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2580"/>
        <w:gridCol w:w="4111"/>
        <w:gridCol w:w="642"/>
        <w:gridCol w:w="1686"/>
      </w:tblGrid>
      <w:tr w:rsidR="00480BE0">
        <w:trPr>
          <w:trHeight w:val="3517"/>
        </w:trPr>
        <w:tc>
          <w:tcPr>
            <w:tcW w:w="3228" w:type="dxa"/>
            <w:gridSpan w:val="2"/>
          </w:tcPr>
          <w:p w:rsidR="00480BE0" w:rsidRDefault="00DD3411">
            <w:pPr>
              <w:pStyle w:val="TableParagraph"/>
              <w:ind w:left="11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28153" cy="628153"/>
                  <wp:effectExtent l="0" t="0" r="0" b="0"/>
                  <wp:docPr id="2" name="Picture 1" descr="malo-crnice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o-crnice-grb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62" cy="62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BE0" w:rsidRDefault="00480B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DD3411" w:rsidRDefault="000B343F">
            <w:pPr>
              <w:pStyle w:val="TableParagraph"/>
              <w:spacing w:line="254" w:lineRule="auto"/>
              <w:ind w:left="667" w:right="656"/>
              <w:jc w:val="center"/>
              <w:rPr>
                <w:b/>
                <w:w w:val="80"/>
              </w:rPr>
            </w:pPr>
            <w:r>
              <w:rPr>
                <w:b/>
                <w:w w:val="80"/>
              </w:rPr>
              <w:t>РЕПУБЛИКА СРБИЈА</w:t>
            </w:r>
          </w:p>
          <w:p w:rsidR="00DD3411" w:rsidRPr="00DD3411" w:rsidRDefault="00DD3411" w:rsidP="00DD3411">
            <w:pPr>
              <w:pStyle w:val="TableParagraph"/>
              <w:spacing w:line="254" w:lineRule="auto"/>
              <w:ind w:left="319" w:right="500"/>
              <w:jc w:val="center"/>
              <w:rPr>
                <w:b/>
                <w:lang/>
              </w:rPr>
            </w:pPr>
            <w:r>
              <w:rPr>
                <w:b/>
                <w:w w:val="80"/>
              </w:rPr>
              <w:t xml:space="preserve">ОПШТИНА МАЛО </w:t>
            </w:r>
            <w:r>
              <w:rPr>
                <w:b/>
                <w:w w:val="80"/>
                <w:lang/>
              </w:rPr>
              <w:t>Ц</w:t>
            </w:r>
            <w:r>
              <w:rPr>
                <w:b/>
                <w:w w:val="80"/>
              </w:rPr>
              <w:t>РНИЋЕ</w:t>
            </w:r>
            <w:r w:rsidR="000B343F">
              <w:rPr>
                <w:b/>
                <w:w w:val="80"/>
              </w:rPr>
              <w:t xml:space="preserve"> </w:t>
            </w:r>
            <w:r>
              <w:rPr>
                <w:b/>
                <w:w w:val="85"/>
                <w:lang/>
              </w:rPr>
              <w:t>ОПШТИНСКА</w:t>
            </w:r>
            <w:r w:rsidR="000B343F">
              <w:rPr>
                <w:b/>
                <w:w w:val="85"/>
              </w:rPr>
              <w:t xml:space="preserve"> УПРАВА </w:t>
            </w:r>
            <w:r>
              <w:rPr>
                <w:b/>
                <w:w w:val="85"/>
                <w:lang/>
              </w:rPr>
              <w:t>Одсек за локалну пореску управу, локални економски развој и инспекцијске послове</w:t>
            </w:r>
          </w:p>
          <w:p w:rsidR="00480BE0" w:rsidRDefault="00480BE0">
            <w:pPr>
              <w:pStyle w:val="TableParagraph"/>
              <w:spacing w:before="1" w:line="249" w:lineRule="exact"/>
              <w:ind w:left="407"/>
              <w:rPr>
                <w:b/>
              </w:rPr>
            </w:pPr>
          </w:p>
        </w:tc>
        <w:tc>
          <w:tcPr>
            <w:tcW w:w="6439" w:type="dxa"/>
            <w:gridSpan w:val="3"/>
          </w:tcPr>
          <w:p w:rsidR="00480BE0" w:rsidRDefault="000B343F">
            <w:pPr>
              <w:pStyle w:val="TableParagraph"/>
              <w:spacing w:before="134"/>
              <w:ind w:left="150" w:right="138"/>
              <w:jc w:val="center"/>
              <w:rPr>
                <w:b/>
              </w:rPr>
            </w:pPr>
            <w:r>
              <w:rPr>
                <w:b/>
                <w:w w:val="85"/>
              </w:rPr>
              <w:t>КОНТРОЛНА</w:t>
            </w:r>
            <w:r>
              <w:rPr>
                <w:b/>
                <w:spacing w:val="-31"/>
                <w:w w:val="85"/>
              </w:rPr>
              <w:t xml:space="preserve"> </w:t>
            </w:r>
            <w:r>
              <w:rPr>
                <w:b/>
                <w:w w:val="85"/>
              </w:rPr>
              <w:t>ЛИСТА</w:t>
            </w:r>
            <w:r>
              <w:rPr>
                <w:b/>
                <w:spacing w:val="-31"/>
                <w:w w:val="85"/>
              </w:rPr>
              <w:t xml:space="preserve"> </w:t>
            </w:r>
            <w:r>
              <w:rPr>
                <w:b/>
                <w:w w:val="85"/>
              </w:rPr>
              <w:t>ИЗ</w:t>
            </w:r>
            <w:r>
              <w:rPr>
                <w:b/>
                <w:spacing w:val="-30"/>
                <w:w w:val="85"/>
              </w:rPr>
              <w:t xml:space="preserve"> </w:t>
            </w:r>
            <w:r>
              <w:rPr>
                <w:b/>
                <w:w w:val="85"/>
              </w:rPr>
              <w:t>ОБЛАСТИ</w:t>
            </w:r>
            <w:r>
              <w:rPr>
                <w:b/>
                <w:spacing w:val="-31"/>
                <w:w w:val="85"/>
              </w:rPr>
              <w:t xml:space="preserve"> </w:t>
            </w:r>
            <w:r>
              <w:rPr>
                <w:b/>
                <w:w w:val="85"/>
              </w:rPr>
              <w:t>ЈАВНОГ</w:t>
            </w:r>
            <w:r>
              <w:rPr>
                <w:b/>
                <w:spacing w:val="-30"/>
                <w:w w:val="85"/>
              </w:rPr>
              <w:t xml:space="preserve"> </w:t>
            </w:r>
            <w:r>
              <w:rPr>
                <w:b/>
                <w:w w:val="85"/>
              </w:rPr>
              <w:t>ГРАДСКОГ</w:t>
            </w:r>
            <w:r>
              <w:rPr>
                <w:b/>
                <w:spacing w:val="-31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И </w:t>
            </w:r>
            <w:r>
              <w:rPr>
                <w:b/>
                <w:w w:val="95"/>
              </w:rPr>
              <w:t>ПРИГРАДСКОГ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ПРЕВОЗА</w:t>
            </w:r>
            <w:r>
              <w:rPr>
                <w:b/>
                <w:spacing w:val="-31"/>
                <w:w w:val="95"/>
              </w:rPr>
              <w:t xml:space="preserve"> </w:t>
            </w:r>
            <w:r>
              <w:rPr>
                <w:b/>
                <w:w w:val="95"/>
              </w:rPr>
              <w:t>ПУТНИКА</w:t>
            </w:r>
          </w:p>
          <w:p w:rsidR="00480BE0" w:rsidRDefault="000B343F" w:rsidP="00DD3411">
            <w:pPr>
              <w:pStyle w:val="TableParagraph"/>
              <w:ind w:left="776"/>
              <w:rPr>
                <w:b/>
              </w:rPr>
            </w:pPr>
            <w:r>
              <w:rPr>
                <w:b/>
                <w:w w:val="90"/>
              </w:rPr>
              <w:t xml:space="preserve">НА ТЕРИТОРИЈИ </w:t>
            </w:r>
            <w:r w:rsidR="00DD3411">
              <w:rPr>
                <w:b/>
                <w:w w:val="90"/>
                <w:lang/>
              </w:rPr>
              <w:t>ОПШТИНЕ МАЛО ЦРНИЋЕ</w:t>
            </w:r>
            <w:r>
              <w:rPr>
                <w:b/>
                <w:w w:val="90"/>
              </w:rPr>
              <w:t>НА ОСНОВУ</w:t>
            </w:r>
          </w:p>
          <w:p w:rsidR="00480BE0" w:rsidRDefault="00480BE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spacing w:line="252" w:lineRule="exact"/>
              <w:ind w:left="542"/>
              <w:rPr>
                <w:b/>
              </w:rPr>
            </w:pPr>
            <w:r>
              <w:rPr>
                <w:b/>
                <w:w w:val="90"/>
              </w:rPr>
              <w:t>ЗАКОНА О ПРЕВОЗУ ПУТНИКА У ДРУМСКОМ САОБРАЋАЈУ</w:t>
            </w:r>
          </w:p>
          <w:p w:rsidR="00480BE0" w:rsidRDefault="000B343F">
            <w:pPr>
              <w:pStyle w:val="TableParagraph"/>
              <w:spacing w:line="252" w:lineRule="exact"/>
              <w:ind w:left="1982"/>
              <w:rPr>
                <w:b/>
              </w:rPr>
            </w:pPr>
            <w:r>
              <w:rPr>
                <w:b/>
                <w:w w:val="90"/>
              </w:rPr>
              <w:t>(“Сл.гласник РС”, бр.68/15),</w:t>
            </w:r>
          </w:p>
          <w:p w:rsidR="00480BE0" w:rsidRDefault="00480BE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ind w:left="150" w:right="139"/>
              <w:jc w:val="center"/>
              <w:rPr>
                <w:b/>
              </w:rPr>
            </w:pPr>
            <w:r>
              <w:rPr>
                <w:b/>
                <w:w w:val="85"/>
              </w:rPr>
              <w:t>ЗАКОНА</w:t>
            </w:r>
            <w:r>
              <w:rPr>
                <w:b/>
                <w:spacing w:val="-31"/>
                <w:w w:val="85"/>
              </w:rPr>
              <w:t xml:space="preserve"> </w:t>
            </w:r>
            <w:r>
              <w:rPr>
                <w:b/>
                <w:w w:val="85"/>
              </w:rPr>
              <w:t>О</w:t>
            </w:r>
            <w:r>
              <w:rPr>
                <w:b/>
                <w:spacing w:val="-30"/>
                <w:w w:val="85"/>
              </w:rPr>
              <w:t xml:space="preserve"> </w:t>
            </w:r>
            <w:r>
              <w:rPr>
                <w:b/>
                <w:w w:val="85"/>
              </w:rPr>
              <w:t>ПРЕВОЗУ</w:t>
            </w:r>
            <w:r>
              <w:rPr>
                <w:b/>
                <w:spacing w:val="-7"/>
                <w:w w:val="85"/>
              </w:rPr>
              <w:t xml:space="preserve"> </w:t>
            </w:r>
            <w:r>
              <w:rPr>
                <w:b/>
                <w:w w:val="85"/>
              </w:rPr>
              <w:t>У</w:t>
            </w:r>
            <w:r>
              <w:rPr>
                <w:b/>
                <w:spacing w:val="-30"/>
                <w:w w:val="85"/>
              </w:rPr>
              <w:t xml:space="preserve"> </w:t>
            </w:r>
            <w:r>
              <w:rPr>
                <w:b/>
                <w:w w:val="85"/>
              </w:rPr>
              <w:t>ДРУМСКОМ</w:t>
            </w:r>
            <w:r>
              <w:rPr>
                <w:b/>
                <w:spacing w:val="-30"/>
                <w:w w:val="85"/>
              </w:rPr>
              <w:t xml:space="preserve"> </w:t>
            </w:r>
            <w:r>
              <w:rPr>
                <w:b/>
                <w:w w:val="85"/>
              </w:rPr>
              <w:t>САОБРАЋАЈУ</w:t>
            </w:r>
            <w:r>
              <w:rPr>
                <w:b/>
                <w:spacing w:val="-31"/>
                <w:w w:val="85"/>
              </w:rPr>
              <w:t xml:space="preserve"> </w:t>
            </w:r>
            <w:r>
              <w:rPr>
                <w:b/>
                <w:w w:val="85"/>
              </w:rPr>
              <w:t>(“Сл.гласник</w:t>
            </w:r>
            <w:r>
              <w:rPr>
                <w:b/>
                <w:spacing w:val="-30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РС”, </w:t>
            </w:r>
            <w:r>
              <w:rPr>
                <w:b/>
                <w:w w:val="90"/>
              </w:rPr>
              <w:t>бр.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46/95,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66/2001,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61/2015,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91/2005,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62/2006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31/2011)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80BE0" w:rsidRDefault="000B343F" w:rsidP="00DD3411">
            <w:pPr>
              <w:pStyle w:val="TableParagraph"/>
              <w:ind w:left="191" w:right="180" w:hanging="3"/>
              <w:jc w:val="center"/>
              <w:rPr>
                <w:b/>
              </w:rPr>
            </w:pPr>
            <w:r>
              <w:rPr>
                <w:b/>
                <w:w w:val="85"/>
              </w:rPr>
              <w:t>ОДЛУКЕ О ЈАВНОМ ГРАДСКОМ И ПРИГРАДСКОМ ПРЕВОЗУ ПУТНИКА</w:t>
            </w:r>
            <w:r>
              <w:rPr>
                <w:b/>
                <w:spacing w:val="-25"/>
                <w:w w:val="85"/>
              </w:rPr>
              <w:t xml:space="preserve"> </w:t>
            </w:r>
            <w:r>
              <w:rPr>
                <w:b/>
                <w:w w:val="85"/>
              </w:rPr>
              <w:t>НА</w:t>
            </w:r>
            <w:r>
              <w:rPr>
                <w:b/>
                <w:spacing w:val="-25"/>
                <w:w w:val="85"/>
              </w:rPr>
              <w:t xml:space="preserve"> </w:t>
            </w:r>
            <w:r>
              <w:rPr>
                <w:b/>
                <w:w w:val="85"/>
              </w:rPr>
              <w:t>ТЕРИТОРИЈИ</w:t>
            </w:r>
            <w:r>
              <w:rPr>
                <w:b/>
                <w:spacing w:val="-23"/>
                <w:w w:val="85"/>
              </w:rPr>
              <w:t xml:space="preserve"> </w:t>
            </w:r>
            <w:r w:rsidR="00DD3411">
              <w:rPr>
                <w:b/>
                <w:spacing w:val="-23"/>
                <w:w w:val="85"/>
                <w:lang/>
              </w:rPr>
              <w:t>ОПШТИНЕ  МАЛО  ЦРНИћЕ</w:t>
            </w:r>
            <w:r>
              <w:rPr>
                <w:b/>
                <w:w w:val="85"/>
              </w:rPr>
              <w:t>-</w:t>
            </w:r>
            <w:r>
              <w:rPr>
                <w:b/>
                <w:spacing w:val="-25"/>
                <w:w w:val="85"/>
              </w:rPr>
              <w:t xml:space="preserve"> </w:t>
            </w:r>
            <w:r>
              <w:rPr>
                <w:b/>
                <w:w w:val="85"/>
              </w:rPr>
              <w:t>(„Сл.</w:t>
            </w:r>
            <w:r>
              <w:rPr>
                <w:b/>
                <w:spacing w:val="-24"/>
                <w:w w:val="85"/>
              </w:rPr>
              <w:t xml:space="preserve"> </w:t>
            </w:r>
            <w:r>
              <w:rPr>
                <w:b/>
                <w:w w:val="85"/>
              </w:rPr>
              <w:t>лист</w:t>
            </w:r>
            <w:r>
              <w:rPr>
                <w:b/>
                <w:spacing w:val="-26"/>
                <w:w w:val="85"/>
              </w:rPr>
              <w:t xml:space="preserve"> </w:t>
            </w:r>
            <w:r w:rsidR="00DD3411">
              <w:rPr>
                <w:b/>
                <w:spacing w:val="-26"/>
                <w:w w:val="85"/>
                <w:lang/>
              </w:rPr>
              <w:t>општине  Мало Црниће</w:t>
            </w:r>
            <w:r>
              <w:rPr>
                <w:b/>
                <w:w w:val="85"/>
              </w:rPr>
              <w:t xml:space="preserve">“, </w:t>
            </w:r>
            <w:r>
              <w:rPr>
                <w:b/>
                <w:w w:val="90"/>
              </w:rPr>
              <w:t>бр.</w:t>
            </w:r>
            <w:r>
              <w:rPr>
                <w:b/>
                <w:spacing w:val="-7"/>
                <w:w w:val="90"/>
              </w:rPr>
              <w:t xml:space="preserve"> </w:t>
            </w:r>
            <w:r w:rsidR="00DD3411">
              <w:rPr>
                <w:b/>
                <w:w w:val="90"/>
                <w:lang/>
              </w:rPr>
              <w:t>7</w:t>
            </w:r>
            <w:r w:rsidR="00DD3411">
              <w:rPr>
                <w:b/>
                <w:w w:val="90"/>
              </w:rPr>
              <w:t>/201</w:t>
            </w:r>
            <w:r w:rsidR="00DD3411">
              <w:rPr>
                <w:b/>
                <w:w w:val="90"/>
                <w:lang/>
              </w:rPr>
              <w:t>9</w:t>
            </w:r>
            <w:r>
              <w:rPr>
                <w:b/>
                <w:w w:val="90"/>
              </w:rPr>
              <w:t>)</w:t>
            </w:r>
          </w:p>
        </w:tc>
      </w:tr>
      <w:tr w:rsidR="00480BE0">
        <w:trPr>
          <w:trHeight w:val="268"/>
        </w:trPr>
        <w:tc>
          <w:tcPr>
            <w:tcW w:w="9667" w:type="dxa"/>
            <w:gridSpan w:val="5"/>
            <w:shd w:val="clear" w:color="auto" w:fill="C0C0C0"/>
          </w:tcPr>
          <w:p w:rsidR="00480BE0" w:rsidRDefault="000B343F">
            <w:pPr>
              <w:pStyle w:val="TableParagraph"/>
              <w:spacing w:line="248" w:lineRule="exact"/>
              <w:ind w:left="2431"/>
              <w:rPr>
                <w:b/>
              </w:rPr>
            </w:pPr>
            <w:r>
              <w:rPr>
                <w:b/>
                <w:w w:val="95"/>
              </w:rPr>
              <w:t>ЈАВНИ ГРАДСКИ И ПРИГРАДСКИ ПРЕВОЗ ПУТНИКА</w:t>
            </w:r>
          </w:p>
        </w:tc>
      </w:tr>
      <w:tr w:rsidR="00480BE0">
        <w:trPr>
          <w:trHeight w:val="736"/>
        </w:trPr>
        <w:tc>
          <w:tcPr>
            <w:tcW w:w="648" w:type="dxa"/>
          </w:tcPr>
          <w:p w:rsidR="00480BE0" w:rsidRDefault="000B343F">
            <w:pPr>
              <w:pStyle w:val="TableParagraph"/>
              <w:spacing w:line="256" w:lineRule="auto"/>
              <w:ind w:left="117" w:hanging="3"/>
              <w:rPr>
                <w:b/>
              </w:rPr>
            </w:pPr>
            <w:r>
              <w:rPr>
                <w:b/>
                <w:w w:val="90"/>
              </w:rPr>
              <w:t xml:space="preserve">Ред. </w:t>
            </w:r>
            <w:r>
              <w:rPr>
                <w:b/>
                <w:w w:val="85"/>
              </w:rPr>
              <w:t>број</w:t>
            </w:r>
          </w:p>
        </w:tc>
        <w:tc>
          <w:tcPr>
            <w:tcW w:w="6691" w:type="dxa"/>
            <w:gridSpan w:val="2"/>
          </w:tcPr>
          <w:p w:rsidR="00480BE0" w:rsidRDefault="000B343F">
            <w:pPr>
              <w:pStyle w:val="TableParagraph"/>
              <w:spacing w:before="136"/>
              <w:ind w:left="2937" w:right="2858"/>
              <w:jc w:val="center"/>
              <w:rPr>
                <w:b/>
              </w:rPr>
            </w:pPr>
            <w:r>
              <w:rPr>
                <w:b/>
              </w:rPr>
              <w:t>Питање</w:t>
            </w:r>
          </w:p>
        </w:tc>
        <w:tc>
          <w:tcPr>
            <w:tcW w:w="2328" w:type="dxa"/>
            <w:gridSpan w:val="2"/>
          </w:tcPr>
          <w:p w:rsidR="00480BE0" w:rsidRDefault="000B343F">
            <w:pPr>
              <w:pStyle w:val="TableParagraph"/>
              <w:spacing w:before="136"/>
              <w:ind w:left="206"/>
              <w:rPr>
                <w:b/>
              </w:rPr>
            </w:pPr>
            <w:r>
              <w:rPr>
                <w:b/>
                <w:w w:val="90"/>
              </w:rPr>
              <w:t>Одговор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број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бодов</w:t>
            </w:r>
          </w:p>
        </w:tc>
      </w:tr>
      <w:tr w:rsidR="00480BE0">
        <w:trPr>
          <w:trHeight w:val="937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ind w:left="211" w:right="201"/>
              <w:jc w:val="center"/>
            </w:pPr>
            <w:r>
              <w:t>1.</w:t>
            </w:r>
          </w:p>
        </w:tc>
        <w:tc>
          <w:tcPr>
            <w:tcW w:w="6691" w:type="dxa"/>
            <w:gridSpan w:val="2"/>
          </w:tcPr>
          <w:p w:rsidR="00480BE0" w:rsidRDefault="000B343F">
            <w:pPr>
              <w:pStyle w:val="TableParagraph"/>
              <w:spacing w:before="163" w:line="252" w:lineRule="auto"/>
              <w:ind w:left="215" w:right="1089"/>
            </w:pPr>
            <w:r>
              <w:rPr>
                <w:w w:val="95"/>
              </w:rPr>
              <w:t>Надзираном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субјекту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поверено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вршење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делатности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 xml:space="preserve">на </w:t>
            </w:r>
            <w:r>
              <w:t>прописан</w:t>
            </w:r>
            <w:r>
              <w:rPr>
                <w:spacing w:val="-14"/>
              </w:rPr>
              <w:t xml:space="preserve"> </w:t>
            </w:r>
            <w:r>
              <w:t>начин</w:t>
            </w:r>
          </w:p>
        </w:tc>
        <w:tc>
          <w:tcPr>
            <w:tcW w:w="642" w:type="dxa"/>
            <w:tcBorders>
              <w:right w:val="nil"/>
            </w:tcBorders>
          </w:tcPr>
          <w:p w:rsidR="00480BE0" w:rsidRDefault="000B343F">
            <w:pPr>
              <w:pStyle w:val="TableParagraph"/>
              <w:spacing w:before="2"/>
              <w:ind w:left="88"/>
            </w:pPr>
            <w:r>
              <w:t>да-</w:t>
            </w:r>
          </w:p>
          <w:p w:rsidR="00480BE0" w:rsidRDefault="00480B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88"/>
            </w:pPr>
            <w:r>
              <w:t>не-</w:t>
            </w:r>
          </w:p>
        </w:tc>
        <w:tc>
          <w:tcPr>
            <w:tcW w:w="1686" w:type="dxa"/>
            <w:tcBorders>
              <w:left w:val="nil"/>
            </w:tcBorders>
          </w:tcPr>
          <w:p w:rsidR="00480BE0" w:rsidRDefault="000B343F">
            <w:pPr>
              <w:pStyle w:val="TableParagraph"/>
              <w:spacing w:before="2"/>
              <w:ind w:left="246"/>
            </w:pPr>
            <w:r>
              <w:t>-бр. бодова-</w:t>
            </w:r>
          </w:p>
          <w:p w:rsidR="00480BE0" w:rsidRDefault="00480B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245"/>
            </w:pPr>
            <w:r>
              <w:t>-бр. бодова</w:t>
            </w:r>
          </w:p>
        </w:tc>
      </w:tr>
      <w:tr w:rsidR="00480BE0">
        <w:trPr>
          <w:trHeight w:val="937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ind w:left="212" w:right="201"/>
              <w:jc w:val="center"/>
            </w:pPr>
            <w:r>
              <w:t>2.</w:t>
            </w:r>
          </w:p>
        </w:tc>
        <w:tc>
          <w:tcPr>
            <w:tcW w:w="6691" w:type="dxa"/>
            <w:gridSpan w:val="2"/>
          </w:tcPr>
          <w:p w:rsidR="00480BE0" w:rsidRDefault="000B343F">
            <w:pPr>
              <w:pStyle w:val="TableParagraph"/>
              <w:spacing w:line="254" w:lineRule="auto"/>
              <w:ind w:left="107" w:right="243"/>
            </w:pPr>
            <w:r>
              <w:t>Линијски</w:t>
            </w:r>
            <w:r>
              <w:rPr>
                <w:spacing w:val="-23"/>
              </w:rPr>
              <w:t xml:space="preserve"> </w:t>
            </w:r>
            <w:r>
              <w:t>превоз</w:t>
            </w:r>
            <w:r>
              <w:rPr>
                <w:spacing w:val="-23"/>
              </w:rPr>
              <w:t xml:space="preserve"> </w:t>
            </w:r>
            <w:r>
              <w:t>обавља</w:t>
            </w:r>
            <w:r>
              <w:rPr>
                <w:spacing w:val="-24"/>
              </w:rPr>
              <w:t xml:space="preserve"> </w:t>
            </w:r>
            <w:r>
              <w:t>привредно</w:t>
            </w:r>
            <w:r>
              <w:rPr>
                <w:spacing w:val="-21"/>
              </w:rPr>
              <w:t xml:space="preserve"> </w:t>
            </w:r>
            <w:r>
              <w:t>друштво</w:t>
            </w:r>
            <w:r>
              <w:rPr>
                <w:spacing w:val="-23"/>
              </w:rPr>
              <w:t xml:space="preserve"> </w:t>
            </w:r>
            <w:r>
              <w:t>или</w:t>
            </w:r>
            <w:r>
              <w:rPr>
                <w:spacing w:val="-22"/>
              </w:rPr>
              <w:t xml:space="preserve"> </w:t>
            </w:r>
            <w:r>
              <w:t>друго</w:t>
            </w:r>
            <w:r>
              <w:rPr>
                <w:spacing w:val="-22"/>
              </w:rPr>
              <w:t xml:space="preserve"> </w:t>
            </w:r>
            <w:r>
              <w:t>правно лице које је регистровано за обављање те врсте</w:t>
            </w:r>
            <w:r>
              <w:rPr>
                <w:spacing w:val="15"/>
              </w:rPr>
              <w:t xml:space="preserve"> </w:t>
            </w:r>
            <w:r>
              <w:t>превоза.</w:t>
            </w:r>
          </w:p>
        </w:tc>
        <w:tc>
          <w:tcPr>
            <w:tcW w:w="642" w:type="dxa"/>
            <w:tcBorders>
              <w:right w:val="nil"/>
            </w:tcBorders>
          </w:tcPr>
          <w:p w:rsidR="00480BE0" w:rsidRDefault="000B343F">
            <w:pPr>
              <w:pStyle w:val="TableParagraph"/>
              <w:spacing w:before="2"/>
              <w:ind w:left="88"/>
            </w:pPr>
            <w:r>
              <w:t>да-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88"/>
            </w:pPr>
            <w:r>
              <w:t>не-</w:t>
            </w:r>
          </w:p>
        </w:tc>
        <w:tc>
          <w:tcPr>
            <w:tcW w:w="1686" w:type="dxa"/>
            <w:tcBorders>
              <w:left w:val="nil"/>
            </w:tcBorders>
          </w:tcPr>
          <w:p w:rsidR="00480BE0" w:rsidRDefault="000B343F">
            <w:pPr>
              <w:pStyle w:val="TableParagraph"/>
              <w:spacing w:before="2"/>
              <w:ind w:left="246"/>
            </w:pPr>
            <w:r>
              <w:t>-бр. бодова-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245"/>
            </w:pPr>
            <w:r>
              <w:t>-бр. бодова</w:t>
            </w:r>
          </w:p>
        </w:tc>
      </w:tr>
      <w:tr w:rsidR="00480BE0">
        <w:trPr>
          <w:trHeight w:val="935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ind w:left="211" w:right="201"/>
              <w:jc w:val="center"/>
            </w:pPr>
            <w:r>
              <w:t>3.</w:t>
            </w:r>
          </w:p>
        </w:tc>
        <w:tc>
          <w:tcPr>
            <w:tcW w:w="6691" w:type="dxa"/>
            <w:gridSpan w:val="2"/>
          </w:tcPr>
          <w:p w:rsidR="00480BE0" w:rsidRDefault="000B343F">
            <w:pPr>
              <w:pStyle w:val="TableParagraph"/>
              <w:spacing w:line="254" w:lineRule="auto"/>
              <w:ind w:left="107" w:right="1111" w:firstLine="50"/>
            </w:pPr>
            <w:r>
              <w:rPr>
                <w:w w:val="95"/>
              </w:rPr>
              <w:t>Да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ли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превозник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поседује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акт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надлежног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Министарства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о испуњености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услова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отпочињање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обављање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ЈГПП</w:t>
            </w:r>
          </w:p>
        </w:tc>
        <w:tc>
          <w:tcPr>
            <w:tcW w:w="642" w:type="dxa"/>
            <w:tcBorders>
              <w:right w:val="nil"/>
            </w:tcBorders>
          </w:tcPr>
          <w:p w:rsidR="00480BE0" w:rsidRDefault="000B343F">
            <w:pPr>
              <w:pStyle w:val="TableParagraph"/>
              <w:spacing w:before="2"/>
              <w:ind w:left="88"/>
            </w:pPr>
            <w:r>
              <w:t>да-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105"/>
            </w:pPr>
            <w:r>
              <w:t>не-</w:t>
            </w:r>
          </w:p>
        </w:tc>
        <w:tc>
          <w:tcPr>
            <w:tcW w:w="1686" w:type="dxa"/>
            <w:tcBorders>
              <w:left w:val="nil"/>
            </w:tcBorders>
          </w:tcPr>
          <w:p w:rsidR="00480BE0" w:rsidRDefault="000B343F">
            <w:pPr>
              <w:pStyle w:val="TableParagraph"/>
              <w:spacing w:before="2"/>
              <w:ind w:left="246"/>
            </w:pPr>
            <w:r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4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262"/>
            </w:pPr>
            <w:r>
              <w:t>-бр. бодова-</w:t>
            </w:r>
          </w:p>
        </w:tc>
      </w:tr>
      <w:tr w:rsidR="00480BE0">
        <w:trPr>
          <w:trHeight w:val="937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ind w:left="212" w:right="201"/>
              <w:jc w:val="center"/>
            </w:pPr>
            <w:r>
              <w:t>4.</w:t>
            </w:r>
          </w:p>
        </w:tc>
        <w:tc>
          <w:tcPr>
            <w:tcW w:w="6691" w:type="dxa"/>
            <w:gridSpan w:val="2"/>
          </w:tcPr>
          <w:p w:rsidR="00480BE0" w:rsidRDefault="000B343F">
            <w:pPr>
              <w:pStyle w:val="TableParagraph"/>
              <w:ind w:left="134"/>
            </w:pPr>
            <w:r>
              <w:t>Превозник поседује регистрован и оверен ред вожње</w:t>
            </w:r>
          </w:p>
        </w:tc>
        <w:tc>
          <w:tcPr>
            <w:tcW w:w="642" w:type="dxa"/>
            <w:tcBorders>
              <w:right w:val="nil"/>
            </w:tcBorders>
          </w:tcPr>
          <w:p w:rsidR="00480BE0" w:rsidRDefault="000B343F">
            <w:pPr>
              <w:pStyle w:val="TableParagraph"/>
              <w:spacing w:before="2"/>
              <w:ind w:left="88"/>
            </w:pPr>
            <w:r>
              <w:t>да-</w:t>
            </w:r>
          </w:p>
          <w:p w:rsidR="00480BE0" w:rsidRDefault="00480B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88"/>
            </w:pPr>
            <w:r>
              <w:t>не-</w:t>
            </w:r>
          </w:p>
        </w:tc>
        <w:tc>
          <w:tcPr>
            <w:tcW w:w="1686" w:type="dxa"/>
            <w:tcBorders>
              <w:left w:val="nil"/>
            </w:tcBorders>
          </w:tcPr>
          <w:p w:rsidR="00480BE0" w:rsidRDefault="000B343F">
            <w:pPr>
              <w:pStyle w:val="TableParagraph"/>
              <w:spacing w:before="2"/>
              <w:ind w:left="246"/>
            </w:pPr>
            <w:r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4</w:t>
            </w:r>
          </w:p>
          <w:p w:rsidR="00480BE0" w:rsidRDefault="00480B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245"/>
            </w:pPr>
            <w:r>
              <w:t>-бр. бодова-</w:t>
            </w:r>
          </w:p>
        </w:tc>
      </w:tr>
      <w:tr w:rsidR="00480BE0">
        <w:trPr>
          <w:trHeight w:val="935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ind w:left="211" w:right="201"/>
              <w:jc w:val="center"/>
            </w:pPr>
            <w:r>
              <w:t>5.</w:t>
            </w:r>
          </w:p>
        </w:tc>
        <w:tc>
          <w:tcPr>
            <w:tcW w:w="6691" w:type="dxa"/>
            <w:gridSpan w:val="2"/>
          </w:tcPr>
          <w:p w:rsidR="00480BE0" w:rsidRDefault="000B343F">
            <w:pPr>
              <w:pStyle w:val="TableParagraph"/>
              <w:spacing w:before="160" w:line="254" w:lineRule="auto"/>
              <w:ind w:left="134" w:right="1679"/>
            </w:pPr>
            <w:r>
              <w:rPr>
                <w:w w:val="95"/>
              </w:rPr>
              <w:t>Превозник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придржава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регистрованог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овереног </w:t>
            </w:r>
            <w:r>
              <w:t>реда</w:t>
            </w:r>
            <w:r>
              <w:rPr>
                <w:spacing w:val="-14"/>
              </w:rPr>
              <w:t xml:space="preserve"> </w:t>
            </w:r>
            <w:r>
              <w:t>вожње</w:t>
            </w:r>
          </w:p>
        </w:tc>
        <w:tc>
          <w:tcPr>
            <w:tcW w:w="642" w:type="dxa"/>
            <w:tcBorders>
              <w:right w:val="nil"/>
            </w:tcBorders>
          </w:tcPr>
          <w:p w:rsidR="00480BE0" w:rsidRDefault="000B343F">
            <w:pPr>
              <w:pStyle w:val="TableParagraph"/>
              <w:spacing w:before="2"/>
              <w:ind w:left="88"/>
            </w:pPr>
            <w:r>
              <w:t>да-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88"/>
            </w:pPr>
            <w:r>
              <w:t>не-</w:t>
            </w:r>
          </w:p>
        </w:tc>
        <w:tc>
          <w:tcPr>
            <w:tcW w:w="1686" w:type="dxa"/>
            <w:tcBorders>
              <w:left w:val="nil"/>
            </w:tcBorders>
          </w:tcPr>
          <w:p w:rsidR="00480BE0" w:rsidRDefault="000B343F">
            <w:pPr>
              <w:pStyle w:val="TableParagraph"/>
              <w:spacing w:before="2"/>
              <w:ind w:left="246"/>
            </w:pPr>
            <w:r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2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245"/>
            </w:pPr>
            <w:r>
              <w:t>-бр. бодова-</w:t>
            </w:r>
          </w:p>
        </w:tc>
      </w:tr>
      <w:tr w:rsidR="00480BE0">
        <w:trPr>
          <w:trHeight w:val="1074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480BE0" w:rsidRDefault="000B343F">
            <w:pPr>
              <w:pStyle w:val="TableParagraph"/>
              <w:ind w:left="212" w:right="201"/>
              <w:jc w:val="center"/>
            </w:pPr>
            <w:r>
              <w:t>6.</w:t>
            </w:r>
          </w:p>
        </w:tc>
        <w:tc>
          <w:tcPr>
            <w:tcW w:w="6691" w:type="dxa"/>
            <w:gridSpan w:val="2"/>
          </w:tcPr>
          <w:p w:rsidR="00480BE0" w:rsidRDefault="000B343F">
            <w:pPr>
              <w:pStyle w:val="TableParagraph"/>
              <w:spacing w:before="2" w:line="254" w:lineRule="auto"/>
              <w:ind w:left="-1" w:right="240" w:firstLine="50"/>
            </w:pPr>
            <w:r>
              <w:rPr>
                <w:w w:val="95"/>
              </w:rPr>
              <w:t xml:space="preserve">Превозник јеобавестио управу надлежну за послове саобраћаја, </w:t>
            </w:r>
            <w:r w:rsidR="00DD3411">
              <w:rPr>
                <w:w w:val="95"/>
              </w:rPr>
              <w:t>, надлежну инспекцију</w:t>
            </w:r>
            <w:r w:rsidR="00DD3411">
              <w:rPr>
                <w:w w:val="95"/>
                <w:lang/>
              </w:rPr>
              <w:t xml:space="preserve"> </w:t>
            </w:r>
            <w:r>
              <w:rPr>
                <w:w w:val="95"/>
              </w:rPr>
              <w:t>и кориснике превоза о одступању и разлозима за одступање од реда вожње у</w:t>
            </w:r>
          </w:p>
          <w:p w:rsidR="00480BE0" w:rsidRDefault="000B343F">
            <w:pPr>
              <w:pStyle w:val="TableParagraph"/>
              <w:spacing w:line="248" w:lineRule="exact"/>
              <w:ind w:left="-1"/>
            </w:pPr>
            <w:r>
              <w:t>најкраћем могућем року.</w:t>
            </w:r>
          </w:p>
        </w:tc>
        <w:tc>
          <w:tcPr>
            <w:tcW w:w="642" w:type="dxa"/>
            <w:tcBorders>
              <w:right w:val="nil"/>
            </w:tcBorders>
          </w:tcPr>
          <w:p w:rsidR="00480BE0" w:rsidRDefault="000B343F">
            <w:pPr>
              <w:pStyle w:val="TableParagraph"/>
              <w:spacing w:before="4"/>
              <w:ind w:left="88"/>
            </w:pPr>
            <w:r>
              <w:t>да-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88"/>
            </w:pPr>
            <w:r>
              <w:t>не-</w:t>
            </w:r>
          </w:p>
        </w:tc>
        <w:tc>
          <w:tcPr>
            <w:tcW w:w="1686" w:type="dxa"/>
            <w:tcBorders>
              <w:left w:val="nil"/>
            </w:tcBorders>
          </w:tcPr>
          <w:p w:rsidR="00480BE0" w:rsidRDefault="000B343F">
            <w:pPr>
              <w:pStyle w:val="TableParagraph"/>
              <w:spacing w:before="4"/>
              <w:ind w:left="246"/>
            </w:pPr>
            <w:r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2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245"/>
            </w:pPr>
            <w:r>
              <w:t>-бр. бодова-</w:t>
            </w:r>
          </w:p>
        </w:tc>
      </w:tr>
      <w:tr w:rsidR="00480BE0">
        <w:trPr>
          <w:trHeight w:val="1612"/>
        </w:trPr>
        <w:tc>
          <w:tcPr>
            <w:tcW w:w="648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480BE0" w:rsidRDefault="000B343F">
            <w:pPr>
              <w:pStyle w:val="TableParagraph"/>
              <w:ind w:left="211" w:right="201"/>
              <w:jc w:val="center"/>
            </w:pPr>
            <w:r>
              <w:t>7.</w:t>
            </w:r>
          </w:p>
        </w:tc>
        <w:tc>
          <w:tcPr>
            <w:tcW w:w="6691" w:type="dxa"/>
            <w:gridSpan w:val="2"/>
          </w:tcPr>
          <w:p w:rsidR="00480BE0" w:rsidRDefault="000B343F">
            <w:pPr>
              <w:pStyle w:val="TableParagraph"/>
              <w:spacing w:line="254" w:lineRule="auto"/>
              <w:ind w:left="107" w:right="243"/>
            </w:pPr>
            <w:r>
              <w:rPr>
                <w:w w:val="95"/>
              </w:rPr>
              <w:t>У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возилу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којим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обавља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јавни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градски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приградски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превоз </w:t>
            </w:r>
            <w:r>
              <w:t>путника, налази</w:t>
            </w:r>
            <w:r>
              <w:rPr>
                <w:spacing w:val="-28"/>
              </w:rPr>
              <w:t xml:space="preserve"> </w:t>
            </w:r>
            <w:r>
              <w:t>се:</w:t>
            </w:r>
          </w:p>
          <w:p w:rsidR="00480BE0" w:rsidRDefault="000B343F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" w:line="254" w:lineRule="auto"/>
              <w:ind w:right="300" w:firstLine="0"/>
            </w:pPr>
            <w:r>
              <w:rPr>
                <w:w w:val="95"/>
              </w:rPr>
              <w:t>путни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налог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возило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попуњен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прописан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начин,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потписан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од </w:t>
            </w:r>
            <w:r>
              <w:t>стране</w:t>
            </w:r>
            <w:r>
              <w:rPr>
                <w:spacing w:val="-44"/>
              </w:rPr>
              <w:t xml:space="preserve"> </w:t>
            </w:r>
            <w:r>
              <w:t>возача,</w:t>
            </w:r>
            <w:r>
              <w:rPr>
                <w:spacing w:val="-44"/>
              </w:rPr>
              <w:t xml:space="preserve"> </w:t>
            </w:r>
            <w:r>
              <w:t>потписан</w:t>
            </w:r>
            <w:r>
              <w:rPr>
                <w:spacing w:val="-45"/>
              </w:rPr>
              <w:t xml:space="preserve"> </w:t>
            </w:r>
            <w:r>
              <w:t>и</w:t>
            </w:r>
            <w:r>
              <w:rPr>
                <w:spacing w:val="-44"/>
              </w:rPr>
              <w:t xml:space="preserve"> </w:t>
            </w:r>
            <w:r>
              <w:t>оверен</w:t>
            </w:r>
            <w:r>
              <w:rPr>
                <w:spacing w:val="-45"/>
              </w:rPr>
              <w:t xml:space="preserve"> </w:t>
            </w:r>
            <w:r>
              <w:t>од</w:t>
            </w:r>
            <w:r>
              <w:rPr>
                <w:spacing w:val="-44"/>
              </w:rPr>
              <w:t xml:space="preserve"> </w:t>
            </w:r>
            <w:r>
              <w:t>стране</w:t>
            </w:r>
            <w:r>
              <w:rPr>
                <w:spacing w:val="-45"/>
              </w:rPr>
              <w:t xml:space="preserve"> </w:t>
            </w:r>
            <w:r>
              <w:t>овлашћеног</w:t>
            </w:r>
            <w:r>
              <w:rPr>
                <w:spacing w:val="-44"/>
              </w:rPr>
              <w:t xml:space="preserve"> </w:t>
            </w:r>
            <w:r>
              <w:t>лица,</w:t>
            </w:r>
          </w:p>
          <w:p w:rsidR="00480BE0" w:rsidRDefault="000B343F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before="1"/>
              <w:ind w:firstLine="0"/>
            </w:pPr>
            <w:r>
              <w:t>важећи</w:t>
            </w:r>
            <w:r>
              <w:rPr>
                <w:spacing w:val="-35"/>
              </w:rPr>
              <w:t xml:space="preserve"> </w:t>
            </w:r>
            <w:r>
              <w:t>ред</w:t>
            </w:r>
            <w:r>
              <w:rPr>
                <w:spacing w:val="-36"/>
              </w:rPr>
              <w:t xml:space="preserve"> </w:t>
            </w:r>
            <w:r>
              <w:t>вожње,</w:t>
            </w:r>
            <w:r>
              <w:rPr>
                <w:spacing w:val="-36"/>
              </w:rPr>
              <w:t xml:space="preserve"> </w:t>
            </w:r>
            <w:r>
              <w:t>односно</w:t>
            </w:r>
            <w:r>
              <w:rPr>
                <w:spacing w:val="-34"/>
              </w:rPr>
              <w:t xml:space="preserve"> </w:t>
            </w:r>
            <w:r>
              <w:t>фотокопија</w:t>
            </w:r>
            <w:r>
              <w:rPr>
                <w:spacing w:val="-37"/>
              </w:rPr>
              <w:t xml:space="preserve"> </w:t>
            </w:r>
            <w:r>
              <w:t>важећег</w:t>
            </w:r>
            <w:r>
              <w:rPr>
                <w:spacing w:val="-34"/>
              </w:rPr>
              <w:t xml:space="preserve"> </w:t>
            </w:r>
            <w:r>
              <w:t>реда</w:t>
            </w:r>
            <w:r>
              <w:rPr>
                <w:spacing w:val="-35"/>
              </w:rPr>
              <w:t xml:space="preserve"> </w:t>
            </w:r>
            <w:r>
              <w:t>вожње</w:t>
            </w:r>
          </w:p>
          <w:p w:rsidR="00480BE0" w:rsidRDefault="000B343F">
            <w:pPr>
              <w:pStyle w:val="TableParagraph"/>
              <w:spacing w:before="16" w:line="249" w:lineRule="exact"/>
              <w:ind w:left="107"/>
            </w:pPr>
            <w:r>
              <w:t>оверена печатом и потписом овлашћеног лица превозника,</w:t>
            </w:r>
          </w:p>
        </w:tc>
        <w:tc>
          <w:tcPr>
            <w:tcW w:w="642" w:type="dxa"/>
            <w:tcBorders>
              <w:right w:val="nil"/>
            </w:tcBorders>
          </w:tcPr>
          <w:p w:rsidR="00480BE0" w:rsidRDefault="000B343F">
            <w:pPr>
              <w:pStyle w:val="TableParagraph"/>
              <w:spacing w:before="2"/>
              <w:ind w:left="88"/>
            </w:pPr>
            <w:r>
              <w:t>да-</w:t>
            </w:r>
          </w:p>
          <w:p w:rsidR="00480BE0" w:rsidRDefault="00480B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88"/>
            </w:pPr>
            <w:r>
              <w:t>не-</w:t>
            </w:r>
          </w:p>
        </w:tc>
        <w:tc>
          <w:tcPr>
            <w:tcW w:w="1686" w:type="dxa"/>
            <w:tcBorders>
              <w:left w:val="nil"/>
            </w:tcBorders>
          </w:tcPr>
          <w:p w:rsidR="00480BE0" w:rsidRDefault="000B343F">
            <w:pPr>
              <w:pStyle w:val="TableParagraph"/>
              <w:spacing w:before="2"/>
              <w:ind w:left="246"/>
            </w:pPr>
            <w:r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4</w:t>
            </w:r>
          </w:p>
          <w:p w:rsidR="00480BE0" w:rsidRDefault="00480B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ind w:left="245"/>
            </w:pPr>
            <w:r>
              <w:t>-бр. бодова-</w:t>
            </w:r>
          </w:p>
        </w:tc>
      </w:tr>
    </w:tbl>
    <w:p w:rsidR="00480BE0" w:rsidRDefault="00480BE0">
      <w:pPr>
        <w:rPr>
          <w:sz w:val="2"/>
          <w:szCs w:val="2"/>
        </w:rPr>
      </w:pPr>
      <w:r w:rsidRPr="00480BE0">
        <w:pict>
          <v:rect id="_x0000_s1051" style="position:absolute;margin-left:460.05pt;margin-top:546.3pt;width:16.7pt;height:10.4pt;z-index:-251671552;mso-position-horizontal-relative:page;mso-position-vertical-relative:page" filled="f">
            <w10:wrap anchorx="page" anchory="page"/>
          </v:rect>
        </w:pict>
      </w:r>
      <w:r w:rsidRPr="00480BE0">
        <w:pict>
          <v:rect id="_x0000_s1050" style="position:absolute;margin-left:460.05pt;margin-top:570.8pt;width:16.7pt;height:9.8pt;z-index:-251670528;mso-position-horizontal-relative:page;mso-position-vertical-relative:page" filled="f">
            <w10:wrap anchorx="page" anchory="page"/>
          </v:rect>
        </w:pict>
      </w:r>
      <w:r w:rsidRPr="00480BE0">
        <w:pict>
          <v:rect id="_x0000_s1049" style="position:absolute;margin-left:460.05pt;margin-top:498.95pt;width:16.7pt;height:10.4pt;z-index:-251669504;mso-position-horizontal-relative:page;mso-position-vertical-relative:page" filled="f">
            <w10:wrap anchorx="page" anchory="page"/>
          </v:rect>
        </w:pict>
      </w:r>
      <w:r w:rsidRPr="00480BE0">
        <w:pict>
          <v:rect id="_x0000_s1048" style="position:absolute;margin-left:460.05pt;margin-top:523.45pt;width:16.7pt;height:9.8pt;z-index:-251668480;mso-position-horizontal-relative:page;mso-position-vertical-relative:page" filled="f">
            <w10:wrap anchorx="page" anchory="page"/>
          </v:rect>
        </w:pict>
      </w:r>
      <w:r w:rsidRPr="00480BE0">
        <w:pict>
          <v:rect id="_x0000_s1047" style="position:absolute;margin-left:460.05pt;margin-top:600.5pt;width:16.7pt;height:10.4pt;z-index:-251667456;mso-position-horizontal-relative:page;mso-position-vertical-relative:page" filled="f">
            <w10:wrap anchorx="page" anchory="page"/>
          </v:rect>
        </w:pict>
      </w:r>
      <w:r w:rsidRPr="00480BE0">
        <w:pict>
          <v:rect id="_x0000_s1046" style="position:absolute;margin-left:460.05pt;margin-top:625pt;width:16.7pt;height:9.8pt;z-index:-251666432;mso-position-horizontal-relative:page;mso-position-vertical-relative:page" filled="f">
            <w10:wrap anchorx="page" anchory="page"/>
          </v:rect>
        </w:pict>
      </w:r>
      <w:r w:rsidRPr="00480BE0">
        <w:pict>
          <v:rect id="_x0000_s1045" style="position:absolute;margin-left:460.05pt;margin-top:404.25pt;width:16.7pt;height:10.4pt;z-index:-251665408;mso-position-horizontal-relative:page;mso-position-vertical-relative:page" filled="f">
            <w10:wrap anchorx="page" anchory="page"/>
          </v:rect>
        </w:pict>
      </w:r>
      <w:r w:rsidRPr="00480BE0">
        <w:pict>
          <v:rect id="_x0000_s1044" style="position:absolute;margin-left:460.05pt;margin-top:428.7pt;width:16.7pt;height:9.8pt;z-index:-251664384;mso-position-horizontal-relative:page;mso-position-vertical-relative:page" filled="f">
            <w10:wrap anchorx="page" anchory="page"/>
          </v:rect>
        </w:pict>
      </w:r>
      <w:r w:rsidRPr="00480BE0">
        <w:pict>
          <v:rect id="_x0000_s1043" style="position:absolute;margin-left:460.05pt;margin-top:309.55pt;width:16.7pt;height:10.4pt;z-index:-251663360;mso-position-horizontal-relative:page;mso-position-vertical-relative:page" filled="f">
            <w10:wrap anchorx="page" anchory="page"/>
          </v:rect>
        </w:pict>
      </w:r>
      <w:r w:rsidRPr="00480BE0">
        <w:pict>
          <v:rect id="_x0000_s1042" style="position:absolute;margin-left:460.05pt;margin-top:334pt;width:16.7pt;height:9.8pt;z-index:-251662336;mso-position-horizontal-relative:page;mso-position-vertical-relative:page" filled="f">
            <w10:wrap anchorx="page" anchory="page"/>
          </v:rect>
        </w:pict>
      </w:r>
      <w:r w:rsidRPr="00480BE0">
        <w:pict>
          <v:rect id="_x0000_s1041" style="position:absolute;margin-left:460.05pt;margin-top:356.9pt;width:16.7pt;height:10.4pt;z-index:-251661312;mso-position-horizontal-relative:page;mso-position-vertical-relative:page" filled="f">
            <w10:wrap anchorx="page" anchory="page"/>
          </v:rect>
        </w:pict>
      </w:r>
      <w:r w:rsidRPr="00480BE0">
        <w:pict>
          <v:rect id="_x0000_s1040" style="position:absolute;margin-left:460.05pt;margin-top:381.35pt;width:16.7pt;height:9.8pt;z-index:-251660288;mso-position-horizontal-relative:page;mso-position-vertical-relative:page" filled="f">
            <w10:wrap anchorx="page" anchory="page"/>
          </v:rect>
        </w:pict>
      </w:r>
      <w:r w:rsidRPr="00480BE0">
        <w:pict>
          <v:rect id="_x0000_s1039" style="position:absolute;margin-left:460.05pt;margin-top:451.6pt;width:16.7pt;height:10.4pt;z-index:-251659264;mso-position-horizontal-relative:page;mso-position-vertical-relative:page" filled="f">
            <w10:wrap anchorx="page" anchory="page"/>
          </v:rect>
        </w:pict>
      </w:r>
      <w:r w:rsidRPr="00480BE0">
        <w:pict>
          <v:rect id="_x0000_s1038" style="position:absolute;margin-left:460.05pt;margin-top:476.05pt;width:16.7pt;height:9.8pt;z-index:-251658240;mso-position-horizontal-relative:page;mso-position-vertical-relative:page" filled="f">
            <w10:wrap anchorx="page" anchory="page"/>
          </v:rect>
        </w:pict>
      </w:r>
    </w:p>
    <w:p w:rsidR="00480BE0" w:rsidRDefault="00480BE0">
      <w:pPr>
        <w:rPr>
          <w:sz w:val="2"/>
          <w:szCs w:val="2"/>
        </w:rPr>
        <w:sectPr w:rsidR="00480BE0">
          <w:headerReference w:type="default" r:id="rId9"/>
          <w:footerReference w:type="default" r:id="rId10"/>
          <w:type w:val="continuous"/>
          <w:pgSz w:w="12240" w:h="15840"/>
          <w:pgMar w:top="1540" w:right="1120" w:bottom="1680" w:left="1220" w:header="768" w:footer="1494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6691"/>
        <w:gridCol w:w="2328"/>
      </w:tblGrid>
      <w:tr w:rsidR="00480BE0">
        <w:trPr>
          <w:trHeight w:val="805"/>
        </w:trPr>
        <w:tc>
          <w:tcPr>
            <w:tcW w:w="648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1" w:type="dxa"/>
          </w:tcPr>
          <w:p w:rsidR="00480BE0" w:rsidRDefault="000B343F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firstLine="0"/>
            </w:pPr>
            <w:r>
              <w:t>акт</w:t>
            </w:r>
            <w:r>
              <w:rPr>
                <w:spacing w:val="-17"/>
              </w:rPr>
              <w:t xml:space="preserve"> </w:t>
            </w:r>
            <w:r>
              <w:t>о</w:t>
            </w:r>
            <w:r>
              <w:rPr>
                <w:spacing w:val="-15"/>
              </w:rPr>
              <w:t xml:space="preserve"> </w:t>
            </w:r>
            <w:r>
              <w:t>утврђивању</w:t>
            </w:r>
            <w:r>
              <w:rPr>
                <w:spacing w:val="-17"/>
              </w:rPr>
              <w:t xml:space="preserve"> </w:t>
            </w:r>
            <w:r>
              <w:t>цене</w:t>
            </w:r>
            <w:r>
              <w:rPr>
                <w:spacing w:val="-16"/>
              </w:rPr>
              <w:t xml:space="preserve"> </w:t>
            </w:r>
            <w:r>
              <w:t>превоза,</w:t>
            </w:r>
          </w:p>
          <w:p w:rsidR="00480BE0" w:rsidRDefault="000B343F" w:rsidP="00DD3411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70" w:lineRule="atLeast"/>
              <w:ind w:right="394" w:firstLine="0"/>
            </w:pPr>
            <w:r>
              <w:rPr>
                <w:w w:val="95"/>
              </w:rPr>
              <w:t>сагласност</w:t>
            </w:r>
            <w:r>
              <w:rPr>
                <w:spacing w:val="-35"/>
                <w:w w:val="95"/>
              </w:rPr>
              <w:t xml:space="preserve"> </w:t>
            </w:r>
            <w:r w:rsidR="00DD3411">
              <w:rPr>
                <w:spacing w:val="-35"/>
                <w:w w:val="95"/>
                <w:lang/>
              </w:rPr>
              <w:t xml:space="preserve">општинске управе Мало Црниће 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укључивање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возила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рад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линијама </w:t>
            </w:r>
            <w:r>
              <w:t>јавног</w:t>
            </w:r>
            <w:r>
              <w:rPr>
                <w:spacing w:val="-21"/>
              </w:rPr>
              <w:t xml:space="preserve"> </w:t>
            </w:r>
            <w:r>
              <w:t>градског</w:t>
            </w:r>
            <w:r>
              <w:rPr>
                <w:spacing w:val="-20"/>
              </w:rPr>
              <w:t xml:space="preserve"> </w:t>
            </w:r>
            <w:r>
              <w:t>и</w:t>
            </w:r>
            <w:r>
              <w:rPr>
                <w:spacing w:val="-19"/>
              </w:rPr>
              <w:t xml:space="preserve"> </w:t>
            </w:r>
            <w:r>
              <w:t>приградског</w:t>
            </w:r>
            <w:r>
              <w:rPr>
                <w:spacing w:val="-19"/>
              </w:rPr>
              <w:t xml:space="preserve"> </w:t>
            </w:r>
            <w:r>
              <w:t>превоза</w:t>
            </w:r>
            <w:r>
              <w:rPr>
                <w:spacing w:val="-19"/>
              </w:rPr>
              <w:t xml:space="preserve"> </w:t>
            </w:r>
            <w:r>
              <w:t>путника.</w:t>
            </w:r>
          </w:p>
        </w:tc>
        <w:tc>
          <w:tcPr>
            <w:tcW w:w="2328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</w:tc>
      </w:tr>
      <w:tr w:rsidR="00480BE0">
        <w:trPr>
          <w:trHeight w:val="3760"/>
        </w:trPr>
        <w:tc>
          <w:tcPr>
            <w:tcW w:w="648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0B343F">
            <w:pPr>
              <w:pStyle w:val="TableParagraph"/>
              <w:spacing w:before="130"/>
              <w:ind w:right="227"/>
              <w:jc w:val="right"/>
            </w:pPr>
            <w:r>
              <w:rPr>
                <w:w w:val="90"/>
              </w:rPr>
              <w:t>8.</w:t>
            </w:r>
          </w:p>
        </w:tc>
        <w:tc>
          <w:tcPr>
            <w:tcW w:w="6691" w:type="dxa"/>
          </w:tcPr>
          <w:p w:rsidR="00480BE0" w:rsidRDefault="000B343F">
            <w:pPr>
              <w:pStyle w:val="TableParagraph"/>
              <w:spacing w:line="254" w:lineRule="auto"/>
              <w:ind w:left="107" w:right="543"/>
            </w:pPr>
            <w:r>
              <w:rPr>
                <w:w w:val="95"/>
              </w:rPr>
              <w:t>Возило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које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обавља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превоз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има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видна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обележја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ознакама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 xml:space="preserve">од </w:t>
            </w:r>
            <w:r>
              <w:t>значаја</w:t>
            </w:r>
            <w:r>
              <w:rPr>
                <w:spacing w:val="-17"/>
              </w:rPr>
              <w:t xml:space="preserve"> </w:t>
            </w:r>
            <w:r>
              <w:t>за</w:t>
            </w:r>
            <w:r>
              <w:rPr>
                <w:spacing w:val="-20"/>
              </w:rPr>
              <w:t xml:space="preserve"> </w:t>
            </w:r>
            <w:r>
              <w:t>информисање</w:t>
            </w:r>
            <w:r>
              <w:rPr>
                <w:spacing w:val="-19"/>
              </w:rPr>
              <w:t xml:space="preserve"> </w:t>
            </w:r>
            <w:r>
              <w:t>путника,</w:t>
            </w:r>
            <w:r>
              <w:rPr>
                <w:spacing w:val="-19"/>
              </w:rPr>
              <w:t xml:space="preserve"> </w:t>
            </w:r>
            <w:r>
              <w:t>и</w:t>
            </w:r>
            <w:r>
              <w:rPr>
                <w:spacing w:val="-19"/>
              </w:rPr>
              <w:t xml:space="preserve"> </w:t>
            </w:r>
            <w:r>
              <w:t>то:</w:t>
            </w:r>
          </w:p>
          <w:p w:rsidR="00480BE0" w:rsidRDefault="000B343F">
            <w:pPr>
              <w:pStyle w:val="TableParagraph"/>
              <w:spacing w:before="1" w:line="254" w:lineRule="auto"/>
              <w:ind w:left="107" w:right="101"/>
              <w:jc w:val="both"/>
            </w:pPr>
            <w:r>
              <w:rPr>
                <w:w w:val="95"/>
              </w:rPr>
              <w:t>1.на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предњој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страни: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видљив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број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линије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назив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терминуса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смеру кретања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возила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као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грб</w:t>
            </w:r>
            <w:r>
              <w:rPr>
                <w:spacing w:val="-28"/>
                <w:w w:val="95"/>
              </w:rPr>
              <w:t xml:space="preserve"> </w:t>
            </w:r>
            <w:r w:rsidR="00DD3411">
              <w:rPr>
                <w:spacing w:val="-28"/>
                <w:w w:val="95"/>
                <w:lang/>
              </w:rPr>
              <w:t xml:space="preserve">општине Мало Црниће </w:t>
            </w:r>
            <w:r>
              <w:rPr>
                <w:w w:val="95"/>
              </w:rPr>
              <w:t>у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горњем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делу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ветробранског </w:t>
            </w:r>
            <w:r>
              <w:t>стакла,</w:t>
            </w:r>
          </w:p>
          <w:p w:rsidR="00480BE0" w:rsidRDefault="000B343F">
            <w:pPr>
              <w:pStyle w:val="TableParagraph"/>
              <w:spacing w:before="2" w:line="252" w:lineRule="auto"/>
              <w:ind w:left="107"/>
            </w:pPr>
            <w:r>
              <w:rPr>
                <w:w w:val="95"/>
              </w:rPr>
              <w:t>2.на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бочној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страни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где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обавља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улазак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путника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број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назив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линије </w:t>
            </w:r>
            <w:r>
              <w:t>(назив</w:t>
            </w:r>
            <w:r>
              <w:rPr>
                <w:spacing w:val="-20"/>
              </w:rPr>
              <w:t xml:space="preserve"> </w:t>
            </w:r>
            <w:r>
              <w:t>терминуса</w:t>
            </w:r>
            <w:r>
              <w:rPr>
                <w:spacing w:val="-20"/>
              </w:rPr>
              <w:t xml:space="preserve"> </w:t>
            </w:r>
            <w:r>
              <w:t>у</w:t>
            </w:r>
            <w:r>
              <w:rPr>
                <w:spacing w:val="-19"/>
              </w:rPr>
              <w:t xml:space="preserve"> </w:t>
            </w:r>
            <w:r>
              <w:t>смеру</w:t>
            </w:r>
            <w:r>
              <w:rPr>
                <w:spacing w:val="-19"/>
              </w:rPr>
              <w:t xml:space="preserve"> </w:t>
            </w:r>
            <w:r>
              <w:t>кретања</w:t>
            </w:r>
            <w:r>
              <w:rPr>
                <w:spacing w:val="-20"/>
              </w:rPr>
              <w:t xml:space="preserve"> </w:t>
            </w:r>
            <w:r>
              <w:t>линије),</w:t>
            </w:r>
          </w:p>
          <w:p w:rsidR="00DD3411" w:rsidRDefault="000B343F">
            <w:pPr>
              <w:pStyle w:val="TableParagraph"/>
              <w:spacing w:before="4" w:line="254" w:lineRule="auto"/>
              <w:ind w:left="107" w:right="550"/>
              <w:rPr>
                <w:lang/>
              </w:rPr>
            </w:pPr>
            <w:r>
              <w:t>3.на</w:t>
            </w:r>
            <w:r>
              <w:rPr>
                <w:spacing w:val="-41"/>
              </w:rPr>
              <w:t xml:space="preserve"> </w:t>
            </w:r>
            <w:r>
              <w:t>чеоној</w:t>
            </w:r>
            <w:r>
              <w:rPr>
                <w:spacing w:val="-40"/>
              </w:rPr>
              <w:t xml:space="preserve"> </w:t>
            </w:r>
            <w:r>
              <w:t>страни</w:t>
            </w:r>
            <w:r>
              <w:rPr>
                <w:spacing w:val="-42"/>
              </w:rPr>
              <w:t xml:space="preserve"> </w:t>
            </w:r>
            <w:r>
              <w:t>и</w:t>
            </w:r>
            <w:r>
              <w:rPr>
                <w:spacing w:val="-40"/>
              </w:rPr>
              <w:t xml:space="preserve"> </w:t>
            </w:r>
            <w:r>
              <w:t>бочној</w:t>
            </w:r>
            <w:r>
              <w:rPr>
                <w:spacing w:val="-41"/>
              </w:rPr>
              <w:t xml:space="preserve"> </w:t>
            </w:r>
            <w:r>
              <w:t>предњој</w:t>
            </w:r>
            <w:r>
              <w:rPr>
                <w:spacing w:val="-40"/>
              </w:rPr>
              <w:t xml:space="preserve"> </w:t>
            </w:r>
            <w:r>
              <w:t>страни</w:t>
            </w:r>
            <w:r>
              <w:rPr>
                <w:spacing w:val="-41"/>
              </w:rPr>
              <w:t xml:space="preserve"> </w:t>
            </w:r>
            <w:r>
              <w:t>возила</w:t>
            </w:r>
            <w:r>
              <w:rPr>
                <w:spacing w:val="-41"/>
              </w:rPr>
              <w:t xml:space="preserve"> </w:t>
            </w:r>
            <w:r>
              <w:t>у</w:t>
            </w:r>
            <w:r>
              <w:rPr>
                <w:spacing w:val="-41"/>
              </w:rPr>
              <w:t xml:space="preserve"> </w:t>
            </w:r>
            <w:r>
              <w:t>зони</w:t>
            </w:r>
            <w:r>
              <w:rPr>
                <w:spacing w:val="-41"/>
              </w:rPr>
              <w:t xml:space="preserve"> </w:t>
            </w:r>
            <w:r>
              <w:t>код возача</w:t>
            </w:r>
            <w:r>
              <w:rPr>
                <w:spacing w:val="-46"/>
              </w:rPr>
              <w:t xml:space="preserve"> </w:t>
            </w:r>
            <w:r>
              <w:t>идентификациони</w:t>
            </w:r>
            <w:r>
              <w:rPr>
                <w:spacing w:val="-45"/>
              </w:rPr>
              <w:t xml:space="preserve"> </w:t>
            </w:r>
            <w:r>
              <w:t>број</w:t>
            </w:r>
            <w:r>
              <w:rPr>
                <w:spacing w:val="-44"/>
              </w:rPr>
              <w:t xml:space="preserve"> </w:t>
            </w:r>
            <w:r>
              <w:t>возила</w:t>
            </w:r>
            <w:r>
              <w:rPr>
                <w:spacing w:val="-45"/>
              </w:rPr>
              <w:t xml:space="preserve"> </w:t>
            </w:r>
            <w:r>
              <w:t>који</w:t>
            </w:r>
            <w:r>
              <w:rPr>
                <w:spacing w:val="-44"/>
              </w:rPr>
              <w:t xml:space="preserve"> </w:t>
            </w:r>
            <w:r>
              <w:t>издаје</w:t>
            </w:r>
            <w:r>
              <w:rPr>
                <w:spacing w:val="-44"/>
              </w:rPr>
              <w:t xml:space="preserve"> </w:t>
            </w:r>
            <w:r w:rsidR="00DD3411">
              <w:rPr>
                <w:lang/>
              </w:rPr>
              <w:t>општинска управа  Мало Црниће-служба надлежна за послове саобраћаја</w:t>
            </w:r>
          </w:p>
          <w:p w:rsidR="00480BE0" w:rsidRDefault="000B343F">
            <w:pPr>
              <w:pStyle w:val="TableParagraph"/>
              <w:spacing w:before="4" w:line="254" w:lineRule="auto"/>
              <w:ind w:left="107" w:right="550"/>
            </w:pPr>
            <w:r>
              <w:rPr>
                <w:w w:val="95"/>
              </w:rPr>
              <w:t>4.на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бочној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страни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возила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исписан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назив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седиште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 xml:space="preserve">превозника </w:t>
            </w:r>
            <w:r>
              <w:t>(димензије</w:t>
            </w:r>
            <w:r>
              <w:rPr>
                <w:spacing w:val="-21"/>
              </w:rPr>
              <w:t xml:space="preserve"> </w:t>
            </w:r>
            <w:r>
              <w:t>800*550мм</w:t>
            </w:r>
            <w:r>
              <w:rPr>
                <w:spacing w:val="-21"/>
              </w:rPr>
              <w:t xml:space="preserve"> </w:t>
            </w:r>
            <w:r>
              <w:t>и</w:t>
            </w:r>
            <w:r>
              <w:rPr>
                <w:spacing w:val="-21"/>
              </w:rPr>
              <w:t xml:space="preserve"> </w:t>
            </w:r>
            <w:r>
              <w:t>слова</w:t>
            </w:r>
            <w:r>
              <w:rPr>
                <w:spacing w:val="-21"/>
              </w:rPr>
              <w:t xml:space="preserve"> </w:t>
            </w:r>
            <w:r>
              <w:t>висине</w:t>
            </w:r>
            <w:r>
              <w:rPr>
                <w:spacing w:val="-21"/>
              </w:rPr>
              <w:t xml:space="preserve"> </w:t>
            </w:r>
            <w:r>
              <w:t>100</w:t>
            </w:r>
            <w:r>
              <w:rPr>
                <w:spacing w:val="-18"/>
              </w:rPr>
              <w:t xml:space="preserve"> </w:t>
            </w:r>
            <w:r>
              <w:t>мм).</w:t>
            </w:r>
          </w:p>
          <w:p w:rsidR="00480BE0" w:rsidRDefault="000B343F">
            <w:pPr>
              <w:pStyle w:val="TableParagraph"/>
              <w:spacing w:before="2"/>
              <w:ind w:left="107"/>
            </w:pPr>
            <w:r>
              <w:rPr>
                <w:w w:val="95"/>
              </w:rPr>
              <w:t>Возило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има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постављену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одговарајућу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ознаку: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„у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квару",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„за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гаражу",</w:t>
            </w:r>
          </w:p>
          <w:p w:rsidR="00480BE0" w:rsidRDefault="000B343F">
            <w:pPr>
              <w:pStyle w:val="TableParagraph"/>
              <w:spacing w:line="270" w:lineRule="atLeast"/>
              <w:ind w:left="107" w:right="243"/>
            </w:pPr>
            <w:r>
              <w:rPr>
                <w:w w:val="95"/>
              </w:rPr>
              <w:t>„ванредна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вожња"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сл.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када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не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обавља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превоз,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или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не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 xml:space="preserve">примају </w:t>
            </w:r>
            <w:r>
              <w:t>путници.</w:t>
            </w:r>
          </w:p>
        </w:tc>
        <w:tc>
          <w:tcPr>
            <w:tcW w:w="2328" w:type="dxa"/>
          </w:tcPr>
          <w:p w:rsidR="00480BE0" w:rsidRDefault="000B343F">
            <w:pPr>
              <w:pStyle w:val="TableParagraph"/>
              <w:tabs>
                <w:tab w:val="left" w:pos="883"/>
              </w:tabs>
              <w:spacing w:before="2"/>
              <w:ind w:left="88"/>
            </w:pPr>
            <w:r>
              <w:t>да-</w:t>
            </w:r>
            <w:r>
              <w:tab/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4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tabs>
                <w:tab w:val="left" w:pos="882"/>
              </w:tabs>
              <w:ind w:left="88"/>
            </w:pPr>
            <w:r>
              <w:t>не-</w:t>
            </w:r>
            <w:r>
              <w:tab/>
              <w:t>-бр.</w:t>
            </w:r>
            <w:r>
              <w:rPr>
                <w:spacing w:val="-26"/>
              </w:rPr>
              <w:t xml:space="preserve"> </w:t>
            </w:r>
            <w:r>
              <w:t>бодова-</w:t>
            </w:r>
          </w:p>
        </w:tc>
      </w:tr>
      <w:tr w:rsidR="00480BE0">
        <w:trPr>
          <w:trHeight w:val="1072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480BE0" w:rsidRDefault="000B343F">
            <w:pPr>
              <w:pStyle w:val="TableParagraph"/>
              <w:ind w:right="226"/>
              <w:jc w:val="right"/>
            </w:pPr>
            <w:r>
              <w:rPr>
                <w:w w:val="90"/>
              </w:rPr>
              <w:t>9.</w:t>
            </w:r>
          </w:p>
        </w:tc>
        <w:tc>
          <w:tcPr>
            <w:tcW w:w="6691" w:type="dxa"/>
          </w:tcPr>
          <w:p w:rsidR="00480BE0" w:rsidRDefault="000B343F">
            <w:pPr>
              <w:pStyle w:val="TableParagraph"/>
              <w:spacing w:line="254" w:lineRule="auto"/>
              <w:ind w:left="107" w:right="569"/>
            </w:pPr>
            <w:r>
              <w:rPr>
                <w:w w:val="95"/>
              </w:rPr>
              <w:t>Возило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јавног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градског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приградског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превоза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путника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поседује исправне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електронске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дисплеје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означавање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броја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назива </w:t>
            </w:r>
            <w:r>
              <w:t>линије</w:t>
            </w:r>
            <w:r>
              <w:rPr>
                <w:spacing w:val="-40"/>
              </w:rPr>
              <w:t xml:space="preserve"> </w:t>
            </w:r>
            <w:r>
              <w:t>на</w:t>
            </w:r>
            <w:r>
              <w:rPr>
                <w:spacing w:val="-39"/>
              </w:rPr>
              <w:t xml:space="preserve"> </w:t>
            </w:r>
            <w:r>
              <w:t>возилу,</w:t>
            </w:r>
            <w:r>
              <w:rPr>
                <w:spacing w:val="-41"/>
              </w:rPr>
              <w:t xml:space="preserve"> </w:t>
            </w:r>
            <w:r>
              <w:t>и</w:t>
            </w:r>
            <w:r>
              <w:rPr>
                <w:spacing w:val="-41"/>
              </w:rPr>
              <w:t xml:space="preserve"> </w:t>
            </w:r>
            <w:r>
              <w:t>то:</w:t>
            </w:r>
            <w:r>
              <w:rPr>
                <w:spacing w:val="-39"/>
              </w:rPr>
              <w:t xml:space="preserve"> </w:t>
            </w:r>
            <w:r>
              <w:t>напред</w:t>
            </w:r>
            <w:r>
              <w:rPr>
                <w:spacing w:val="-40"/>
              </w:rPr>
              <w:t xml:space="preserve"> </w:t>
            </w:r>
            <w:r>
              <w:t>(чеони</w:t>
            </w:r>
            <w:r>
              <w:rPr>
                <w:spacing w:val="-40"/>
              </w:rPr>
              <w:t xml:space="preserve"> </w:t>
            </w:r>
            <w:r>
              <w:t>дисплеј),</w:t>
            </w:r>
            <w:r>
              <w:rPr>
                <w:spacing w:val="-41"/>
              </w:rPr>
              <w:t xml:space="preserve"> </w:t>
            </w:r>
            <w:r>
              <w:t>бочно</w:t>
            </w:r>
            <w:r>
              <w:rPr>
                <w:spacing w:val="-39"/>
              </w:rPr>
              <w:t xml:space="preserve"> </w:t>
            </w:r>
            <w:r>
              <w:t>(бочни</w:t>
            </w:r>
          </w:p>
          <w:p w:rsidR="00480BE0" w:rsidRDefault="000B343F">
            <w:pPr>
              <w:pStyle w:val="TableParagraph"/>
              <w:spacing w:line="248" w:lineRule="exact"/>
              <w:ind w:left="107"/>
            </w:pPr>
            <w:r>
              <w:t>дисплеј) и позади на возилу (задњи дисплеј)</w:t>
            </w:r>
          </w:p>
        </w:tc>
        <w:tc>
          <w:tcPr>
            <w:tcW w:w="2328" w:type="dxa"/>
          </w:tcPr>
          <w:p w:rsidR="00480BE0" w:rsidRDefault="000B343F">
            <w:pPr>
              <w:pStyle w:val="TableParagraph"/>
              <w:tabs>
                <w:tab w:val="left" w:pos="883"/>
              </w:tabs>
              <w:spacing w:before="2"/>
              <w:ind w:left="88"/>
            </w:pPr>
            <w:r>
              <w:t>да-</w:t>
            </w:r>
            <w:r>
              <w:tab/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2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tabs>
                <w:tab w:val="left" w:pos="882"/>
              </w:tabs>
              <w:ind w:left="88"/>
            </w:pPr>
            <w:r>
              <w:t>не-</w:t>
            </w:r>
            <w:r>
              <w:tab/>
              <w:t>-бр.</w:t>
            </w:r>
            <w:r>
              <w:rPr>
                <w:spacing w:val="-26"/>
              </w:rPr>
              <w:t xml:space="preserve"> </w:t>
            </w:r>
            <w:r>
              <w:t>бодова-</w:t>
            </w:r>
          </w:p>
        </w:tc>
      </w:tr>
      <w:tr w:rsidR="00480BE0">
        <w:trPr>
          <w:trHeight w:val="2954"/>
        </w:trPr>
        <w:tc>
          <w:tcPr>
            <w:tcW w:w="648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rPr>
                <w:rFonts w:ascii="Times New Roman"/>
              </w:rPr>
            </w:pPr>
          </w:p>
          <w:p w:rsidR="00480BE0" w:rsidRDefault="00480BE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ind w:right="170"/>
              <w:jc w:val="right"/>
            </w:pPr>
            <w:r>
              <w:rPr>
                <w:w w:val="90"/>
              </w:rPr>
              <w:t>10.</w:t>
            </w:r>
          </w:p>
        </w:tc>
        <w:tc>
          <w:tcPr>
            <w:tcW w:w="6691" w:type="dxa"/>
          </w:tcPr>
          <w:p w:rsidR="00480BE0" w:rsidRDefault="000B343F">
            <w:pPr>
              <w:pStyle w:val="TableParagraph"/>
              <w:spacing w:before="2" w:line="252" w:lineRule="auto"/>
              <w:ind w:left="107" w:right="2299"/>
            </w:pPr>
            <w:r>
              <w:rPr>
                <w:w w:val="95"/>
              </w:rPr>
              <w:t>У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возилу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су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истакнуте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следеће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информације: </w:t>
            </w:r>
            <w:r>
              <w:t>1.начин</w:t>
            </w:r>
            <w:r>
              <w:rPr>
                <w:spacing w:val="-33"/>
              </w:rPr>
              <w:t xml:space="preserve"> </w:t>
            </w:r>
            <w:r>
              <w:t>усмеравања</w:t>
            </w:r>
            <w:r>
              <w:rPr>
                <w:spacing w:val="-33"/>
              </w:rPr>
              <w:t xml:space="preserve"> </w:t>
            </w:r>
            <w:r>
              <w:t>кретања</w:t>
            </w:r>
            <w:r>
              <w:rPr>
                <w:spacing w:val="-31"/>
              </w:rPr>
              <w:t xml:space="preserve"> </w:t>
            </w:r>
            <w:r>
              <w:t>путника,</w:t>
            </w:r>
          </w:p>
          <w:p w:rsidR="00480BE0" w:rsidRDefault="000B343F">
            <w:pPr>
              <w:pStyle w:val="TableParagraph"/>
              <w:spacing w:before="4" w:line="254" w:lineRule="auto"/>
              <w:ind w:left="107" w:right="553"/>
            </w:pPr>
            <w:r>
              <w:rPr>
                <w:w w:val="95"/>
              </w:rPr>
              <w:t>2.обавештење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важећим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ценама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превоза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тарифном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 xml:space="preserve">систему, </w:t>
            </w:r>
            <w:r>
              <w:t>3.број</w:t>
            </w:r>
            <w:r>
              <w:rPr>
                <w:spacing w:val="-36"/>
              </w:rPr>
              <w:t xml:space="preserve"> </w:t>
            </w:r>
            <w:r>
              <w:t>телефона</w:t>
            </w:r>
            <w:r>
              <w:rPr>
                <w:spacing w:val="-36"/>
              </w:rPr>
              <w:t xml:space="preserve"> </w:t>
            </w:r>
            <w:r>
              <w:t>за</w:t>
            </w:r>
            <w:r>
              <w:rPr>
                <w:spacing w:val="-35"/>
              </w:rPr>
              <w:t xml:space="preserve"> </w:t>
            </w:r>
            <w:r>
              <w:t>жалбе,</w:t>
            </w:r>
            <w:r>
              <w:rPr>
                <w:spacing w:val="-34"/>
              </w:rPr>
              <w:t xml:space="preserve"> </w:t>
            </w:r>
            <w:r>
              <w:t>примедбе</w:t>
            </w:r>
            <w:r>
              <w:rPr>
                <w:spacing w:val="-34"/>
              </w:rPr>
              <w:t xml:space="preserve"> </w:t>
            </w:r>
            <w:r>
              <w:t>и</w:t>
            </w:r>
            <w:r>
              <w:rPr>
                <w:spacing w:val="-36"/>
              </w:rPr>
              <w:t xml:space="preserve"> </w:t>
            </w:r>
            <w:r>
              <w:t>сугестије</w:t>
            </w:r>
            <w:r>
              <w:rPr>
                <w:spacing w:val="-34"/>
              </w:rPr>
              <w:t xml:space="preserve"> </w:t>
            </w:r>
            <w:r>
              <w:t>путника,</w:t>
            </w:r>
          </w:p>
          <w:p w:rsidR="00480BE0" w:rsidRDefault="000B343F">
            <w:pPr>
              <w:pStyle w:val="TableParagraph"/>
              <w:spacing w:before="1"/>
              <w:ind w:left="107"/>
            </w:pPr>
            <w:r>
              <w:t>4.о правима и обевезама путника,</w:t>
            </w:r>
          </w:p>
          <w:p w:rsidR="00480BE0" w:rsidRDefault="000B343F">
            <w:pPr>
              <w:pStyle w:val="TableParagraph"/>
              <w:spacing w:before="16" w:line="254" w:lineRule="auto"/>
              <w:ind w:left="107" w:right="1039"/>
            </w:pPr>
            <w:r>
              <w:rPr>
                <w:w w:val="95"/>
              </w:rPr>
              <w:t>5.упозорење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путницима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који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стоје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да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морају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да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се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држе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за </w:t>
            </w:r>
            <w:r>
              <w:t>рукохвате</w:t>
            </w:r>
            <w:r>
              <w:rPr>
                <w:spacing w:val="-22"/>
              </w:rPr>
              <w:t xml:space="preserve"> </w:t>
            </w:r>
            <w:r>
              <w:t>и</w:t>
            </w:r>
            <w:r>
              <w:rPr>
                <w:spacing w:val="-20"/>
              </w:rPr>
              <w:t xml:space="preserve"> </w:t>
            </w:r>
            <w:r>
              <w:t>да</w:t>
            </w:r>
            <w:r>
              <w:rPr>
                <w:spacing w:val="-20"/>
              </w:rPr>
              <w:t xml:space="preserve"> </w:t>
            </w:r>
            <w:r>
              <w:t>се</w:t>
            </w:r>
            <w:r>
              <w:rPr>
                <w:spacing w:val="-20"/>
              </w:rPr>
              <w:t xml:space="preserve"> </w:t>
            </w:r>
            <w:r>
              <w:t>не</w:t>
            </w:r>
            <w:r>
              <w:rPr>
                <w:spacing w:val="-22"/>
              </w:rPr>
              <w:t xml:space="preserve"> </w:t>
            </w:r>
            <w:r>
              <w:t>наслањају</w:t>
            </w:r>
            <w:r>
              <w:rPr>
                <w:spacing w:val="-19"/>
              </w:rPr>
              <w:t xml:space="preserve"> </w:t>
            </w:r>
            <w:r>
              <w:t>на</w:t>
            </w:r>
            <w:r>
              <w:rPr>
                <w:spacing w:val="-20"/>
              </w:rPr>
              <w:t xml:space="preserve"> </w:t>
            </w:r>
            <w:r>
              <w:t>врата,</w:t>
            </w:r>
          </w:p>
          <w:p w:rsidR="00480BE0" w:rsidRDefault="000B343F">
            <w:pPr>
              <w:pStyle w:val="TableParagraph"/>
              <w:spacing w:before="1" w:line="254" w:lineRule="auto"/>
              <w:ind w:left="107" w:right="226"/>
            </w:pPr>
            <w:r>
              <w:rPr>
                <w:w w:val="95"/>
              </w:rPr>
              <w:t>6.о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резрвисаним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местима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за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инвалиде,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мајке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децом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труднице, </w:t>
            </w:r>
            <w:r>
              <w:t>7.о</w:t>
            </w:r>
            <w:r>
              <w:rPr>
                <w:spacing w:val="-20"/>
              </w:rPr>
              <w:t xml:space="preserve"> </w:t>
            </w:r>
            <w:r>
              <w:t>забрани</w:t>
            </w:r>
            <w:r>
              <w:rPr>
                <w:spacing w:val="-20"/>
              </w:rPr>
              <w:t xml:space="preserve"> </w:t>
            </w:r>
            <w:r>
              <w:t>пушења</w:t>
            </w:r>
            <w:r>
              <w:rPr>
                <w:spacing w:val="-21"/>
              </w:rPr>
              <w:t xml:space="preserve"> </w:t>
            </w:r>
            <w:r>
              <w:t>и</w:t>
            </w:r>
            <w:r>
              <w:rPr>
                <w:spacing w:val="-19"/>
              </w:rPr>
              <w:t xml:space="preserve"> </w:t>
            </w:r>
            <w:r>
              <w:t>разговора</w:t>
            </w:r>
            <w:r>
              <w:rPr>
                <w:spacing w:val="-18"/>
              </w:rPr>
              <w:t xml:space="preserve"> </w:t>
            </w:r>
            <w:r>
              <w:t>са</w:t>
            </w:r>
            <w:r>
              <w:rPr>
                <w:spacing w:val="-21"/>
              </w:rPr>
              <w:t xml:space="preserve"> </w:t>
            </w:r>
            <w:r>
              <w:t>возачем,</w:t>
            </w:r>
          </w:p>
          <w:p w:rsidR="00480BE0" w:rsidRDefault="000B343F">
            <w:pPr>
              <w:pStyle w:val="TableParagraph"/>
              <w:spacing w:before="2"/>
              <w:ind w:left="107"/>
            </w:pPr>
            <w:r>
              <w:t>8.</w:t>
            </w:r>
            <w:r>
              <w:rPr>
                <w:spacing w:val="-44"/>
              </w:rPr>
              <w:t xml:space="preserve"> </w:t>
            </w:r>
            <w:r>
              <w:t>oстала</w:t>
            </w:r>
            <w:r>
              <w:rPr>
                <w:spacing w:val="-45"/>
              </w:rPr>
              <w:t xml:space="preserve"> </w:t>
            </w:r>
            <w:r>
              <w:t>обавештења</w:t>
            </w:r>
            <w:r>
              <w:rPr>
                <w:spacing w:val="-44"/>
              </w:rPr>
              <w:t xml:space="preserve"> </w:t>
            </w:r>
            <w:r>
              <w:t>која</w:t>
            </w:r>
            <w:r>
              <w:rPr>
                <w:spacing w:val="-44"/>
              </w:rPr>
              <w:t xml:space="preserve"> </w:t>
            </w:r>
            <w:r>
              <w:t>издаје</w:t>
            </w:r>
            <w:r>
              <w:rPr>
                <w:spacing w:val="-44"/>
              </w:rPr>
              <w:t xml:space="preserve"> </w:t>
            </w:r>
            <w:r>
              <w:t>Дирекција,</w:t>
            </w:r>
            <w:r>
              <w:rPr>
                <w:spacing w:val="-43"/>
              </w:rPr>
              <w:t xml:space="preserve"> </w:t>
            </w:r>
            <w:r>
              <w:t>а</w:t>
            </w:r>
            <w:r>
              <w:rPr>
                <w:spacing w:val="-45"/>
              </w:rPr>
              <w:t xml:space="preserve"> </w:t>
            </w:r>
            <w:r>
              <w:t>која</w:t>
            </w:r>
            <w:r>
              <w:rPr>
                <w:spacing w:val="-44"/>
              </w:rPr>
              <w:t xml:space="preserve"> </w:t>
            </w:r>
            <w:r>
              <w:t>су</w:t>
            </w:r>
            <w:r>
              <w:rPr>
                <w:spacing w:val="-44"/>
              </w:rPr>
              <w:t xml:space="preserve"> </w:t>
            </w:r>
            <w:r>
              <w:t>од</w:t>
            </w:r>
            <w:r>
              <w:rPr>
                <w:spacing w:val="-44"/>
              </w:rPr>
              <w:t xml:space="preserve"> </w:t>
            </w:r>
            <w:r>
              <w:t>значаја</w:t>
            </w:r>
            <w:r>
              <w:rPr>
                <w:spacing w:val="-43"/>
              </w:rPr>
              <w:t xml:space="preserve"> </w:t>
            </w:r>
            <w:r>
              <w:t>за</w:t>
            </w:r>
          </w:p>
          <w:p w:rsidR="00480BE0" w:rsidRDefault="000B343F">
            <w:pPr>
              <w:pStyle w:val="TableParagraph"/>
              <w:spacing w:before="13" w:line="249" w:lineRule="exact"/>
              <w:ind w:left="107"/>
            </w:pPr>
            <w:r>
              <w:t>информисање путника.</w:t>
            </w:r>
          </w:p>
        </w:tc>
        <w:tc>
          <w:tcPr>
            <w:tcW w:w="2328" w:type="dxa"/>
          </w:tcPr>
          <w:p w:rsidR="00480BE0" w:rsidRDefault="000B343F">
            <w:pPr>
              <w:pStyle w:val="TableParagraph"/>
              <w:tabs>
                <w:tab w:val="left" w:pos="883"/>
              </w:tabs>
              <w:spacing w:before="4"/>
              <w:ind w:left="88"/>
            </w:pPr>
            <w:r>
              <w:t>да-</w:t>
            </w:r>
            <w:r>
              <w:tab/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2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tabs>
                <w:tab w:val="left" w:pos="883"/>
              </w:tabs>
              <w:ind w:left="88"/>
            </w:pPr>
            <w:r>
              <w:t>не-</w:t>
            </w:r>
            <w:r>
              <w:tab/>
              <w:t>-бр.</w:t>
            </w:r>
            <w:r>
              <w:rPr>
                <w:spacing w:val="-26"/>
              </w:rPr>
              <w:t xml:space="preserve"> </w:t>
            </w:r>
            <w:r>
              <w:t>бодова-</w:t>
            </w:r>
          </w:p>
        </w:tc>
      </w:tr>
      <w:tr w:rsidR="00480BE0">
        <w:trPr>
          <w:trHeight w:val="1074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480BE0" w:rsidRDefault="000B343F">
            <w:pPr>
              <w:pStyle w:val="TableParagraph"/>
              <w:ind w:right="170"/>
              <w:jc w:val="right"/>
            </w:pPr>
            <w:r>
              <w:rPr>
                <w:w w:val="90"/>
              </w:rPr>
              <w:t>11.</w:t>
            </w:r>
          </w:p>
        </w:tc>
        <w:tc>
          <w:tcPr>
            <w:tcW w:w="6691" w:type="dxa"/>
          </w:tcPr>
          <w:p w:rsidR="00480BE0" w:rsidRDefault="000B343F">
            <w:pPr>
              <w:pStyle w:val="TableParagraph"/>
              <w:spacing w:before="2" w:line="254" w:lineRule="auto"/>
              <w:ind w:left="107" w:right="94"/>
            </w:pPr>
            <w:r>
              <w:t>Превозник</w:t>
            </w:r>
            <w:r>
              <w:rPr>
                <w:spacing w:val="-37"/>
              </w:rPr>
              <w:t xml:space="preserve"> </w:t>
            </w:r>
            <w:r>
              <w:t>примењује</w:t>
            </w:r>
            <w:r>
              <w:rPr>
                <w:spacing w:val="-35"/>
              </w:rPr>
              <w:t xml:space="preserve"> </w:t>
            </w:r>
            <w:r>
              <w:t>цене</w:t>
            </w:r>
            <w:r>
              <w:rPr>
                <w:spacing w:val="-35"/>
              </w:rPr>
              <w:t xml:space="preserve"> </w:t>
            </w:r>
            <w:r>
              <w:t>услуге</w:t>
            </w:r>
            <w:r>
              <w:rPr>
                <w:spacing w:val="-35"/>
              </w:rPr>
              <w:t xml:space="preserve"> </w:t>
            </w:r>
            <w:r>
              <w:t>превоза</w:t>
            </w:r>
            <w:r>
              <w:rPr>
                <w:spacing w:val="-35"/>
              </w:rPr>
              <w:t xml:space="preserve"> </w:t>
            </w:r>
            <w:r>
              <w:t>у</w:t>
            </w:r>
            <w:r>
              <w:rPr>
                <w:spacing w:val="-36"/>
              </w:rPr>
              <w:t xml:space="preserve"> </w:t>
            </w:r>
            <w:r>
              <w:t>јавном</w:t>
            </w:r>
            <w:r>
              <w:rPr>
                <w:spacing w:val="-35"/>
              </w:rPr>
              <w:t xml:space="preserve"> </w:t>
            </w:r>
            <w:r>
              <w:t>градском</w:t>
            </w:r>
            <w:r>
              <w:rPr>
                <w:spacing w:val="-36"/>
              </w:rPr>
              <w:t xml:space="preserve"> </w:t>
            </w:r>
            <w:r>
              <w:t xml:space="preserve">и </w:t>
            </w:r>
            <w:r>
              <w:rPr>
                <w:w w:val="95"/>
              </w:rPr>
              <w:t>приградском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превозу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путника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у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складу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са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актом</w:t>
            </w:r>
            <w:r w:rsidR="005B3FEC">
              <w:rPr>
                <w:w w:val="95"/>
                <w:lang/>
              </w:rPr>
              <w:t xml:space="preserve"> општинског Већа Мало Црниће</w:t>
            </w:r>
            <w:r>
              <w:t>,</w:t>
            </w:r>
            <w:r>
              <w:rPr>
                <w:spacing w:val="-25"/>
              </w:rPr>
              <w:t xml:space="preserve"> </w:t>
            </w:r>
            <w:r>
              <w:t>са</w:t>
            </w:r>
            <w:r>
              <w:rPr>
                <w:spacing w:val="-26"/>
              </w:rPr>
              <w:t xml:space="preserve"> </w:t>
            </w:r>
            <w:r>
              <w:t>елементима</w:t>
            </w:r>
            <w:r>
              <w:rPr>
                <w:spacing w:val="-27"/>
              </w:rPr>
              <w:t xml:space="preserve"> </w:t>
            </w:r>
            <w:r>
              <w:t>утврђеним</w:t>
            </w:r>
            <w:r>
              <w:rPr>
                <w:spacing w:val="-25"/>
              </w:rPr>
              <w:t xml:space="preserve"> </w:t>
            </w:r>
            <w:r>
              <w:t>важећим</w:t>
            </w:r>
            <w:r>
              <w:rPr>
                <w:spacing w:val="-26"/>
              </w:rPr>
              <w:t xml:space="preserve"> </w:t>
            </w:r>
            <w:r>
              <w:t>прописима</w:t>
            </w:r>
            <w:r>
              <w:rPr>
                <w:spacing w:val="-25"/>
              </w:rPr>
              <w:t xml:space="preserve"> </w:t>
            </w:r>
            <w:r>
              <w:t>и</w:t>
            </w:r>
          </w:p>
          <w:p w:rsidR="00480BE0" w:rsidRDefault="000B343F">
            <w:pPr>
              <w:pStyle w:val="TableParagraph"/>
              <w:spacing w:line="248" w:lineRule="exact"/>
              <w:ind w:left="107"/>
            </w:pPr>
            <w:r>
              <w:t>елементима тарифног система.</w:t>
            </w:r>
          </w:p>
        </w:tc>
        <w:tc>
          <w:tcPr>
            <w:tcW w:w="2328" w:type="dxa"/>
          </w:tcPr>
          <w:p w:rsidR="00480BE0" w:rsidRDefault="000B343F">
            <w:pPr>
              <w:pStyle w:val="TableParagraph"/>
              <w:tabs>
                <w:tab w:val="left" w:pos="883"/>
              </w:tabs>
              <w:spacing w:before="4"/>
              <w:ind w:left="88"/>
            </w:pPr>
            <w:r>
              <w:t>да-</w:t>
            </w:r>
            <w:r>
              <w:tab/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4</w:t>
            </w:r>
          </w:p>
          <w:p w:rsidR="00480BE0" w:rsidRDefault="00480BE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tabs>
                <w:tab w:val="left" w:pos="882"/>
              </w:tabs>
              <w:ind w:left="88"/>
            </w:pPr>
            <w:r>
              <w:t>не-</w:t>
            </w:r>
            <w:r>
              <w:tab/>
              <w:t>-бр.</w:t>
            </w:r>
            <w:r>
              <w:rPr>
                <w:spacing w:val="-26"/>
              </w:rPr>
              <w:t xml:space="preserve"> </w:t>
            </w:r>
            <w:r>
              <w:t>бодова-</w:t>
            </w:r>
          </w:p>
        </w:tc>
      </w:tr>
      <w:tr w:rsidR="00480BE0">
        <w:trPr>
          <w:trHeight w:val="938"/>
        </w:trPr>
        <w:tc>
          <w:tcPr>
            <w:tcW w:w="648" w:type="dxa"/>
          </w:tcPr>
          <w:p w:rsidR="00480BE0" w:rsidRDefault="00480BE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480BE0" w:rsidRDefault="000B343F">
            <w:pPr>
              <w:pStyle w:val="TableParagraph"/>
              <w:ind w:right="170"/>
              <w:jc w:val="right"/>
            </w:pPr>
            <w:r>
              <w:rPr>
                <w:w w:val="90"/>
              </w:rPr>
              <w:t>12.</w:t>
            </w:r>
          </w:p>
        </w:tc>
        <w:tc>
          <w:tcPr>
            <w:tcW w:w="6691" w:type="dxa"/>
          </w:tcPr>
          <w:p w:rsidR="00480BE0" w:rsidRDefault="00480BE0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480BE0" w:rsidRDefault="000B343F">
            <w:pPr>
              <w:pStyle w:val="TableParagraph"/>
              <w:spacing w:before="1" w:line="254" w:lineRule="auto"/>
              <w:ind w:left="107"/>
            </w:pPr>
            <w:r>
              <w:rPr>
                <w:w w:val="95"/>
              </w:rPr>
              <w:t>За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време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искључења,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превозник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не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користи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возило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које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је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у </w:t>
            </w:r>
            <w:r>
              <w:t>вршењу</w:t>
            </w:r>
            <w:r>
              <w:rPr>
                <w:spacing w:val="-29"/>
              </w:rPr>
              <w:t xml:space="preserve"> </w:t>
            </w:r>
            <w:r>
              <w:t>инспекцијског</w:t>
            </w:r>
            <w:r>
              <w:rPr>
                <w:spacing w:val="-27"/>
              </w:rPr>
              <w:t xml:space="preserve"> </w:t>
            </w:r>
            <w:r>
              <w:t>надзора</w:t>
            </w:r>
            <w:r>
              <w:rPr>
                <w:spacing w:val="-26"/>
              </w:rPr>
              <w:t xml:space="preserve"> </w:t>
            </w:r>
            <w:r>
              <w:t>искључено</w:t>
            </w:r>
            <w:r>
              <w:rPr>
                <w:spacing w:val="-28"/>
              </w:rPr>
              <w:t xml:space="preserve"> </w:t>
            </w:r>
            <w:r>
              <w:t>из</w:t>
            </w:r>
            <w:r>
              <w:rPr>
                <w:spacing w:val="-27"/>
              </w:rPr>
              <w:t xml:space="preserve"> </w:t>
            </w:r>
            <w:r>
              <w:t>саобраћаја</w:t>
            </w:r>
          </w:p>
        </w:tc>
        <w:tc>
          <w:tcPr>
            <w:tcW w:w="2328" w:type="dxa"/>
          </w:tcPr>
          <w:p w:rsidR="00480BE0" w:rsidRDefault="000B343F">
            <w:pPr>
              <w:pStyle w:val="TableParagraph"/>
              <w:tabs>
                <w:tab w:val="left" w:pos="883"/>
              </w:tabs>
              <w:spacing w:before="2"/>
              <w:ind w:left="88"/>
            </w:pPr>
            <w:r>
              <w:t>да-</w:t>
            </w:r>
            <w:r>
              <w:tab/>
              <w:t>-бр.</w:t>
            </w:r>
            <w:r>
              <w:rPr>
                <w:spacing w:val="-35"/>
              </w:rPr>
              <w:t xml:space="preserve"> </w:t>
            </w:r>
            <w:r>
              <w:t>бодова-</w:t>
            </w:r>
            <w:r>
              <w:rPr>
                <w:spacing w:val="-36"/>
              </w:rPr>
              <w:t xml:space="preserve"> </w:t>
            </w:r>
            <w:r>
              <w:t>4</w:t>
            </w:r>
          </w:p>
          <w:p w:rsidR="00480BE0" w:rsidRDefault="00480BE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80BE0" w:rsidRDefault="000B343F">
            <w:pPr>
              <w:pStyle w:val="TableParagraph"/>
              <w:tabs>
                <w:tab w:val="left" w:pos="882"/>
              </w:tabs>
              <w:ind w:left="88"/>
            </w:pPr>
            <w:r>
              <w:t>не-</w:t>
            </w:r>
            <w:r>
              <w:tab/>
              <w:t>-бр.</w:t>
            </w:r>
            <w:r>
              <w:rPr>
                <w:spacing w:val="-26"/>
              </w:rPr>
              <w:t xml:space="preserve"> </w:t>
            </w:r>
            <w:r>
              <w:t>бодова-</w:t>
            </w:r>
          </w:p>
        </w:tc>
      </w:tr>
      <w:tr w:rsidR="00480BE0">
        <w:trPr>
          <w:trHeight w:val="467"/>
        </w:trPr>
        <w:tc>
          <w:tcPr>
            <w:tcW w:w="9667" w:type="dxa"/>
            <w:gridSpan w:val="3"/>
          </w:tcPr>
          <w:p w:rsidR="00480BE0" w:rsidRDefault="000B343F">
            <w:pPr>
              <w:pStyle w:val="TableParagraph"/>
              <w:spacing w:before="2"/>
              <w:ind w:left="90"/>
            </w:pPr>
            <w:r>
              <w:t>Напомена:</w:t>
            </w:r>
          </w:p>
        </w:tc>
      </w:tr>
      <w:tr w:rsidR="00480BE0">
        <w:trPr>
          <w:trHeight w:val="470"/>
        </w:trPr>
        <w:tc>
          <w:tcPr>
            <w:tcW w:w="9667" w:type="dxa"/>
            <w:gridSpan w:val="3"/>
          </w:tcPr>
          <w:p w:rsidR="00480BE0" w:rsidRDefault="000B343F">
            <w:pPr>
              <w:pStyle w:val="TableParagraph"/>
              <w:tabs>
                <w:tab w:val="left" w:pos="6467"/>
              </w:tabs>
              <w:spacing w:before="2"/>
              <w:ind w:left="107"/>
              <w:rPr>
                <w:b/>
              </w:rPr>
            </w:pPr>
            <w:r>
              <w:rPr>
                <w:b/>
                <w:w w:val="95"/>
              </w:rPr>
              <w:t>Максималан</w:t>
            </w:r>
            <w:r>
              <w:rPr>
                <w:b/>
                <w:spacing w:val="-36"/>
                <w:w w:val="95"/>
              </w:rPr>
              <w:t xml:space="preserve"> </w:t>
            </w:r>
            <w:r>
              <w:rPr>
                <w:b/>
                <w:w w:val="95"/>
              </w:rPr>
              <w:t>број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бодова:</w:t>
            </w:r>
            <w:r>
              <w:rPr>
                <w:b/>
                <w:spacing w:val="-11"/>
                <w:w w:val="95"/>
              </w:rPr>
              <w:t xml:space="preserve"> </w:t>
            </w:r>
            <w:r>
              <w:rPr>
                <w:b/>
                <w:w w:val="95"/>
              </w:rPr>
              <w:t>32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Утврђени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</w:rPr>
              <w:t>број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бодова:</w:t>
            </w:r>
          </w:p>
        </w:tc>
      </w:tr>
    </w:tbl>
    <w:p w:rsidR="00480BE0" w:rsidRDefault="00480BE0">
      <w:pPr>
        <w:rPr>
          <w:sz w:val="2"/>
          <w:szCs w:val="2"/>
        </w:rPr>
      </w:pPr>
      <w:r w:rsidRPr="00480BE0">
        <w:pict>
          <v:rect id="_x0000_s1037" style="position:absolute;margin-left:460.05pt;margin-top:122.65pt;width:16.7pt;height:10.4pt;z-index:-251657216;mso-position-horizontal-relative:page;mso-position-vertical-relative:page" filled="f">
            <w10:wrap anchorx="page" anchory="page"/>
          </v:rect>
        </w:pict>
      </w:r>
      <w:r w:rsidRPr="00480BE0">
        <w:pict>
          <v:rect id="_x0000_s1036" style="position:absolute;margin-left:460.05pt;margin-top:147.1pt;width:16.7pt;height:9.8pt;z-index:-251656192;mso-position-horizontal-relative:page;mso-position-vertical-relative:page" filled="f">
            <w10:wrap anchorx="page" anchory="page"/>
          </v:rect>
        </w:pict>
      </w:r>
      <w:r w:rsidRPr="00480BE0">
        <w:pict>
          <v:rect id="_x0000_s1035" style="position:absolute;margin-left:460.05pt;margin-top:365.35pt;width:16.7pt;height:10.4pt;z-index:-251655168;mso-position-horizontal-relative:page;mso-position-vertical-relative:page" filled="f">
            <w10:wrap anchorx="page" anchory="page"/>
          </v:rect>
        </w:pict>
      </w:r>
      <w:r w:rsidRPr="00480BE0">
        <w:pict>
          <v:rect id="_x0000_s1034" style="position:absolute;margin-left:460.05pt;margin-top:389.8pt;width:16.7pt;height:9.8pt;z-index:-251654144;mso-position-horizontal-relative:page;mso-position-vertical-relative:page" filled="f">
            <w10:wrap anchorx="page" anchory="page"/>
          </v:rect>
        </w:pict>
      </w:r>
      <w:r w:rsidRPr="00480BE0">
        <w:pict>
          <v:rect id="_x0000_s1033" style="position:absolute;margin-left:460.05pt;margin-top:567.75pt;width:16.7pt;height:10.4pt;z-index:-251653120;mso-position-horizontal-relative:page;mso-position-vertical-relative:page" filled="f">
            <w10:wrap anchorx="page" anchory="page"/>
          </v:rect>
        </w:pict>
      </w:r>
      <w:r w:rsidRPr="00480BE0">
        <w:pict>
          <v:rect id="_x0000_s1032" style="position:absolute;margin-left:460.05pt;margin-top:592.25pt;width:16.7pt;height:9.8pt;z-index:-251652096;mso-position-horizontal-relative:page;mso-position-vertical-relative:page" filled="f">
            <w10:wrap anchorx="page" anchory="page"/>
          </v:rect>
        </w:pict>
      </w:r>
      <w:r w:rsidRPr="00480BE0">
        <w:pict>
          <v:rect id="_x0000_s1031" style="position:absolute;margin-left:460.05pt;margin-top:311.1pt;width:16.7pt;height:10.4pt;z-index:-251651072;mso-position-horizontal-relative:page;mso-position-vertical-relative:page" filled="f">
            <w10:wrap anchorx="page" anchory="page"/>
          </v:rect>
        </w:pict>
      </w:r>
      <w:r w:rsidRPr="00480BE0">
        <w:pict>
          <v:rect id="_x0000_s1030" style="position:absolute;margin-left:460.05pt;margin-top:335.6pt;width:16.7pt;height:9.8pt;z-index:-251650048;mso-position-horizontal-relative:page;mso-position-vertical-relative:page" filled="f">
            <w10:wrap anchorx="page" anchory="page"/>
          </v:rect>
        </w:pict>
      </w:r>
      <w:r w:rsidRPr="00480BE0">
        <w:pict>
          <v:rect id="_x0000_s1029" style="position:absolute;margin-left:460.05pt;margin-top:513.55pt;width:16.7pt;height:10.4pt;z-index:-251649024;mso-position-horizontal-relative:page;mso-position-vertical-relative:page" filled="f">
            <w10:wrap anchorx="page" anchory="page"/>
          </v:rect>
        </w:pict>
      </w:r>
      <w:r w:rsidRPr="00480BE0">
        <w:pict>
          <v:rect id="_x0000_s1028" style="position:absolute;margin-left:460.05pt;margin-top:538pt;width:16.7pt;height:9.8pt;z-index:-251648000;mso-position-horizontal-relative:page;mso-position-vertical-relative:page" filled="f">
            <w10:wrap anchorx="page" anchory="page"/>
          </v:rect>
        </w:pict>
      </w:r>
    </w:p>
    <w:p w:rsidR="00480BE0" w:rsidRDefault="00480BE0">
      <w:pPr>
        <w:rPr>
          <w:sz w:val="2"/>
          <w:szCs w:val="2"/>
        </w:rPr>
        <w:sectPr w:rsidR="00480BE0">
          <w:pgSz w:w="12240" w:h="15840"/>
          <w:pgMar w:top="1540" w:right="1120" w:bottom="1680" w:left="1220" w:header="768" w:footer="1494" w:gutter="0"/>
          <w:cols w:space="720"/>
        </w:sectPr>
      </w:pPr>
    </w:p>
    <w:p w:rsidR="00480BE0" w:rsidRDefault="00480BE0">
      <w:pPr>
        <w:pStyle w:val="BodyText"/>
        <w:rPr>
          <w:rFonts w:ascii="Times New Roman"/>
          <w:sz w:val="20"/>
        </w:rPr>
      </w:pPr>
    </w:p>
    <w:p w:rsidR="00480BE0" w:rsidRDefault="00480BE0">
      <w:pPr>
        <w:pStyle w:val="BodyText"/>
        <w:rPr>
          <w:rFonts w:ascii="Times New Roman"/>
          <w:sz w:val="20"/>
        </w:rPr>
      </w:pPr>
    </w:p>
    <w:p w:rsidR="00480BE0" w:rsidRDefault="00480BE0">
      <w:pPr>
        <w:pStyle w:val="BodyText"/>
        <w:rPr>
          <w:rFonts w:ascii="Times New Roman"/>
          <w:sz w:val="20"/>
        </w:rPr>
      </w:pPr>
    </w:p>
    <w:p w:rsidR="00480BE0" w:rsidRDefault="00480BE0">
      <w:pPr>
        <w:pStyle w:val="BodyText"/>
        <w:rPr>
          <w:rFonts w:ascii="Times New Roman"/>
          <w:sz w:val="20"/>
        </w:rPr>
      </w:pPr>
    </w:p>
    <w:p w:rsidR="00480BE0" w:rsidRDefault="00480BE0">
      <w:pPr>
        <w:pStyle w:val="BodyText"/>
        <w:rPr>
          <w:rFonts w:ascii="Times New Roman"/>
          <w:sz w:val="20"/>
        </w:rPr>
      </w:pPr>
    </w:p>
    <w:p w:rsidR="00480BE0" w:rsidRDefault="00480BE0">
      <w:pPr>
        <w:pStyle w:val="BodyText"/>
        <w:rPr>
          <w:rFonts w:ascii="Times New Roman"/>
          <w:sz w:val="20"/>
        </w:rPr>
      </w:pPr>
    </w:p>
    <w:p w:rsidR="00480BE0" w:rsidRDefault="00480BE0"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3"/>
        <w:gridCol w:w="3221"/>
        <w:gridCol w:w="3223"/>
      </w:tblGrid>
      <w:tr w:rsidR="00480BE0">
        <w:trPr>
          <w:trHeight w:val="467"/>
        </w:trPr>
        <w:tc>
          <w:tcPr>
            <w:tcW w:w="9667" w:type="dxa"/>
            <w:gridSpan w:val="3"/>
          </w:tcPr>
          <w:p w:rsidR="00480BE0" w:rsidRDefault="000B343F">
            <w:pPr>
              <w:pStyle w:val="TableParagraph"/>
              <w:spacing w:before="2"/>
              <w:ind w:left="2776"/>
              <w:rPr>
                <w:b/>
              </w:rPr>
            </w:pPr>
            <w:r>
              <w:rPr>
                <w:b/>
                <w:w w:val="90"/>
              </w:rPr>
              <w:t>ТАБЕЛА ЗА УТВРЂИВАЊЕ СТЕПЕНА РИЗИКА</w:t>
            </w:r>
          </w:p>
        </w:tc>
      </w:tr>
      <w:tr w:rsidR="00480BE0">
        <w:trPr>
          <w:trHeight w:val="738"/>
        </w:trPr>
        <w:tc>
          <w:tcPr>
            <w:tcW w:w="3223" w:type="dxa"/>
          </w:tcPr>
          <w:p w:rsidR="00480BE0" w:rsidRDefault="000B343F">
            <w:pPr>
              <w:pStyle w:val="TableParagraph"/>
              <w:spacing w:before="4"/>
              <w:ind w:left="870" w:right="858"/>
              <w:jc w:val="center"/>
            </w:pPr>
            <w:r>
              <w:t>степен ризика</w:t>
            </w:r>
          </w:p>
        </w:tc>
        <w:tc>
          <w:tcPr>
            <w:tcW w:w="3221" w:type="dxa"/>
          </w:tcPr>
          <w:p w:rsidR="00480BE0" w:rsidRDefault="000B343F">
            <w:pPr>
              <w:pStyle w:val="TableParagraph"/>
              <w:spacing w:before="4"/>
              <w:ind w:left="530" w:right="520"/>
              <w:jc w:val="center"/>
            </w:pPr>
            <w:r>
              <w:t>распон броја бодова</w:t>
            </w:r>
          </w:p>
        </w:tc>
        <w:tc>
          <w:tcPr>
            <w:tcW w:w="3223" w:type="dxa"/>
          </w:tcPr>
          <w:p w:rsidR="00480BE0" w:rsidRDefault="000B343F">
            <w:pPr>
              <w:pStyle w:val="TableParagraph"/>
              <w:spacing w:before="2" w:line="256" w:lineRule="auto"/>
              <w:ind w:left="501" w:right="283" w:hanging="108"/>
            </w:pPr>
            <w:r>
              <w:rPr>
                <w:w w:val="95"/>
              </w:rPr>
              <w:t xml:space="preserve">обележи утврђени степен </w:t>
            </w:r>
            <w:r>
              <w:t>ризика по броју бодова</w:t>
            </w:r>
          </w:p>
        </w:tc>
      </w:tr>
      <w:tr w:rsidR="00480BE0">
        <w:trPr>
          <w:trHeight w:val="467"/>
        </w:trPr>
        <w:tc>
          <w:tcPr>
            <w:tcW w:w="3223" w:type="dxa"/>
          </w:tcPr>
          <w:p w:rsidR="00480BE0" w:rsidRDefault="000B343F">
            <w:pPr>
              <w:pStyle w:val="TableParagraph"/>
              <w:spacing w:before="2"/>
              <w:ind w:left="870" w:right="858"/>
              <w:jc w:val="center"/>
            </w:pPr>
            <w:r>
              <w:t>незнатан</w:t>
            </w:r>
          </w:p>
        </w:tc>
        <w:tc>
          <w:tcPr>
            <w:tcW w:w="3221" w:type="dxa"/>
          </w:tcPr>
          <w:p w:rsidR="00480BE0" w:rsidRDefault="000B343F">
            <w:pPr>
              <w:pStyle w:val="TableParagraph"/>
              <w:spacing w:before="2"/>
              <w:ind w:left="525" w:right="520"/>
              <w:jc w:val="center"/>
            </w:pPr>
            <w:r>
              <w:t>29 – 32</w:t>
            </w:r>
          </w:p>
        </w:tc>
        <w:tc>
          <w:tcPr>
            <w:tcW w:w="3223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</w:tc>
      </w:tr>
      <w:tr w:rsidR="00480BE0">
        <w:trPr>
          <w:trHeight w:val="470"/>
        </w:trPr>
        <w:tc>
          <w:tcPr>
            <w:tcW w:w="3223" w:type="dxa"/>
          </w:tcPr>
          <w:p w:rsidR="00480BE0" w:rsidRDefault="000B343F">
            <w:pPr>
              <w:pStyle w:val="TableParagraph"/>
              <w:spacing w:before="2"/>
              <w:ind w:left="866" w:right="858"/>
              <w:jc w:val="center"/>
            </w:pPr>
            <w:r>
              <w:t>низак</w:t>
            </w:r>
          </w:p>
        </w:tc>
        <w:tc>
          <w:tcPr>
            <w:tcW w:w="3221" w:type="dxa"/>
          </w:tcPr>
          <w:p w:rsidR="00480BE0" w:rsidRDefault="000B343F">
            <w:pPr>
              <w:pStyle w:val="TableParagraph"/>
              <w:spacing w:before="2"/>
              <w:ind w:left="525" w:right="520"/>
              <w:jc w:val="center"/>
            </w:pPr>
            <w:r>
              <w:t>25 – 28</w:t>
            </w:r>
          </w:p>
        </w:tc>
        <w:tc>
          <w:tcPr>
            <w:tcW w:w="3223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</w:tc>
      </w:tr>
      <w:tr w:rsidR="00480BE0">
        <w:trPr>
          <w:trHeight w:val="467"/>
        </w:trPr>
        <w:tc>
          <w:tcPr>
            <w:tcW w:w="3223" w:type="dxa"/>
          </w:tcPr>
          <w:p w:rsidR="00480BE0" w:rsidRDefault="000B343F">
            <w:pPr>
              <w:pStyle w:val="TableParagraph"/>
              <w:spacing w:before="2"/>
              <w:ind w:left="867" w:right="858"/>
              <w:jc w:val="center"/>
            </w:pPr>
            <w:r>
              <w:t>средњи</w:t>
            </w:r>
          </w:p>
        </w:tc>
        <w:tc>
          <w:tcPr>
            <w:tcW w:w="3221" w:type="dxa"/>
          </w:tcPr>
          <w:p w:rsidR="00480BE0" w:rsidRDefault="000B343F">
            <w:pPr>
              <w:pStyle w:val="TableParagraph"/>
              <w:spacing w:before="2"/>
              <w:ind w:left="525" w:right="520"/>
              <w:jc w:val="center"/>
            </w:pPr>
            <w:r>
              <w:t>21 – 24</w:t>
            </w:r>
          </w:p>
        </w:tc>
        <w:tc>
          <w:tcPr>
            <w:tcW w:w="3223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</w:tc>
      </w:tr>
      <w:tr w:rsidR="00480BE0">
        <w:trPr>
          <w:trHeight w:val="467"/>
        </w:trPr>
        <w:tc>
          <w:tcPr>
            <w:tcW w:w="3223" w:type="dxa"/>
          </w:tcPr>
          <w:p w:rsidR="00480BE0" w:rsidRDefault="000B343F">
            <w:pPr>
              <w:pStyle w:val="TableParagraph"/>
              <w:spacing w:before="2"/>
              <w:ind w:left="869" w:right="858"/>
              <w:jc w:val="center"/>
            </w:pPr>
            <w:r>
              <w:t>висок</w:t>
            </w:r>
          </w:p>
        </w:tc>
        <w:tc>
          <w:tcPr>
            <w:tcW w:w="3221" w:type="dxa"/>
          </w:tcPr>
          <w:p w:rsidR="00480BE0" w:rsidRDefault="000B343F">
            <w:pPr>
              <w:pStyle w:val="TableParagraph"/>
              <w:spacing w:before="2"/>
              <w:ind w:left="525" w:right="520"/>
              <w:jc w:val="center"/>
            </w:pPr>
            <w:r>
              <w:t>17 – 20</w:t>
            </w:r>
          </w:p>
        </w:tc>
        <w:tc>
          <w:tcPr>
            <w:tcW w:w="3223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</w:tc>
      </w:tr>
      <w:tr w:rsidR="00480BE0">
        <w:trPr>
          <w:trHeight w:val="469"/>
        </w:trPr>
        <w:tc>
          <w:tcPr>
            <w:tcW w:w="3223" w:type="dxa"/>
          </w:tcPr>
          <w:p w:rsidR="00480BE0" w:rsidRDefault="000B343F">
            <w:pPr>
              <w:pStyle w:val="TableParagraph"/>
              <w:spacing w:before="2"/>
              <w:ind w:left="869" w:right="858"/>
              <w:jc w:val="center"/>
            </w:pPr>
            <w:r>
              <w:t>критичан</w:t>
            </w:r>
          </w:p>
        </w:tc>
        <w:tc>
          <w:tcPr>
            <w:tcW w:w="3221" w:type="dxa"/>
          </w:tcPr>
          <w:p w:rsidR="00480BE0" w:rsidRDefault="000B343F">
            <w:pPr>
              <w:pStyle w:val="TableParagraph"/>
              <w:spacing w:before="2"/>
              <w:ind w:left="527" w:right="520"/>
              <w:jc w:val="center"/>
            </w:pPr>
            <w:r>
              <w:t>16 и мање</w:t>
            </w:r>
          </w:p>
        </w:tc>
        <w:tc>
          <w:tcPr>
            <w:tcW w:w="3223" w:type="dxa"/>
          </w:tcPr>
          <w:p w:rsidR="00480BE0" w:rsidRDefault="00480BE0">
            <w:pPr>
              <w:pStyle w:val="TableParagraph"/>
              <w:rPr>
                <w:rFonts w:ascii="Times New Roman"/>
              </w:rPr>
            </w:pPr>
          </w:p>
        </w:tc>
      </w:tr>
    </w:tbl>
    <w:p w:rsidR="00480BE0" w:rsidRDefault="00480BE0">
      <w:pPr>
        <w:pStyle w:val="BodyText"/>
        <w:rPr>
          <w:rFonts w:ascii="Times New Roman"/>
          <w:sz w:val="20"/>
        </w:rPr>
      </w:pPr>
    </w:p>
    <w:p w:rsidR="00480BE0" w:rsidRDefault="00480BE0">
      <w:pPr>
        <w:pStyle w:val="BodyText"/>
        <w:spacing w:before="8"/>
        <w:rPr>
          <w:rFonts w:ascii="Times New Roman"/>
          <w:sz w:val="15"/>
        </w:rPr>
      </w:pPr>
    </w:p>
    <w:p w:rsidR="00480BE0" w:rsidRDefault="000B343F">
      <w:pPr>
        <w:pStyle w:val="BodyText"/>
        <w:tabs>
          <w:tab w:val="left" w:pos="4662"/>
          <w:tab w:val="left" w:pos="7685"/>
        </w:tabs>
        <w:spacing w:before="60"/>
        <w:ind w:left="421"/>
      </w:pPr>
      <w:r>
        <w:rPr>
          <w:w w:val="85"/>
        </w:rPr>
        <w:t>НАДЗИРАНИ</w:t>
      </w:r>
      <w:r>
        <w:rPr>
          <w:spacing w:val="-18"/>
          <w:w w:val="85"/>
        </w:rPr>
        <w:t xml:space="preserve"> </w:t>
      </w:r>
      <w:r>
        <w:rPr>
          <w:w w:val="85"/>
        </w:rPr>
        <w:t>СУБЈЕКАТ</w:t>
      </w:r>
      <w:r>
        <w:rPr>
          <w:w w:val="85"/>
        </w:rPr>
        <w:tab/>
      </w:r>
      <w:r>
        <w:rPr>
          <w:w w:val="95"/>
        </w:rPr>
        <w:t>M.П.</w:t>
      </w:r>
      <w:r>
        <w:rPr>
          <w:w w:val="95"/>
        </w:rPr>
        <w:tab/>
        <w:t>ИНСПЕКТОР</w:t>
      </w:r>
    </w:p>
    <w:p w:rsidR="00480BE0" w:rsidRDefault="00480BE0">
      <w:pPr>
        <w:pStyle w:val="BodyText"/>
        <w:rPr>
          <w:sz w:val="20"/>
        </w:rPr>
      </w:pPr>
    </w:p>
    <w:p w:rsidR="00480BE0" w:rsidRDefault="00480BE0">
      <w:pPr>
        <w:pStyle w:val="BodyText"/>
        <w:spacing w:before="4"/>
        <w:rPr>
          <w:sz w:val="15"/>
        </w:rPr>
      </w:pPr>
      <w:r w:rsidRPr="00480BE0">
        <w:pict>
          <v:line id="_x0000_s1027" style="position:absolute;z-index:-251646976;mso-wrap-distance-left:0;mso-wrap-distance-right:0;mso-position-horizontal-relative:page" from="1in,11.2pt" to="192.55pt,11.2pt" strokeweight=".25292mm">
            <w10:wrap type="topAndBottom" anchorx="page"/>
          </v:line>
        </w:pict>
      </w:r>
      <w:r w:rsidRPr="00480BE0">
        <w:pict>
          <v:line id="_x0000_s1026" style="position:absolute;z-index:-251645952;mso-wrap-distance-left:0;mso-wrap-distance-right:0;mso-position-horizontal-relative:page" from="428.55pt,11.2pt" to="532.7pt,11.2pt" strokeweight=".25292mm">
            <w10:wrap type="topAndBottom" anchorx="page"/>
          </v:line>
        </w:pict>
      </w:r>
    </w:p>
    <w:sectPr w:rsidR="00480BE0" w:rsidSect="00480BE0">
      <w:pgSz w:w="12240" w:h="15840"/>
      <w:pgMar w:top="1540" w:right="1120" w:bottom="1680" w:left="1220" w:header="768" w:footer="14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3F" w:rsidRDefault="000B343F" w:rsidP="00480BE0">
      <w:r>
        <w:separator/>
      </w:r>
    </w:p>
  </w:endnote>
  <w:endnote w:type="continuationSeparator" w:id="1">
    <w:p w:rsidR="000B343F" w:rsidRDefault="000B343F" w:rsidP="0048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E0" w:rsidRDefault="00480BE0">
    <w:pPr>
      <w:pStyle w:val="BodyText"/>
      <w:spacing w:line="14" w:lineRule="auto"/>
      <w:rPr>
        <w:sz w:val="20"/>
      </w:rPr>
    </w:pPr>
    <w:r w:rsidRPr="00480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706.3pt;width:9.6pt;height:13.05pt;z-index:-11608;mso-position-horizontal-relative:page;mso-position-vertical-relative:page" filled="f" stroked="f">
          <v:textbox inset="0,0,0,0">
            <w:txbxContent>
              <w:p w:rsidR="00480BE0" w:rsidRDefault="00480BE0">
                <w:pPr>
                  <w:pStyle w:val="BodyText"/>
                  <w:spacing w:line="232" w:lineRule="exact"/>
                  <w:ind w:left="40"/>
                </w:pPr>
                <w:r>
                  <w:fldChar w:fldCharType="begin"/>
                </w:r>
                <w:r w:rsidR="000B343F">
                  <w:rPr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5B3FEC">
                  <w:rPr>
                    <w:noProof/>
                    <w:w w:val="9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3F" w:rsidRDefault="000B343F" w:rsidP="00480BE0">
      <w:r>
        <w:separator/>
      </w:r>
    </w:p>
  </w:footnote>
  <w:footnote w:type="continuationSeparator" w:id="1">
    <w:p w:rsidR="000B343F" w:rsidRDefault="000B343F" w:rsidP="00480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E0" w:rsidRDefault="00480BE0">
    <w:pPr>
      <w:pStyle w:val="BodyText"/>
      <w:spacing w:line="14" w:lineRule="auto"/>
      <w:rPr>
        <w:sz w:val="20"/>
      </w:rPr>
    </w:pPr>
    <w:r w:rsidRPr="00480B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3pt;margin-top:37.4pt;width:24.65pt;height:14pt;z-index:-11632;mso-position-horizontal-relative:page;mso-position-vertical-relative:page" filled="f" stroked="f">
          <v:textbox inset="0,0,0,0">
            <w:txbxContent>
              <w:p w:rsidR="00480BE0" w:rsidRDefault="000B343F">
                <w:pPr>
                  <w:spacing w:line="251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КЛ</w:t>
                </w:r>
                <w:r>
                  <w:rPr>
                    <w:spacing w:val="-3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5B9"/>
    <w:multiLevelType w:val="hybridMultilevel"/>
    <w:tmpl w:val="10B08FAE"/>
    <w:lvl w:ilvl="0" w:tplc="92F095F6">
      <w:start w:val="3"/>
      <w:numFmt w:val="decimal"/>
      <w:lvlText w:val="%1."/>
      <w:lvlJc w:val="left"/>
      <w:pPr>
        <w:ind w:left="107" w:hanging="269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79485B2E">
      <w:numFmt w:val="bullet"/>
      <w:lvlText w:val="•"/>
      <w:lvlJc w:val="left"/>
      <w:pPr>
        <w:ind w:left="758" w:hanging="269"/>
      </w:pPr>
      <w:rPr>
        <w:rFonts w:hint="default"/>
      </w:rPr>
    </w:lvl>
    <w:lvl w:ilvl="2" w:tplc="639A6F4C">
      <w:numFmt w:val="bullet"/>
      <w:lvlText w:val="•"/>
      <w:lvlJc w:val="left"/>
      <w:pPr>
        <w:ind w:left="1416" w:hanging="269"/>
      </w:pPr>
      <w:rPr>
        <w:rFonts w:hint="default"/>
      </w:rPr>
    </w:lvl>
    <w:lvl w:ilvl="3" w:tplc="43C8DCF8">
      <w:numFmt w:val="bullet"/>
      <w:lvlText w:val="•"/>
      <w:lvlJc w:val="left"/>
      <w:pPr>
        <w:ind w:left="2074" w:hanging="269"/>
      </w:pPr>
      <w:rPr>
        <w:rFonts w:hint="default"/>
      </w:rPr>
    </w:lvl>
    <w:lvl w:ilvl="4" w:tplc="93C8D654">
      <w:numFmt w:val="bullet"/>
      <w:lvlText w:val="•"/>
      <w:lvlJc w:val="left"/>
      <w:pPr>
        <w:ind w:left="2732" w:hanging="269"/>
      </w:pPr>
      <w:rPr>
        <w:rFonts w:hint="default"/>
      </w:rPr>
    </w:lvl>
    <w:lvl w:ilvl="5" w:tplc="E0301AE6">
      <w:numFmt w:val="bullet"/>
      <w:lvlText w:val="•"/>
      <w:lvlJc w:val="left"/>
      <w:pPr>
        <w:ind w:left="3390" w:hanging="269"/>
      </w:pPr>
      <w:rPr>
        <w:rFonts w:hint="default"/>
      </w:rPr>
    </w:lvl>
    <w:lvl w:ilvl="6" w:tplc="35985178">
      <w:numFmt w:val="bullet"/>
      <w:lvlText w:val="•"/>
      <w:lvlJc w:val="left"/>
      <w:pPr>
        <w:ind w:left="4048" w:hanging="269"/>
      </w:pPr>
      <w:rPr>
        <w:rFonts w:hint="default"/>
      </w:rPr>
    </w:lvl>
    <w:lvl w:ilvl="7" w:tplc="CBBEAC42">
      <w:numFmt w:val="bullet"/>
      <w:lvlText w:val="•"/>
      <w:lvlJc w:val="left"/>
      <w:pPr>
        <w:ind w:left="4706" w:hanging="269"/>
      </w:pPr>
      <w:rPr>
        <w:rFonts w:hint="default"/>
      </w:rPr>
    </w:lvl>
    <w:lvl w:ilvl="8" w:tplc="D94852B4">
      <w:numFmt w:val="bullet"/>
      <w:lvlText w:val="•"/>
      <w:lvlJc w:val="left"/>
      <w:pPr>
        <w:ind w:left="5364" w:hanging="269"/>
      </w:pPr>
      <w:rPr>
        <w:rFonts w:hint="default"/>
      </w:rPr>
    </w:lvl>
  </w:abstractNum>
  <w:abstractNum w:abstractNumId="1">
    <w:nsid w:val="2DCF2835"/>
    <w:multiLevelType w:val="hybridMultilevel"/>
    <w:tmpl w:val="753E6736"/>
    <w:lvl w:ilvl="0" w:tplc="F54874F8">
      <w:start w:val="1"/>
      <w:numFmt w:val="decimal"/>
      <w:lvlText w:val="%1."/>
      <w:lvlJc w:val="left"/>
      <w:pPr>
        <w:ind w:left="107" w:hanging="219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B1C67B78">
      <w:numFmt w:val="bullet"/>
      <w:lvlText w:val="•"/>
      <w:lvlJc w:val="left"/>
      <w:pPr>
        <w:ind w:left="758" w:hanging="219"/>
      </w:pPr>
      <w:rPr>
        <w:rFonts w:hint="default"/>
      </w:rPr>
    </w:lvl>
    <w:lvl w:ilvl="2" w:tplc="4EE87FFA">
      <w:numFmt w:val="bullet"/>
      <w:lvlText w:val="•"/>
      <w:lvlJc w:val="left"/>
      <w:pPr>
        <w:ind w:left="1416" w:hanging="219"/>
      </w:pPr>
      <w:rPr>
        <w:rFonts w:hint="default"/>
      </w:rPr>
    </w:lvl>
    <w:lvl w:ilvl="3" w:tplc="03CE3054">
      <w:numFmt w:val="bullet"/>
      <w:lvlText w:val="•"/>
      <w:lvlJc w:val="left"/>
      <w:pPr>
        <w:ind w:left="2074" w:hanging="219"/>
      </w:pPr>
      <w:rPr>
        <w:rFonts w:hint="default"/>
      </w:rPr>
    </w:lvl>
    <w:lvl w:ilvl="4" w:tplc="70B8A3A0">
      <w:numFmt w:val="bullet"/>
      <w:lvlText w:val="•"/>
      <w:lvlJc w:val="left"/>
      <w:pPr>
        <w:ind w:left="2732" w:hanging="219"/>
      </w:pPr>
      <w:rPr>
        <w:rFonts w:hint="default"/>
      </w:rPr>
    </w:lvl>
    <w:lvl w:ilvl="5" w:tplc="CD3C2FC0">
      <w:numFmt w:val="bullet"/>
      <w:lvlText w:val="•"/>
      <w:lvlJc w:val="left"/>
      <w:pPr>
        <w:ind w:left="3390" w:hanging="219"/>
      </w:pPr>
      <w:rPr>
        <w:rFonts w:hint="default"/>
      </w:rPr>
    </w:lvl>
    <w:lvl w:ilvl="6" w:tplc="332C6FF4">
      <w:numFmt w:val="bullet"/>
      <w:lvlText w:val="•"/>
      <w:lvlJc w:val="left"/>
      <w:pPr>
        <w:ind w:left="4048" w:hanging="219"/>
      </w:pPr>
      <w:rPr>
        <w:rFonts w:hint="default"/>
      </w:rPr>
    </w:lvl>
    <w:lvl w:ilvl="7" w:tplc="51D6E6F0">
      <w:numFmt w:val="bullet"/>
      <w:lvlText w:val="•"/>
      <w:lvlJc w:val="left"/>
      <w:pPr>
        <w:ind w:left="4706" w:hanging="219"/>
      </w:pPr>
      <w:rPr>
        <w:rFonts w:hint="default"/>
      </w:rPr>
    </w:lvl>
    <w:lvl w:ilvl="8" w:tplc="2BA4A27A">
      <w:numFmt w:val="bullet"/>
      <w:lvlText w:val="•"/>
      <w:lvlJc w:val="left"/>
      <w:pPr>
        <w:ind w:left="5364" w:hanging="2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80BE0"/>
    <w:rsid w:val="000B343F"/>
    <w:rsid w:val="00480BE0"/>
    <w:rsid w:val="005B3FEC"/>
    <w:rsid w:val="00DD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0BE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0BE0"/>
  </w:style>
  <w:style w:type="paragraph" w:styleId="ListParagraph">
    <w:name w:val="List Paragraph"/>
    <w:basedOn w:val="Normal"/>
    <w:uiPriority w:val="1"/>
    <w:qFormat/>
    <w:rsid w:val="00480BE0"/>
  </w:style>
  <w:style w:type="paragraph" w:customStyle="1" w:styleId="TableParagraph">
    <w:name w:val="Table Paragraph"/>
    <w:basedOn w:val="Normal"/>
    <w:uiPriority w:val="1"/>
    <w:qFormat/>
    <w:rsid w:val="00480BE0"/>
  </w:style>
  <w:style w:type="paragraph" w:styleId="BalloonText">
    <w:name w:val="Balloon Text"/>
    <w:basedOn w:val="Normal"/>
    <w:link w:val="BalloonTextChar"/>
    <w:uiPriority w:val="99"/>
    <w:semiHidden/>
    <w:unhideWhenUsed/>
    <w:rsid w:val="00DD3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1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30AF-41AA-4F63-9D80-A79FE31D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nikmilan</dc:creator>
  <cp:lastModifiedBy>Peric</cp:lastModifiedBy>
  <cp:revision>3</cp:revision>
  <dcterms:created xsi:type="dcterms:W3CDTF">2019-09-23T09:04:00Z</dcterms:created>
  <dcterms:modified xsi:type="dcterms:W3CDTF">2019-09-23T09:17:00Z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2019-09-23T00:00:00Z</vt:filetime>
  </property>
</Properties>
</file>