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1" w:rsidRDefault="0052762D">
      <w:pPr>
        <w:pStyle w:val="BodyText"/>
        <w:spacing w:before="40" w:line="276" w:lineRule="auto"/>
        <w:ind w:left="116" w:right="3403"/>
        <w:rPr>
          <w:w w:val="95"/>
          <w:lang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A26B02" w:rsidRPr="00A26B02" w:rsidRDefault="00A26B02">
      <w:pPr>
        <w:pStyle w:val="BodyText"/>
        <w:spacing w:before="40" w:line="276" w:lineRule="auto"/>
        <w:ind w:left="116" w:right="3403"/>
        <w:rPr>
          <w:lang/>
        </w:rPr>
      </w:pPr>
      <w:r>
        <w:rPr>
          <w:w w:val="95"/>
          <w:lang/>
        </w:rPr>
        <w:t>Општина Мало Црниће</w:t>
      </w:r>
    </w:p>
    <w:p w:rsidR="00A26B02" w:rsidRDefault="00A26B02">
      <w:pPr>
        <w:pStyle w:val="BodyText"/>
        <w:spacing w:line="276" w:lineRule="auto"/>
        <w:ind w:left="116" w:right="619"/>
        <w:rPr>
          <w:w w:val="95"/>
          <w:lang/>
        </w:rPr>
      </w:pPr>
      <w:r>
        <w:rPr>
          <w:w w:val="95"/>
          <w:lang/>
        </w:rPr>
        <w:t>Општинска управа</w:t>
      </w:r>
    </w:p>
    <w:p w:rsidR="001D41D1" w:rsidRPr="00A26B02" w:rsidRDefault="0052762D">
      <w:pPr>
        <w:pStyle w:val="BodyText"/>
        <w:spacing w:line="276" w:lineRule="auto"/>
        <w:ind w:left="116" w:right="619"/>
        <w:rPr>
          <w:lang/>
        </w:rPr>
      </w:pPr>
      <w:r>
        <w:rPr>
          <w:w w:val="95"/>
        </w:rPr>
        <w:t xml:space="preserve"> </w:t>
      </w:r>
      <w:r w:rsidR="00A26B02">
        <w:rPr>
          <w:w w:val="95"/>
          <w:lang/>
        </w:rPr>
        <w:t>Одсек за локални економски развој, локалну пореску управу и инспекцијске послове</w:t>
      </w:r>
    </w:p>
    <w:p w:rsidR="001D41D1" w:rsidRDefault="0052762D">
      <w:pPr>
        <w:pStyle w:val="BodyText"/>
        <w:spacing w:before="40" w:line="276" w:lineRule="auto"/>
        <w:ind w:left="1220" w:right="107" w:firstLine="621"/>
      </w:pPr>
      <w:r>
        <w:br w:type="column"/>
      </w:r>
      <w:r>
        <w:rPr>
          <w:w w:val="85"/>
        </w:rPr>
        <w:lastRenderedPageBreak/>
        <w:t xml:space="preserve">КОНТРОЛНА ЛИСТА БР. 8 </w:t>
      </w:r>
      <w:r>
        <w:rPr>
          <w:w w:val="80"/>
        </w:rPr>
        <w:t>ОДВОЂЕЊЕ  И</w:t>
      </w:r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1D41D1" w:rsidRDefault="0052762D">
      <w:pPr>
        <w:pStyle w:val="BodyText"/>
        <w:spacing w:line="252" w:lineRule="exact"/>
        <w:ind w:left="752"/>
      </w:pPr>
      <w:r>
        <w:rPr>
          <w:w w:val="85"/>
        </w:rPr>
        <w:t>АТМОСФЕРСКИХ И ОТПАДНИХ</w:t>
      </w:r>
      <w:r>
        <w:rPr>
          <w:spacing w:val="6"/>
          <w:w w:val="85"/>
        </w:rPr>
        <w:t xml:space="preserve"> </w:t>
      </w:r>
      <w:r>
        <w:rPr>
          <w:w w:val="85"/>
        </w:rPr>
        <w:t>ВОДА</w:t>
      </w:r>
    </w:p>
    <w:p w:rsidR="001D41D1" w:rsidRDefault="0052762D">
      <w:pPr>
        <w:pStyle w:val="BodyText"/>
        <w:spacing w:before="37" w:line="276" w:lineRule="auto"/>
        <w:ind w:left="116" w:right="107" w:firstLine="2722"/>
      </w:pPr>
      <w:r>
        <w:rPr>
          <w:w w:val="80"/>
        </w:rPr>
        <w:t>ПРИКЉУЧЕЊЕ ЗА  ИНВЕСТИТОРА  НОВОИЗГРАЂЕНЕ</w:t>
      </w:r>
      <w:r>
        <w:rPr>
          <w:spacing w:val="3"/>
          <w:w w:val="80"/>
        </w:rPr>
        <w:t xml:space="preserve"> </w:t>
      </w:r>
      <w:r>
        <w:rPr>
          <w:w w:val="80"/>
        </w:rPr>
        <w:t>МРЕЖЕ</w:t>
      </w:r>
    </w:p>
    <w:p w:rsidR="001D41D1" w:rsidRDefault="001D41D1">
      <w:pPr>
        <w:spacing w:line="276" w:lineRule="auto"/>
        <w:sectPr w:rsidR="001D41D1">
          <w:footerReference w:type="default" r:id="rId7"/>
          <w:type w:val="continuous"/>
          <w:pgSz w:w="11910" w:h="16840"/>
          <w:pgMar w:top="400" w:right="620" w:bottom="700" w:left="620" w:header="720" w:footer="513" w:gutter="0"/>
          <w:pgNumType w:start="1"/>
          <w:cols w:num="2" w:space="720" w:equalWidth="0">
            <w:col w:w="5824" w:space="531"/>
            <w:col w:w="4315"/>
          </w:cols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91"/>
        <w:gridCol w:w="1032"/>
        <w:gridCol w:w="1033"/>
        <w:gridCol w:w="1032"/>
        <w:gridCol w:w="1032"/>
      </w:tblGrid>
      <w:tr w:rsidR="001D41D1">
        <w:trPr>
          <w:trHeight w:val="661"/>
        </w:trPr>
        <w:tc>
          <w:tcPr>
            <w:tcW w:w="10366" w:type="dxa"/>
            <w:gridSpan w:val="7"/>
            <w:shd w:val="clear" w:color="auto" w:fill="DDD9C3"/>
          </w:tcPr>
          <w:p w:rsidR="001D41D1" w:rsidRDefault="0052762D" w:rsidP="00A26B02">
            <w:pPr>
              <w:pStyle w:val="TableParagraph"/>
              <w:spacing w:before="45" w:line="273" w:lineRule="auto"/>
              <w:ind w:left="2431" w:right="297" w:hanging="205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lastRenderedPageBreak/>
              <w:t xml:space="preserve">Одлука о одвођењу и пречишћавању атмосферских и отпадних вода на територији </w:t>
            </w:r>
            <w:r w:rsidR="00A26B02">
              <w:rPr>
                <w:rFonts w:ascii="Trebuchet MS" w:hAnsi="Trebuchet MS"/>
                <w:b/>
                <w:w w:val="90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 xml:space="preserve">("Службени </w:t>
            </w:r>
            <w:r w:rsidR="00A26B02">
              <w:rPr>
                <w:rFonts w:ascii="Trebuchet MS" w:hAnsi="Trebuchet MS"/>
                <w:b/>
                <w:lang/>
              </w:rPr>
              <w:t>гласник општине М. Црниће'', бр. 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1D41D1">
        <w:trPr>
          <w:trHeight w:val="676"/>
        </w:trPr>
        <w:tc>
          <w:tcPr>
            <w:tcW w:w="547" w:type="dxa"/>
            <w:shd w:val="clear" w:color="auto" w:fill="EAF0DD"/>
          </w:tcPr>
          <w:p w:rsidR="001D41D1" w:rsidRDefault="001D41D1">
            <w:pPr>
              <w:pStyle w:val="TableParagraph"/>
              <w:spacing w:before="10"/>
              <w:rPr>
                <w:sz w:val="17"/>
              </w:rPr>
            </w:pPr>
          </w:p>
          <w:p w:rsidR="001D41D1" w:rsidRDefault="0052762D">
            <w:pPr>
              <w:pStyle w:val="TableParagraph"/>
              <w:spacing w:before="1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90" w:type="dxa"/>
            <w:gridSpan w:val="2"/>
            <w:shd w:val="clear" w:color="auto" w:fill="EAF0DD"/>
          </w:tcPr>
          <w:p w:rsidR="001D41D1" w:rsidRDefault="0052762D">
            <w:pPr>
              <w:pStyle w:val="TableParagraph"/>
              <w:spacing w:before="197"/>
              <w:ind w:left="43" w:right="7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32" w:type="dxa"/>
            <w:shd w:val="clear" w:color="auto" w:fill="EAF0DD"/>
          </w:tcPr>
          <w:p w:rsidR="001D41D1" w:rsidRDefault="001D41D1">
            <w:pPr>
              <w:pStyle w:val="TableParagraph"/>
              <w:spacing w:before="11"/>
              <w:rPr>
                <w:sz w:val="19"/>
              </w:rPr>
            </w:pPr>
          </w:p>
          <w:p w:rsidR="001D41D1" w:rsidRDefault="0052762D">
            <w:pPr>
              <w:pStyle w:val="TableParagraph"/>
              <w:ind w:left="97" w:right="61"/>
              <w:jc w:val="center"/>
              <w:rPr>
                <w:sz w:val="18"/>
              </w:rPr>
            </w:pPr>
            <w:r>
              <w:rPr>
                <w:sz w:val="18"/>
              </w:rPr>
              <w:t>одговори</w:t>
            </w:r>
          </w:p>
        </w:tc>
        <w:tc>
          <w:tcPr>
            <w:tcW w:w="1033" w:type="dxa"/>
            <w:shd w:val="clear" w:color="auto" w:fill="EAF0DD"/>
          </w:tcPr>
          <w:p w:rsidR="001D41D1" w:rsidRDefault="001D41D1">
            <w:pPr>
              <w:pStyle w:val="TableParagraph"/>
              <w:spacing w:before="11"/>
              <w:rPr>
                <w:sz w:val="19"/>
              </w:rPr>
            </w:pPr>
          </w:p>
          <w:p w:rsidR="001D41D1" w:rsidRDefault="0052762D">
            <w:pPr>
              <w:pStyle w:val="TableParagraph"/>
              <w:ind w:left="160" w:right="125"/>
              <w:jc w:val="center"/>
              <w:rPr>
                <w:sz w:val="18"/>
              </w:rPr>
            </w:pPr>
            <w:r>
              <w:rPr>
                <w:sz w:val="18"/>
              </w:rPr>
              <w:t>изабери</w:t>
            </w:r>
          </w:p>
        </w:tc>
        <w:tc>
          <w:tcPr>
            <w:tcW w:w="1032" w:type="dxa"/>
            <w:shd w:val="clear" w:color="auto" w:fill="EAF0DD"/>
          </w:tcPr>
          <w:p w:rsidR="001D41D1" w:rsidRDefault="0052762D">
            <w:pPr>
              <w:pStyle w:val="TableParagraph"/>
              <w:spacing w:before="1" w:line="276" w:lineRule="auto"/>
              <w:ind w:left="97" w:right="73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опредеље- </w:t>
            </w:r>
            <w:r>
              <w:rPr>
                <w:sz w:val="18"/>
              </w:rPr>
              <w:t>ни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број</w:t>
            </w:r>
          </w:p>
          <w:p w:rsidR="001D41D1" w:rsidRDefault="0052762D">
            <w:pPr>
              <w:pStyle w:val="TableParagraph"/>
              <w:spacing w:line="179" w:lineRule="exact"/>
              <w:ind w:left="95" w:right="73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  <w:tc>
          <w:tcPr>
            <w:tcW w:w="1032" w:type="dxa"/>
            <w:shd w:val="clear" w:color="auto" w:fill="EAF0DD"/>
          </w:tcPr>
          <w:p w:rsidR="001D41D1" w:rsidRDefault="0052762D">
            <w:pPr>
              <w:pStyle w:val="TableParagraph"/>
              <w:spacing w:before="112" w:line="276" w:lineRule="auto"/>
              <w:ind w:left="51" w:right="-7" w:firstLine="110"/>
              <w:rPr>
                <w:sz w:val="18"/>
              </w:rPr>
            </w:pPr>
            <w:r>
              <w:rPr>
                <w:sz w:val="18"/>
              </w:rPr>
              <w:t xml:space="preserve">утврђени </w:t>
            </w:r>
            <w:r>
              <w:rPr>
                <w:w w:val="95"/>
                <w:sz w:val="18"/>
              </w:rPr>
              <w:t>број бодова</w:t>
            </w:r>
          </w:p>
        </w:tc>
      </w:tr>
      <w:tr w:rsidR="001D41D1">
        <w:trPr>
          <w:trHeight w:val="805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1D41D1">
            <w:pPr>
              <w:pStyle w:val="TableParagraph"/>
            </w:pPr>
          </w:p>
          <w:p w:rsidR="001D41D1" w:rsidRDefault="001D41D1">
            <w:pPr>
              <w:pStyle w:val="TableParagraph"/>
              <w:spacing w:before="6"/>
              <w:rPr>
                <w:sz w:val="18"/>
              </w:rPr>
            </w:pPr>
          </w:p>
          <w:p w:rsidR="001D41D1" w:rsidRDefault="0052762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52762D">
            <w:pPr>
              <w:pStyle w:val="TableParagraph"/>
              <w:spacing w:before="4" w:line="276" w:lineRule="auto"/>
              <w:ind w:left="103" w:right="18" w:hanging="51"/>
            </w:pPr>
            <w:r>
              <w:rPr>
                <w:w w:val="95"/>
              </w:rPr>
              <w:t>изградња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дела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извршена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начин </w:t>
            </w:r>
            <w:r>
              <w:t>и</w:t>
            </w:r>
            <w:r>
              <w:rPr>
                <w:spacing w:val="-42"/>
              </w:rPr>
              <w:t xml:space="preserve"> </w:t>
            </w:r>
            <w:r>
              <w:t>под</w:t>
            </w:r>
            <w:r>
              <w:rPr>
                <w:spacing w:val="-43"/>
              </w:rPr>
              <w:t xml:space="preserve"> </w:t>
            </w:r>
            <w:r>
              <w:t>условима</w:t>
            </w:r>
            <w:r>
              <w:rPr>
                <w:spacing w:val="-43"/>
              </w:rPr>
              <w:t xml:space="preserve"> </w:t>
            </w:r>
            <w:r>
              <w:t>утврђеним</w:t>
            </w:r>
            <w:r>
              <w:rPr>
                <w:spacing w:val="-42"/>
              </w:rPr>
              <w:t xml:space="preserve"> </w:t>
            </w:r>
            <w:r>
              <w:t>прописима</w:t>
            </w:r>
            <w:r>
              <w:rPr>
                <w:spacing w:val="-42"/>
              </w:rPr>
              <w:t xml:space="preserve"> </w:t>
            </w:r>
            <w:r>
              <w:t>којима</w:t>
            </w:r>
            <w:r>
              <w:rPr>
                <w:spacing w:val="-43"/>
              </w:rPr>
              <w:t xml:space="preserve"> </w:t>
            </w:r>
            <w:r>
              <w:t>се</w:t>
            </w:r>
            <w:r>
              <w:rPr>
                <w:spacing w:val="-41"/>
              </w:rPr>
              <w:t xml:space="preserve"> </w:t>
            </w:r>
            <w:r>
              <w:t>уређује изградња</w:t>
            </w:r>
            <w:r>
              <w:rPr>
                <w:spacing w:val="-42"/>
              </w:rPr>
              <w:t xml:space="preserve"> </w:t>
            </w:r>
            <w:r>
              <w:t>објекта,</w:t>
            </w:r>
            <w:r>
              <w:rPr>
                <w:spacing w:val="-43"/>
              </w:rPr>
              <w:t xml:space="preserve"> </w:t>
            </w:r>
            <w:r>
              <w:t>а</w:t>
            </w:r>
            <w:r>
              <w:rPr>
                <w:spacing w:val="-41"/>
              </w:rPr>
              <w:t xml:space="preserve"> </w:t>
            </w:r>
            <w:r>
              <w:t>према</w:t>
            </w:r>
            <w:r>
              <w:rPr>
                <w:spacing w:val="-43"/>
              </w:rPr>
              <w:t xml:space="preserve"> </w:t>
            </w:r>
            <w:r>
              <w:t>условима</w:t>
            </w:r>
            <w:r>
              <w:rPr>
                <w:spacing w:val="-42"/>
              </w:rPr>
              <w:t xml:space="preserve"> </w:t>
            </w:r>
            <w:r>
              <w:t>и</w:t>
            </w:r>
            <w:r>
              <w:rPr>
                <w:spacing w:val="-42"/>
              </w:rPr>
              <w:t xml:space="preserve"> </w:t>
            </w:r>
            <w:r>
              <w:t>сагласности</w:t>
            </w:r>
            <w:r>
              <w:rPr>
                <w:spacing w:val="-42"/>
              </w:rPr>
              <w:t xml:space="preserve"> </w:t>
            </w:r>
            <w:r>
              <w:t xml:space="preserve">које </w:t>
            </w:r>
            <w:r>
              <w:rPr>
                <w:w w:val="95"/>
              </w:rPr>
              <w:t>одређује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даје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комунално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коме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ће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предати на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управљање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одржавање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новоизграђени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део</w:t>
            </w:r>
            <w:r>
              <w:rPr>
                <w:spacing w:val="-19"/>
                <w:w w:val="95"/>
              </w:rPr>
              <w:t xml:space="preserve"> </w:t>
            </w:r>
          </w:p>
          <w:p w:rsidR="001D41D1" w:rsidRDefault="0052762D">
            <w:pPr>
              <w:pStyle w:val="TableParagraph"/>
              <w:spacing w:line="241" w:lineRule="exact"/>
              <w:ind w:left="41" w:right="20"/>
              <w:jc w:val="center"/>
            </w:pPr>
            <w:r>
              <w:t>канализације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spacing w:before="6"/>
              <w:rPr>
                <w:sz w:val="23"/>
              </w:rPr>
            </w:pPr>
          </w:p>
          <w:p w:rsidR="001D41D1" w:rsidRDefault="0052762D">
            <w:pPr>
              <w:pStyle w:val="TableParagraph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894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spacing w:before="6"/>
              <w:rPr>
                <w:sz w:val="27"/>
              </w:rPr>
            </w:pPr>
          </w:p>
          <w:p w:rsidR="001D41D1" w:rsidRDefault="0052762D">
            <w:pPr>
              <w:pStyle w:val="TableParagraph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52762D">
            <w:pPr>
              <w:pStyle w:val="TableParagraph"/>
              <w:spacing w:before="142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52762D">
            <w:pPr>
              <w:pStyle w:val="TableParagraph"/>
              <w:spacing w:before="105" w:line="276" w:lineRule="auto"/>
              <w:ind w:left="38" w:right="20"/>
              <w:jc w:val="center"/>
            </w:pPr>
            <w:r>
              <w:rPr>
                <w:w w:val="95"/>
              </w:rPr>
              <w:t>новоизграђени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део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који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спојен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са </w:t>
            </w:r>
            <w:r>
              <w:t>постојећом</w:t>
            </w:r>
            <w:r>
              <w:rPr>
                <w:spacing w:val="-35"/>
              </w:rPr>
              <w:t xml:space="preserve"> </w:t>
            </w:r>
            <w:r>
              <w:t>канализацијом,</w:t>
            </w:r>
            <w:r>
              <w:rPr>
                <w:spacing w:val="-34"/>
              </w:rPr>
              <w:t xml:space="preserve"> </w:t>
            </w:r>
            <w:r>
              <w:t>урађен</w:t>
            </w:r>
            <w:r>
              <w:rPr>
                <w:spacing w:val="-35"/>
              </w:rPr>
              <w:t xml:space="preserve"> </w:t>
            </w:r>
            <w:r>
              <w:t>је</w:t>
            </w:r>
            <w:r>
              <w:rPr>
                <w:spacing w:val="-34"/>
              </w:rPr>
              <w:t xml:space="preserve"> </w:t>
            </w:r>
            <w:r>
              <w:t>по</w:t>
            </w:r>
          </w:p>
          <w:p w:rsidR="001D41D1" w:rsidRDefault="0052762D">
            <w:pPr>
              <w:pStyle w:val="TableParagraph"/>
              <w:spacing w:line="253" w:lineRule="exact"/>
              <w:ind w:left="40" w:right="20"/>
              <w:jc w:val="center"/>
            </w:pPr>
            <w:r>
              <w:t>одобреној техничкој документацији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2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52762D">
            <w:pPr>
              <w:pStyle w:val="TableParagraph"/>
              <w:spacing w:before="142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1D41D1">
            <w:pPr>
              <w:pStyle w:val="TableParagraph"/>
              <w:spacing w:before="10"/>
              <w:rPr>
                <w:sz w:val="21"/>
              </w:rPr>
            </w:pPr>
          </w:p>
          <w:p w:rsidR="001D41D1" w:rsidRDefault="0052762D">
            <w:pPr>
              <w:pStyle w:val="TableParagraph"/>
              <w:spacing w:line="276" w:lineRule="auto"/>
              <w:ind w:left="88" w:right="67" w:firstLine="533"/>
            </w:pPr>
            <w:r>
              <w:t xml:space="preserve">извршена је примопредаја комуналног објекта </w:t>
            </w:r>
            <w:r>
              <w:rPr>
                <w:w w:val="95"/>
              </w:rPr>
              <w:t>канализације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добијено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решење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употребној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дозволи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52762D">
            <w:pPr>
              <w:pStyle w:val="TableParagraph"/>
              <w:spacing w:before="142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52762D">
            <w:pPr>
              <w:pStyle w:val="TableParagraph"/>
              <w:spacing w:before="105"/>
              <w:ind w:left="353"/>
            </w:pPr>
            <w:r>
              <w:t>за</w:t>
            </w:r>
            <w:r>
              <w:rPr>
                <w:spacing w:val="-36"/>
              </w:rPr>
              <w:t xml:space="preserve"> </w:t>
            </w:r>
            <w:r>
              <w:t>постојећу</w:t>
            </w:r>
            <w:r>
              <w:rPr>
                <w:spacing w:val="-35"/>
              </w:rPr>
              <w:t xml:space="preserve"> </w:t>
            </w:r>
            <w:r>
              <w:t>канализациону</w:t>
            </w:r>
            <w:r>
              <w:rPr>
                <w:spacing w:val="-36"/>
              </w:rPr>
              <w:t xml:space="preserve"> </w:t>
            </w:r>
            <w:r>
              <w:t>мрежу</w:t>
            </w:r>
            <w:r>
              <w:rPr>
                <w:spacing w:val="-35"/>
              </w:rPr>
              <w:t xml:space="preserve"> </w:t>
            </w:r>
            <w:r>
              <w:t>која</w:t>
            </w:r>
            <w:r>
              <w:rPr>
                <w:spacing w:val="-36"/>
              </w:rPr>
              <w:t xml:space="preserve"> </w:t>
            </w:r>
            <w:r>
              <w:t>је</w:t>
            </w:r>
            <w:r>
              <w:rPr>
                <w:spacing w:val="-35"/>
              </w:rPr>
              <w:t xml:space="preserve"> </w:t>
            </w:r>
            <w:r>
              <w:t>спојена</w:t>
            </w:r>
            <w:r>
              <w:rPr>
                <w:spacing w:val="-36"/>
              </w:rPr>
              <w:t xml:space="preserve"> </w:t>
            </w:r>
            <w:r>
              <w:t>са</w:t>
            </w:r>
          </w:p>
          <w:p w:rsidR="001D41D1" w:rsidRDefault="0052762D">
            <w:pPr>
              <w:pStyle w:val="TableParagraph"/>
              <w:spacing w:before="37" w:line="276" w:lineRule="auto"/>
              <w:ind w:left="38" w:right="20"/>
              <w:jc w:val="center"/>
            </w:pPr>
            <w:r>
              <w:rPr>
                <w:w w:val="95"/>
              </w:rPr>
              <w:t>канализацијом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добијено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решење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употребној </w:t>
            </w:r>
            <w:r>
              <w:t>дозволи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52762D">
            <w:pPr>
              <w:pStyle w:val="TableParagraph"/>
              <w:spacing w:before="143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52762D">
            <w:pPr>
              <w:pStyle w:val="TableParagraph"/>
              <w:spacing w:before="105" w:line="276" w:lineRule="auto"/>
              <w:ind w:left="470" w:right="451"/>
              <w:jc w:val="center"/>
            </w:pPr>
            <w:r>
              <w:rPr>
                <w:w w:val="95"/>
              </w:rPr>
              <w:t>постојећа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канализациона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мрежа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која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спојена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са </w:t>
            </w:r>
            <w:r>
              <w:rPr>
                <w:w w:val="95"/>
              </w:rPr>
              <w:t>канализацијом,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изграђена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сагласно</w:t>
            </w:r>
          </w:p>
          <w:p w:rsidR="001D41D1" w:rsidRDefault="0052762D">
            <w:pPr>
              <w:pStyle w:val="TableParagraph"/>
              <w:spacing w:line="252" w:lineRule="exact"/>
              <w:ind w:left="40" w:right="20"/>
              <w:jc w:val="center"/>
            </w:pPr>
            <w:r>
              <w:t>просторном плану локалне самоуправе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52762D">
            <w:pPr>
              <w:pStyle w:val="TableParagraph"/>
              <w:spacing w:before="142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52762D">
            <w:pPr>
              <w:pStyle w:val="TableParagraph"/>
              <w:spacing w:before="105" w:line="276" w:lineRule="auto"/>
              <w:ind w:left="372" w:right="338" w:firstLine="100"/>
            </w:pPr>
            <w:r>
              <w:rPr>
                <w:w w:val="95"/>
              </w:rPr>
              <w:t>постојећа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канализациона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мрежа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која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спојена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са </w:t>
            </w:r>
            <w:r>
              <w:rPr>
                <w:w w:val="95"/>
              </w:rPr>
              <w:t>канализацијом,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усаглашена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градском</w:t>
            </w:r>
          </w:p>
          <w:p w:rsidR="001D41D1" w:rsidRDefault="0052762D">
            <w:pPr>
              <w:pStyle w:val="TableParagraph"/>
              <w:spacing w:line="252" w:lineRule="exact"/>
              <w:ind w:left="1226"/>
            </w:pPr>
            <w:r>
              <w:t>канализацијом са којом је спојена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52762D">
            <w:pPr>
              <w:pStyle w:val="TableParagraph"/>
              <w:spacing w:before="142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1D41D1">
            <w:pPr>
              <w:pStyle w:val="TableParagraph"/>
              <w:spacing w:before="10"/>
              <w:rPr>
                <w:sz w:val="21"/>
              </w:rPr>
            </w:pPr>
          </w:p>
          <w:p w:rsidR="001D41D1" w:rsidRDefault="0052762D">
            <w:pPr>
              <w:pStyle w:val="TableParagraph"/>
              <w:spacing w:line="276" w:lineRule="auto"/>
              <w:ind w:left="833" w:right="316" w:hanging="485"/>
            </w:pPr>
            <w:r>
              <w:rPr>
                <w:w w:val="95"/>
              </w:rPr>
              <w:t>извршена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примопредаја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постојеће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добијено</w:t>
            </w:r>
            <w:r>
              <w:rPr>
                <w:spacing w:val="-28"/>
              </w:rPr>
              <w:t xml:space="preserve"> </w:t>
            </w:r>
            <w:r>
              <w:t>је</w:t>
            </w:r>
            <w:r>
              <w:rPr>
                <w:spacing w:val="-28"/>
              </w:rPr>
              <w:t xml:space="preserve"> </w:t>
            </w:r>
            <w:r>
              <w:t>решење</w:t>
            </w:r>
            <w:r>
              <w:rPr>
                <w:spacing w:val="-28"/>
              </w:rPr>
              <w:t xml:space="preserve"> </w:t>
            </w:r>
            <w:r>
              <w:t>о</w:t>
            </w:r>
            <w:r>
              <w:rPr>
                <w:spacing w:val="-28"/>
              </w:rPr>
              <w:t xml:space="preserve"> </w:t>
            </w:r>
            <w:r>
              <w:t>употребној</w:t>
            </w:r>
            <w:r>
              <w:rPr>
                <w:spacing w:val="-28"/>
              </w:rPr>
              <w:t xml:space="preserve"> </w:t>
            </w:r>
            <w:r>
              <w:t>дозволи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527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31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</w:tr>
      <w:tr w:rsidR="001D41D1">
        <w:trPr>
          <w:trHeight w:val="635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1D41D1">
            <w:pPr>
              <w:pStyle w:val="TableParagraph"/>
              <w:spacing w:before="9"/>
              <w:rPr>
                <w:sz w:val="21"/>
              </w:rPr>
            </w:pPr>
          </w:p>
          <w:p w:rsidR="001D41D1" w:rsidRDefault="0052762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8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52762D">
            <w:pPr>
              <w:pStyle w:val="TableParagraph"/>
              <w:spacing w:before="69" w:line="276" w:lineRule="auto"/>
              <w:ind w:left="42" w:right="20"/>
              <w:jc w:val="center"/>
            </w:pPr>
            <w:r>
              <w:rPr>
                <w:w w:val="95"/>
              </w:rPr>
              <w:t>инвеститор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новоизграђене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канализационе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мреже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преко средстава јавног информисања обавестио грађане о </w:t>
            </w:r>
            <w:r>
              <w:t>датуму</w:t>
            </w:r>
            <w:r>
              <w:rPr>
                <w:spacing w:val="-39"/>
              </w:rPr>
              <w:t xml:space="preserve"> </w:t>
            </w:r>
            <w:r>
              <w:t>издавања</w:t>
            </w:r>
            <w:r>
              <w:rPr>
                <w:spacing w:val="-40"/>
              </w:rPr>
              <w:t xml:space="preserve"> </w:t>
            </w:r>
            <w:r>
              <w:t>решења</w:t>
            </w:r>
            <w:r>
              <w:rPr>
                <w:spacing w:val="-39"/>
              </w:rPr>
              <w:t xml:space="preserve"> </w:t>
            </w:r>
            <w:r>
              <w:t>о</w:t>
            </w:r>
            <w:r>
              <w:rPr>
                <w:spacing w:val="-39"/>
              </w:rPr>
              <w:t xml:space="preserve"> </w:t>
            </w:r>
            <w:r>
              <w:t>употребној</w:t>
            </w:r>
            <w:r>
              <w:rPr>
                <w:spacing w:val="-39"/>
              </w:rPr>
              <w:t xml:space="preserve"> </w:t>
            </w:r>
            <w:r>
              <w:t>дозволи</w:t>
            </w:r>
            <w:r>
              <w:rPr>
                <w:spacing w:val="-39"/>
              </w:rPr>
              <w:t xml:space="preserve"> </w:t>
            </w:r>
            <w:r>
              <w:t>за</w:t>
            </w:r>
          </w:p>
          <w:p w:rsidR="001D41D1" w:rsidRDefault="0052762D">
            <w:pPr>
              <w:pStyle w:val="TableParagraph"/>
              <w:spacing w:line="252" w:lineRule="exact"/>
              <w:ind w:left="41" w:right="20"/>
              <w:jc w:val="center"/>
            </w:pPr>
            <w:r>
              <w:t>новоизграђену уличну канализациону мрежу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8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52762D">
            <w:pPr>
              <w:pStyle w:val="TableParagraph"/>
              <w:spacing w:before="187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635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before="18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52762D">
            <w:pPr>
              <w:pStyle w:val="TableParagraph"/>
              <w:spacing w:before="186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980"/>
        </w:trPr>
        <w:tc>
          <w:tcPr>
            <w:tcW w:w="547" w:type="dxa"/>
            <w:vMerge w:val="restart"/>
          </w:tcPr>
          <w:p w:rsidR="001D41D1" w:rsidRDefault="001D41D1">
            <w:pPr>
              <w:pStyle w:val="TableParagraph"/>
            </w:pPr>
          </w:p>
          <w:p w:rsidR="001D41D1" w:rsidRDefault="001D41D1">
            <w:pPr>
              <w:pStyle w:val="TableParagraph"/>
            </w:pPr>
          </w:p>
          <w:p w:rsidR="001D41D1" w:rsidRDefault="001D41D1">
            <w:pPr>
              <w:pStyle w:val="TableParagraph"/>
              <w:spacing w:before="9"/>
              <w:rPr>
                <w:sz w:val="29"/>
              </w:rPr>
            </w:pPr>
          </w:p>
          <w:p w:rsidR="001D41D1" w:rsidRDefault="0052762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9</w:t>
            </w:r>
          </w:p>
        </w:tc>
        <w:tc>
          <w:tcPr>
            <w:tcW w:w="5690" w:type="dxa"/>
            <w:gridSpan w:val="2"/>
            <w:vMerge w:val="restart"/>
          </w:tcPr>
          <w:p w:rsidR="001D41D1" w:rsidRDefault="0052762D">
            <w:pPr>
              <w:pStyle w:val="TableParagraph"/>
              <w:spacing w:before="124" w:line="276" w:lineRule="auto"/>
              <w:ind w:left="43" w:right="20"/>
              <w:jc w:val="center"/>
            </w:pPr>
            <w:r>
              <w:rPr>
                <w:w w:val="95"/>
              </w:rPr>
              <w:t>инвеститор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приликом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изградње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нове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напуштања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старе </w:t>
            </w:r>
            <w:r>
              <w:t>канализационе</w:t>
            </w:r>
            <w:r>
              <w:rPr>
                <w:spacing w:val="-29"/>
              </w:rPr>
              <w:t xml:space="preserve"> </w:t>
            </w:r>
            <w:r>
              <w:t>мреже,</w:t>
            </w:r>
            <w:r>
              <w:rPr>
                <w:spacing w:val="-29"/>
              </w:rPr>
              <w:t xml:space="preserve"> </w:t>
            </w:r>
            <w:r>
              <w:t>о</w:t>
            </w:r>
            <w:r>
              <w:rPr>
                <w:spacing w:val="-27"/>
              </w:rPr>
              <w:t xml:space="preserve"> </w:t>
            </w:r>
            <w:r>
              <w:t>свом</w:t>
            </w:r>
            <w:r>
              <w:rPr>
                <w:spacing w:val="-29"/>
              </w:rPr>
              <w:t xml:space="preserve"> </w:t>
            </w:r>
            <w:r>
              <w:t>трошку</w:t>
            </w:r>
            <w:r>
              <w:rPr>
                <w:spacing w:val="6"/>
              </w:rPr>
              <w:t xml:space="preserve"> </w:t>
            </w:r>
            <w:r>
              <w:t>извршио</w:t>
            </w:r>
          </w:p>
          <w:p w:rsidR="001D41D1" w:rsidRDefault="0052762D">
            <w:pPr>
              <w:pStyle w:val="TableParagraph"/>
              <w:spacing w:line="276" w:lineRule="auto"/>
              <w:ind w:left="43" w:right="16"/>
              <w:jc w:val="center"/>
            </w:pPr>
            <w:r>
              <w:rPr>
                <w:w w:val="95"/>
              </w:rPr>
              <w:t>пребацивање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постојећих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канализацоних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прикључака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на </w:t>
            </w:r>
            <w:r>
              <w:t>нову</w:t>
            </w:r>
            <w:r>
              <w:rPr>
                <w:spacing w:val="-44"/>
              </w:rPr>
              <w:t xml:space="preserve"> </w:t>
            </w:r>
            <w:r>
              <w:t>канализациону</w:t>
            </w:r>
            <w:r>
              <w:rPr>
                <w:spacing w:val="-43"/>
              </w:rPr>
              <w:t xml:space="preserve"> </w:t>
            </w:r>
            <w:r>
              <w:t>мрежу</w:t>
            </w:r>
            <w:r>
              <w:rPr>
                <w:spacing w:val="-44"/>
              </w:rPr>
              <w:t xml:space="preserve"> </w:t>
            </w:r>
            <w:r>
              <w:t>у</w:t>
            </w:r>
            <w:r>
              <w:rPr>
                <w:spacing w:val="-43"/>
              </w:rPr>
              <w:t xml:space="preserve"> </w:t>
            </w:r>
            <w:r>
              <w:t>року</w:t>
            </w:r>
            <w:r>
              <w:rPr>
                <w:spacing w:val="-44"/>
              </w:rPr>
              <w:t xml:space="preserve"> </w:t>
            </w:r>
            <w:r>
              <w:t>од</w:t>
            </w:r>
            <w:r>
              <w:rPr>
                <w:spacing w:val="-44"/>
              </w:rPr>
              <w:t xml:space="preserve"> </w:t>
            </w:r>
            <w:r>
              <w:t>6</w:t>
            </w:r>
            <w:r>
              <w:rPr>
                <w:spacing w:val="-43"/>
              </w:rPr>
              <w:t xml:space="preserve"> </w:t>
            </w:r>
            <w:r>
              <w:t>месеци</w:t>
            </w:r>
            <w:r>
              <w:rPr>
                <w:spacing w:val="-44"/>
              </w:rPr>
              <w:t xml:space="preserve"> </w:t>
            </w:r>
            <w:r>
              <w:t>од</w:t>
            </w:r>
            <w:r>
              <w:rPr>
                <w:spacing w:val="-44"/>
              </w:rPr>
              <w:t xml:space="preserve"> </w:t>
            </w:r>
            <w:r>
              <w:t>дана</w:t>
            </w:r>
          </w:p>
          <w:p w:rsidR="001D41D1" w:rsidRDefault="0052762D">
            <w:pPr>
              <w:pStyle w:val="TableParagraph"/>
              <w:spacing w:line="276" w:lineRule="auto"/>
              <w:ind w:left="42" w:right="20"/>
              <w:jc w:val="center"/>
            </w:pPr>
            <w:r>
              <w:rPr>
                <w:w w:val="95"/>
              </w:rPr>
              <w:t>издавања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решења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употребној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дозволи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новоизграђену </w:t>
            </w:r>
            <w:r>
              <w:t>канализациону</w:t>
            </w:r>
            <w:r>
              <w:rPr>
                <w:spacing w:val="-15"/>
              </w:rPr>
              <w:t xml:space="preserve"> </w:t>
            </w:r>
            <w:r>
              <w:t>мрежу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spacing w:before="3"/>
              <w:rPr>
                <w:sz w:val="31"/>
              </w:rPr>
            </w:pPr>
          </w:p>
          <w:p w:rsidR="001D41D1" w:rsidRDefault="0052762D">
            <w:pPr>
              <w:pStyle w:val="TableParagraph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spacing w:before="3"/>
              <w:rPr>
                <w:sz w:val="31"/>
              </w:rPr>
            </w:pPr>
          </w:p>
          <w:p w:rsidR="001D41D1" w:rsidRDefault="0052762D">
            <w:pPr>
              <w:pStyle w:val="TableParagraph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980"/>
        </w:trPr>
        <w:tc>
          <w:tcPr>
            <w:tcW w:w="547" w:type="dxa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1D41D1" w:rsidRDefault="001D41D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spacing w:before="3"/>
              <w:rPr>
                <w:sz w:val="31"/>
              </w:rPr>
            </w:pPr>
          </w:p>
          <w:p w:rsidR="001D41D1" w:rsidRDefault="0052762D">
            <w:pPr>
              <w:pStyle w:val="TableParagraph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1D41D1" w:rsidRDefault="001D41D1">
            <w:pPr>
              <w:pStyle w:val="TableParagraph"/>
              <w:spacing w:before="3"/>
              <w:rPr>
                <w:sz w:val="31"/>
              </w:rPr>
            </w:pPr>
          </w:p>
          <w:p w:rsidR="001D41D1" w:rsidRDefault="0052762D">
            <w:pPr>
              <w:pStyle w:val="TableParagraph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357"/>
        </w:trPr>
        <w:tc>
          <w:tcPr>
            <w:tcW w:w="1546" w:type="dxa"/>
            <w:gridSpan w:val="2"/>
          </w:tcPr>
          <w:p w:rsidR="001D41D1" w:rsidRDefault="0052762D">
            <w:pPr>
              <w:pStyle w:val="TableParagraph"/>
              <w:spacing w:before="38"/>
              <w:ind w:left="311"/>
            </w:pPr>
            <w:r>
              <w:t>напомена</w:t>
            </w:r>
          </w:p>
        </w:tc>
        <w:tc>
          <w:tcPr>
            <w:tcW w:w="8820" w:type="dxa"/>
            <w:gridSpan w:val="5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356"/>
        </w:trPr>
        <w:tc>
          <w:tcPr>
            <w:tcW w:w="9334" w:type="dxa"/>
            <w:gridSpan w:val="6"/>
            <w:shd w:val="clear" w:color="auto" w:fill="EAF0DD"/>
          </w:tcPr>
          <w:p w:rsidR="001D41D1" w:rsidRDefault="0052762D">
            <w:pPr>
              <w:pStyle w:val="TableParagraph"/>
              <w:spacing w:before="38"/>
              <w:ind w:left="3469" w:right="3434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shd w:val="clear" w:color="auto" w:fill="EAF0DD"/>
          </w:tcPr>
          <w:p w:rsidR="001D41D1" w:rsidRDefault="0052762D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</w:tr>
    </w:tbl>
    <w:p w:rsidR="001D41D1" w:rsidRDefault="001D41D1">
      <w:pPr>
        <w:jc w:val="center"/>
        <w:rPr>
          <w:rFonts w:ascii="Trebuchet MS"/>
        </w:rPr>
        <w:sectPr w:rsidR="001D41D1">
          <w:type w:val="continuous"/>
          <w:pgSz w:w="11910" w:h="16840"/>
          <w:pgMar w:top="400" w:right="620" w:bottom="700" w:left="620" w:header="720" w:footer="720" w:gutter="0"/>
          <w:cols w:space="720"/>
        </w:sectPr>
      </w:pPr>
    </w:p>
    <w:p w:rsidR="001D41D1" w:rsidRDefault="001D41D1">
      <w:pPr>
        <w:pStyle w:val="BodyText"/>
        <w:rPr>
          <w:rFonts w:ascii="Times New Roman"/>
          <w:sz w:val="20"/>
        </w:rPr>
      </w:pPr>
      <w:r w:rsidRPr="001D41D1">
        <w:lastRenderedPageBreak/>
        <w:pict>
          <v:group id="_x0000_s2050" style="position:absolute;margin-left:36.85pt;margin-top:96.85pt;width:519.25pt;height:246.55pt;z-index:-251657216;mso-position-horizontal-relative:page;mso-position-vertical-relative:page" coordorigin="737,1937" coordsize="10385,4931">
            <v:line id="_x0000_s2059" style="position:absolute" from="738,1938" to="738,6866" strokeweight=".14pt"/>
            <v:line id="_x0000_s2058" style="position:absolute" from="746,1937" to="746,6867" strokeweight=".96pt"/>
            <v:line id="_x0000_s2057" style="position:absolute" from="11104,1938" to="11104,6866" strokeweight=".14pt"/>
            <v:line id="_x0000_s2056" style="position:absolute" from="11112,1937" to="11112,6867" strokeweight=".96pt"/>
            <v:line id="_x0000_s2055" style="position:absolute" from="757,6849" to="11120,6849" strokeweight=".14pt"/>
            <v:line id="_x0000_s2054" style="position:absolute" from="756,6858" to="11122,6858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2642;top:2308;width:4058;height:221" filled="f" stroked="f">
              <v:textbox inset="0,0,0,0">
                <w:txbxContent>
                  <w:p w:rsidR="001D41D1" w:rsidRDefault="0052762D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ТАБЕЛА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ЗА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УТВРЂИВАЊЕ</w:t>
                    </w:r>
                    <w:r>
                      <w:rPr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СТЕПЕНА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РИЗИКА</w:t>
                    </w:r>
                  </w:p>
                </w:txbxContent>
              </v:textbox>
            </v:shape>
            <v:shape id="_x0000_s2052" type="#_x0000_t202" style="position:absolute;left:3091;top:5741;width:2129;height:221" filled="f" stroked="f">
              <v:textbox inset="0,0,0,0">
                <w:txbxContent>
                  <w:p w:rsidR="001D41D1" w:rsidRDefault="0052762D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НАДЗИРАНИ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СУБЈЕКАТ</w:t>
                    </w:r>
                  </w:p>
                </w:txbxContent>
              </v:textbox>
            </v:shape>
            <v:shape id="_x0000_s2051" type="#_x0000_t202" style="position:absolute;left:7839;top:5741;width:2450;height:221" filled="f" stroked="f">
              <v:textbox inset="0,0,0,0">
                <w:txbxContent>
                  <w:p w:rsidR="001D41D1" w:rsidRDefault="0052762D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КОМУНАЛНИ ИНСПЕКТОР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D41D1" w:rsidRDefault="001D41D1">
      <w:pPr>
        <w:pStyle w:val="BodyText"/>
        <w:rPr>
          <w:rFonts w:ascii="Times New Roman"/>
          <w:sz w:val="20"/>
        </w:rPr>
      </w:pPr>
    </w:p>
    <w:p w:rsidR="001D41D1" w:rsidRDefault="001D41D1">
      <w:pPr>
        <w:pStyle w:val="BodyText"/>
        <w:rPr>
          <w:rFonts w:ascii="Times New Roman"/>
          <w:sz w:val="20"/>
        </w:rPr>
      </w:pPr>
    </w:p>
    <w:p w:rsidR="001D41D1" w:rsidRDefault="001D41D1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"/>
        <w:gridCol w:w="4691"/>
        <w:gridCol w:w="1032"/>
      </w:tblGrid>
      <w:tr w:rsidR="001D41D1">
        <w:trPr>
          <w:trHeight w:val="1386"/>
        </w:trPr>
        <w:tc>
          <w:tcPr>
            <w:tcW w:w="999" w:type="dxa"/>
          </w:tcPr>
          <w:p w:rsidR="001D41D1" w:rsidRDefault="001D41D1">
            <w:pPr>
              <w:pStyle w:val="TableParagraph"/>
              <w:rPr>
                <w:rFonts w:ascii="Times New Roman"/>
              </w:rPr>
            </w:pPr>
          </w:p>
          <w:p w:rsidR="001D41D1" w:rsidRDefault="0052762D">
            <w:pPr>
              <w:pStyle w:val="TableParagraph"/>
              <w:spacing w:before="164" w:line="276" w:lineRule="auto"/>
              <w:ind w:left="173" w:right="132" w:firstLine="12"/>
            </w:pPr>
            <w:r>
              <w:rPr>
                <w:w w:val="90"/>
              </w:rPr>
              <w:t xml:space="preserve">степен </w:t>
            </w:r>
            <w:r>
              <w:rPr>
                <w:w w:val="95"/>
              </w:rPr>
              <w:t>ризика</w:t>
            </w:r>
          </w:p>
        </w:tc>
        <w:tc>
          <w:tcPr>
            <w:tcW w:w="4691" w:type="dxa"/>
          </w:tcPr>
          <w:p w:rsidR="001D41D1" w:rsidRDefault="001D41D1">
            <w:pPr>
              <w:pStyle w:val="TableParagraph"/>
              <w:rPr>
                <w:rFonts w:ascii="Times New Roman"/>
              </w:rPr>
            </w:pPr>
          </w:p>
          <w:p w:rsidR="001D41D1" w:rsidRDefault="001D41D1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D41D1" w:rsidRDefault="0052762D">
            <w:pPr>
              <w:pStyle w:val="TableParagraph"/>
              <w:ind w:left="1265" w:right="1245"/>
              <w:jc w:val="center"/>
            </w:pPr>
            <w:r>
              <w:t>распон броја бодова</w:t>
            </w:r>
          </w:p>
        </w:tc>
        <w:tc>
          <w:tcPr>
            <w:tcW w:w="1032" w:type="dxa"/>
          </w:tcPr>
          <w:p w:rsidR="001D41D1" w:rsidRDefault="0052762D">
            <w:pPr>
              <w:pStyle w:val="TableParagraph"/>
              <w:spacing w:line="160" w:lineRule="exact"/>
              <w:ind w:left="176"/>
              <w:rPr>
                <w:sz w:val="18"/>
              </w:rPr>
            </w:pPr>
            <w:r>
              <w:rPr>
                <w:sz w:val="18"/>
              </w:rPr>
              <w:t>обележи</w:t>
            </w:r>
          </w:p>
          <w:p w:rsidR="001D41D1" w:rsidRDefault="0052762D">
            <w:pPr>
              <w:pStyle w:val="TableParagraph"/>
              <w:spacing w:before="31" w:line="276" w:lineRule="auto"/>
              <w:ind w:left="133" w:right="109" w:firstLine="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утврђени </w:t>
            </w:r>
            <w:r>
              <w:rPr>
                <w:sz w:val="18"/>
              </w:rPr>
              <w:t xml:space="preserve">степен </w:t>
            </w:r>
            <w:r>
              <w:rPr>
                <w:w w:val="95"/>
                <w:sz w:val="18"/>
              </w:rPr>
              <w:t xml:space="preserve">ризика по </w:t>
            </w:r>
            <w:r>
              <w:rPr>
                <w:sz w:val="18"/>
              </w:rPr>
              <w:t>броју</w:t>
            </w:r>
          </w:p>
          <w:p w:rsidR="001D41D1" w:rsidRDefault="0052762D">
            <w:pPr>
              <w:pStyle w:val="TableParagraph"/>
              <w:spacing w:line="205" w:lineRule="exact"/>
              <w:ind w:left="95" w:right="73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</w:tr>
      <w:tr w:rsidR="001D41D1">
        <w:trPr>
          <w:trHeight w:val="270"/>
        </w:trPr>
        <w:tc>
          <w:tcPr>
            <w:tcW w:w="999" w:type="dxa"/>
          </w:tcPr>
          <w:p w:rsidR="001D41D1" w:rsidRDefault="0052762D">
            <w:pPr>
              <w:pStyle w:val="TableParagraph"/>
              <w:spacing w:before="4" w:line="246" w:lineRule="exact"/>
              <w:ind w:left="48" w:right="10"/>
              <w:jc w:val="center"/>
            </w:pPr>
            <w:r>
              <w:rPr>
                <w:w w:val="90"/>
              </w:rPr>
              <w:t>незнатан</w:t>
            </w:r>
          </w:p>
        </w:tc>
        <w:tc>
          <w:tcPr>
            <w:tcW w:w="4691" w:type="dxa"/>
          </w:tcPr>
          <w:p w:rsidR="001D41D1" w:rsidRDefault="0052762D">
            <w:pPr>
              <w:pStyle w:val="TableParagraph"/>
              <w:spacing w:before="4" w:line="246" w:lineRule="exact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270"/>
        </w:trPr>
        <w:tc>
          <w:tcPr>
            <w:tcW w:w="999" w:type="dxa"/>
          </w:tcPr>
          <w:p w:rsidR="001D41D1" w:rsidRDefault="0052762D">
            <w:pPr>
              <w:pStyle w:val="TableParagraph"/>
              <w:spacing w:before="4" w:line="246" w:lineRule="exact"/>
              <w:ind w:left="48" w:right="12"/>
              <w:jc w:val="center"/>
            </w:pPr>
            <w:r>
              <w:t>низак</w:t>
            </w:r>
          </w:p>
        </w:tc>
        <w:tc>
          <w:tcPr>
            <w:tcW w:w="4691" w:type="dxa"/>
          </w:tcPr>
          <w:p w:rsidR="001D41D1" w:rsidRDefault="0052762D">
            <w:pPr>
              <w:pStyle w:val="TableParagraph"/>
              <w:spacing w:before="4" w:line="246" w:lineRule="exact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270"/>
        </w:trPr>
        <w:tc>
          <w:tcPr>
            <w:tcW w:w="999" w:type="dxa"/>
          </w:tcPr>
          <w:p w:rsidR="001D41D1" w:rsidRDefault="0052762D">
            <w:pPr>
              <w:pStyle w:val="TableParagraph"/>
              <w:spacing w:before="4" w:line="246" w:lineRule="exact"/>
              <w:ind w:left="47" w:right="12"/>
              <w:jc w:val="center"/>
            </w:pPr>
            <w:r>
              <w:t>средњи</w:t>
            </w:r>
          </w:p>
        </w:tc>
        <w:tc>
          <w:tcPr>
            <w:tcW w:w="4691" w:type="dxa"/>
          </w:tcPr>
          <w:p w:rsidR="001D41D1" w:rsidRDefault="0052762D">
            <w:pPr>
              <w:pStyle w:val="TableParagraph"/>
              <w:spacing w:before="4" w:line="246" w:lineRule="exact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270"/>
        </w:trPr>
        <w:tc>
          <w:tcPr>
            <w:tcW w:w="999" w:type="dxa"/>
          </w:tcPr>
          <w:p w:rsidR="001D41D1" w:rsidRDefault="0052762D">
            <w:pPr>
              <w:pStyle w:val="TableParagraph"/>
              <w:spacing w:before="4" w:line="246" w:lineRule="exact"/>
              <w:ind w:left="47" w:right="12"/>
              <w:jc w:val="center"/>
            </w:pPr>
            <w:r>
              <w:t>висок</w:t>
            </w:r>
          </w:p>
        </w:tc>
        <w:tc>
          <w:tcPr>
            <w:tcW w:w="4691" w:type="dxa"/>
          </w:tcPr>
          <w:p w:rsidR="001D41D1" w:rsidRDefault="0052762D">
            <w:pPr>
              <w:pStyle w:val="TableParagraph"/>
              <w:spacing w:before="4" w:line="246" w:lineRule="exact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1D1">
        <w:trPr>
          <w:trHeight w:val="270"/>
        </w:trPr>
        <w:tc>
          <w:tcPr>
            <w:tcW w:w="999" w:type="dxa"/>
          </w:tcPr>
          <w:p w:rsidR="001D41D1" w:rsidRDefault="0052762D">
            <w:pPr>
              <w:pStyle w:val="TableParagraph"/>
              <w:spacing w:before="4" w:line="246" w:lineRule="exact"/>
              <w:ind w:left="48" w:right="12"/>
              <w:jc w:val="center"/>
            </w:pPr>
            <w:r>
              <w:rPr>
                <w:w w:val="95"/>
              </w:rPr>
              <w:t>критичан</w:t>
            </w:r>
          </w:p>
        </w:tc>
        <w:tc>
          <w:tcPr>
            <w:tcW w:w="4691" w:type="dxa"/>
          </w:tcPr>
          <w:p w:rsidR="001D41D1" w:rsidRDefault="0052762D">
            <w:pPr>
              <w:pStyle w:val="TableParagraph"/>
              <w:spacing w:before="4" w:line="246" w:lineRule="exact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1D41D1" w:rsidRDefault="001D41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762D" w:rsidRDefault="0052762D"/>
    <w:sectPr w:rsidR="0052762D" w:rsidSect="001D41D1">
      <w:pgSz w:w="11910" w:h="16840"/>
      <w:pgMar w:top="1580" w:right="620" w:bottom="700" w:left="620" w:header="0" w:footer="5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2D" w:rsidRDefault="0052762D" w:rsidP="001D41D1">
      <w:r>
        <w:separator/>
      </w:r>
    </w:p>
  </w:endnote>
  <w:endnote w:type="continuationSeparator" w:id="1">
    <w:p w:rsidR="0052762D" w:rsidRDefault="0052762D" w:rsidP="001D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D1" w:rsidRDefault="001D41D1">
    <w:pPr>
      <w:pStyle w:val="BodyText"/>
      <w:spacing w:line="14" w:lineRule="auto"/>
      <w:rPr>
        <w:sz w:val="20"/>
      </w:rPr>
    </w:pPr>
    <w:r w:rsidRPr="001D4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805.15pt;width:9.6pt;height:13.05pt;z-index:-251658752;mso-position-horizontal-relative:page;mso-position-vertical-relative:page" filled="f" stroked="f">
          <v:textbox inset="0,0,0,0">
            <w:txbxContent>
              <w:p w:rsidR="001D41D1" w:rsidRDefault="001D41D1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2762D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A26B02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2D" w:rsidRDefault="0052762D" w:rsidP="001D41D1">
      <w:r>
        <w:separator/>
      </w:r>
    </w:p>
  </w:footnote>
  <w:footnote w:type="continuationSeparator" w:id="1">
    <w:p w:rsidR="0052762D" w:rsidRDefault="0052762D" w:rsidP="001D4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41D1"/>
    <w:rsid w:val="001D41D1"/>
    <w:rsid w:val="0052762D"/>
    <w:rsid w:val="00A2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1D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41D1"/>
  </w:style>
  <w:style w:type="paragraph" w:styleId="ListParagraph">
    <w:name w:val="List Paragraph"/>
    <w:basedOn w:val="Normal"/>
    <w:uiPriority w:val="1"/>
    <w:qFormat/>
    <w:rsid w:val="001D41D1"/>
  </w:style>
  <w:style w:type="paragraph" w:customStyle="1" w:styleId="TableParagraph">
    <w:name w:val="Table Paragraph"/>
    <w:basedOn w:val="Normal"/>
    <w:uiPriority w:val="1"/>
    <w:qFormat/>
    <w:rsid w:val="001D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2019-09-23T08:45:00Z</dcterms:created>
  <dcterms:modified xsi:type="dcterms:W3CDTF">2019-09-26T06:09:00Z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