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A" w:rsidRDefault="00B50080">
      <w:pPr>
        <w:pStyle w:val="BodyText"/>
        <w:spacing w:before="40" w:line="276" w:lineRule="auto"/>
        <w:ind w:left="116" w:right="3403"/>
        <w:rPr>
          <w:w w:val="80"/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2A350D" w:rsidRPr="002A350D" w:rsidRDefault="002A350D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80"/>
          <w:lang/>
        </w:rPr>
        <w:t>Општина Мало Црниће</w:t>
      </w:r>
    </w:p>
    <w:p w:rsidR="002A350D" w:rsidRDefault="002A350D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2A350D" w:rsidRDefault="002A350D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Одсек за локални економски развој, локалну пореску управу и инспекцијске послове</w:t>
      </w:r>
    </w:p>
    <w:p w:rsidR="009B6AEA" w:rsidRDefault="00B50080">
      <w:pPr>
        <w:pStyle w:val="BodyText"/>
        <w:spacing w:before="40" w:line="276" w:lineRule="auto"/>
        <w:ind w:left="584" w:right="107" w:firstLine="622"/>
      </w:pPr>
      <w:r>
        <w:br w:type="column"/>
      </w:r>
      <w:proofErr w:type="gramStart"/>
      <w:r>
        <w:rPr>
          <w:w w:val="85"/>
        </w:rPr>
        <w:lastRenderedPageBreak/>
        <w:t>КОНТРОЛНА ЛИСТА БР.</w:t>
      </w:r>
      <w:proofErr w:type="gramEnd"/>
      <w:r>
        <w:rPr>
          <w:w w:val="85"/>
        </w:rPr>
        <w:t xml:space="preserve"> 3 </w:t>
      </w:r>
      <w:proofErr w:type="gramStart"/>
      <w:r>
        <w:rPr>
          <w:w w:val="80"/>
        </w:rPr>
        <w:t>ОДВОЂЕЊЕ  И</w:t>
      </w:r>
      <w:proofErr w:type="gramEnd"/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9B6AEA" w:rsidRDefault="00B50080">
      <w:pPr>
        <w:pStyle w:val="BodyText"/>
        <w:spacing w:line="276" w:lineRule="auto"/>
        <w:ind w:left="241" w:right="107" w:hanging="125"/>
      </w:pPr>
      <w:r>
        <w:rPr>
          <w:w w:val="85"/>
        </w:rPr>
        <w:t>АТМОСФЕРСКИХ И ОТПАДНИХ ВОДА ЗАШТИТА ГРАДСКЕ</w:t>
      </w:r>
      <w:r>
        <w:rPr>
          <w:spacing w:val="-20"/>
          <w:w w:val="85"/>
        </w:rPr>
        <w:t xml:space="preserve"> </w:t>
      </w:r>
      <w:r>
        <w:rPr>
          <w:w w:val="85"/>
        </w:rPr>
        <w:t>КАНАЛИЗАЦИЈЕ</w:t>
      </w:r>
    </w:p>
    <w:p w:rsidR="009B6AEA" w:rsidRDefault="00B50080">
      <w:pPr>
        <w:pStyle w:val="BodyText"/>
        <w:spacing w:line="252" w:lineRule="exact"/>
        <w:ind w:left="1420"/>
      </w:pPr>
      <w:r>
        <w:rPr>
          <w:w w:val="85"/>
        </w:rPr>
        <w:t>ЗА ИЗВОЂАЧА</w:t>
      </w:r>
      <w:r>
        <w:rPr>
          <w:spacing w:val="-37"/>
          <w:w w:val="85"/>
        </w:rPr>
        <w:t xml:space="preserve"> </w:t>
      </w:r>
      <w:r>
        <w:rPr>
          <w:w w:val="85"/>
        </w:rPr>
        <w:t>РАДОВА</w:t>
      </w:r>
    </w:p>
    <w:p w:rsidR="009B6AEA" w:rsidRDefault="009B6AEA">
      <w:pPr>
        <w:spacing w:line="252" w:lineRule="exact"/>
        <w:sectPr w:rsidR="009B6AEA">
          <w:type w:val="continuous"/>
          <w:pgSz w:w="11910" w:h="16840"/>
          <w:pgMar w:top="400" w:right="620" w:bottom="280" w:left="620" w:header="720" w:footer="720" w:gutter="0"/>
          <w:cols w:num="2" w:space="720" w:equalWidth="0">
            <w:col w:w="5824" w:space="1166"/>
            <w:col w:w="3680"/>
          </w:cols>
        </w:sectPr>
      </w:pPr>
    </w:p>
    <w:p w:rsidR="009B6AEA" w:rsidRDefault="009B6AEA">
      <w:pPr>
        <w:pStyle w:val="BodyText"/>
        <w:spacing w:before="9"/>
        <w:rPr>
          <w:sz w:val="4"/>
        </w:rPr>
      </w:pPr>
      <w:r w:rsidRPr="009B6AE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2pt;margin-top:515.1pt;width:334.3pt;height:132.4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26"/>
                    <w:gridCol w:w="1032"/>
                  </w:tblGrid>
                  <w:tr w:rsidR="009B6AEA">
                    <w:trPr>
                      <w:trHeight w:val="1156"/>
                    </w:trPr>
                    <w:tc>
                      <w:tcPr>
                        <w:tcW w:w="999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rebuchet MS"/>
                            <w:sz w:val="26"/>
                          </w:rPr>
                        </w:pPr>
                      </w:p>
                      <w:p w:rsidR="009B6AEA" w:rsidRDefault="00B50080">
                        <w:pPr>
                          <w:pStyle w:val="TableParagraph"/>
                          <w:spacing w:line="276" w:lineRule="auto"/>
                          <w:ind w:left="173" w:right="132" w:firstLine="12"/>
                        </w:pPr>
                        <w:proofErr w:type="spellStart"/>
                        <w:r>
                          <w:rPr>
                            <w:w w:val="9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rebuchet MS"/>
                          </w:rPr>
                        </w:pPr>
                      </w:p>
                      <w:p w:rsidR="009B6AEA" w:rsidRDefault="00B50080">
                        <w:pPr>
                          <w:pStyle w:val="TableParagraph"/>
                          <w:spacing w:before="190"/>
                          <w:ind w:left="1233" w:right="1211"/>
                          <w:jc w:val="center"/>
                        </w:pPr>
                        <w:proofErr w:type="spellStart"/>
                        <w:r>
                          <w:t>распон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броја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:rsidR="009B6AEA" w:rsidRDefault="00B50080">
                        <w:pPr>
                          <w:pStyle w:val="TableParagraph"/>
                          <w:spacing w:line="167" w:lineRule="exact"/>
                          <w:ind w:left="17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обележи</w:t>
                        </w:r>
                        <w:proofErr w:type="spellEnd"/>
                      </w:p>
                      <w:p w:rsidR="009B6AEA" w:rsidRDefault="00B50080">
                        <w:pPr>
                          <w:pStyle w:val="TableParagraph"/>
                          <w:spacing w:before="7" w:line="230" w:lineRule="atLeast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8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броју</w:t>
                        </w:r>
                        <w:proofErr w:type="spellEnd"/>
                      </w:p>
                    </w:tc>
                  </w:tr>
                  <w:tr w:rsidR="009B6AE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proofErr w:type="spellStart"/>
                        <w:r>
                          <w:rPr>
                            <w:w w:val="9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8-9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6AE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9B6AEA" w:rsidRDefault="00B50080">
                        <w:pPr>
                          <w:pStyle w:val="TableParagraph"/>
                          <w:spacing w:before="5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9B6AEA" w:rsidRDefault="00B50080">
                        <w:pPr>
                          <w:pStyle w:val="TableParagraph"/>
                          <w:spacing w:before="5" w:line="246" w:lineRule="exact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6-7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6AE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4-5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6AE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2-3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6AE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rPr>
                            <w:w w:val="95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9B6AEA" w:rsidRDefault="00B50080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B6AEA" w:rsidRDefault="009B6A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B6AEA" w:rsidRDefault="009B6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35"/>
        <w:gridCol w:w="1022"/>
        <w:gridCol w:w="1032"/>
        <w:gridCol w:w="1031"/>
        <w:gridCol w:w="1031"/>
      </w:tblGrid>
      <w:tr w:rsidR="009B6AEA">
        <w:trPr>
          <w:trHeight w:val="575"/>
        </w:trPr>
        <w:tc>
          <w:tcPr>
            <w:tcW w:w="10297" w:type="dxa"/>
            <w:gridSpan w:val="7"/>
            <w:shd w:val="clear" w:color="auto" w:fill="DDD9C3"/>
          </w:tcPr>
          <w:p w:rsidR="009B6AEA" w:rsidRDefault="00B50080" w:rsidP="002A350D">
            <w:pPr>
              <w:pStyle w:val="TableParagraph"/>
              <w:spacing w:before="4"/>
              <w:ind w:left="36" w:right="16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5"/>
              </w:rPr>
              <w:t>Одлука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одвођењу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пречишћавању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атмосферских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отпадних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вода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на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територији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r w:rsidR="002A350D">
              <w:rPr>
                <w:rFonts w:ascii="Trebuchet MS" w:hAnsi="Trebuchet MS"/>
                <w:b/>
                <w:w w:val="95"/>
                <w:lang/>
              </w:rPr>
              <w:t xml:space="preserve">општине Мало </w:t>
            </w:r>
            <w:proofErr w:type="gramStart"/>
            <w:r w:rsidR="002A350D">
              <w:rPr>
                <w:rFonts w:ascii="Trebuchet MS" w:hAnsi="Trebuchet MS"/>
                <w:b/>
                <w:w w:val="95"/>
                <w:lang/>
              </w:rPr>
              <w:t>Црниће</w:t>
            </w:r>
            <w:r>
              <w:rPr>
                <w:rFonts w:ascii="Trebuchet MS" w:hAnsi="Trebuchet MS"/>
                <w:b/>
              </w:rPr>
              <w:t>(</w:t>
            </w:r>
            <w:proofErr w:type="gramEnd"/>
            <w:r>
              <w:rPr>
                <w:rFonts w:ascii="Trebuchet MS" w:hAnsi="Trebuchet MS"/>
                <w:b/>
              </w:rPr>
              <w:t>"</w:t>
            </w:r>
            <w:proofErr w:type="spellStart"/>
            <w:r>
              <w:rPr>
                <w:rFonts w:ascii="Trebuchet MS" w:hAnsi="Trebuchet MS"/>
                <w:b/>
              </w:rPr>
              <w:t>Службени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="002A350D">
              <w:rPr>
                <w:rFonts w:ascii="Trebuchet MS" w:hAnsi="Trebuchet MS"/>
                <w:b/>
                <w:lang/>
              </w:rPr>
              <w:t>гласник општине М. Црниће</w:t>
            </w:r>
            <w:r w:rsidR="002A350D">
              <w:rPr>
                <w:rFonts w:ascii="Trebuchet MS" w:hAnsi="Trebuchet MS"/>
                <w:b/>
              </w:rPr>
              <w:t xml:space="preserve">", </w:t>
            </w:r>
            <w:proofErr w:type="spellStart"/>
            <w:r w:rsidR="002A350D">
              <w:rPr>
                <w:rFonts w:ascii="Trebuchet MS" w:hAnsi="Trebuchet MS"/>
                <w:b/>
              </w:rPr>
              <w:t>бр</w:t>
            </w:r>
            <w:proofErr w:type="spellEnd"/>
            <w:r w:rsidR="002A350D">
              <w:rPr>
                <w:rFonts w:ascii="Trebuchet MS" w:hAnsi="Trebuchet MS"/>
                <w:b/>
              </w:rPr>
              <w:t xml:space="preserve">. </w:t>
            </w:r>
            <w:r w:rsidR="002A350D">
              <w:rPr>
                <w:rFonts w:ascii="Trebuchet MS" w:hAnsi="Trebuchet MS"/>
                <w:b/>
                <w:lang/>
              </w:rPr>
              <w:t>4</w:t>
            </w:r>
            <w:r>
              <w:rPr>
                <w:rFonts w:ascii="Trebuchet MS" w:hAnsi="Trebuchet MS"/>
                <w:b/>
              </w:rPr>
              <w:t>/</w:t>
            </w:r>
            <w:r w:rsidR="002A350D">
              <w:rPr>
                <w:rFonts w:ascii="Trebuchet MS" w:hAnsi="Trebuchet MS"/>
                <w:b/>
                <w:lang/>
              </w:rPr>
              <w:t>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9B6AEA">
        <w:trPr>
          <w:trHeight w:val="719"/>
        </w:trPr>
        <w:tc>
          <w:tcPr>
            <w:tcW w:w="547" w:type="dxa"/>
            <w:shd w:val="clear" w:color="auto" w:fill="EAF0DD"/>
          </w:tcPr>
          <w:p w:rsidR="009B6AEA" w:rsidRDefault="009B6AEA">
            <w:pPr>
              <w:pStyle w:val="TableParagraph"/>
              <w:spacing w:before="9"/>
              <w:rPr>
                <w:sz w:val="19"/>
              </w:rPr>
            </w:pPr>
          </w:p>
          <w:p w:rsidR="009B6AEA" w:rsidRDefault="00B50080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34" w:type="dxa"/>
            <w:gridSpan w:val="2"/>
            <w:shd w:val="clear" w:color="auto" w:fill="EAF0DD"/>
          </w:tcPr>
          <w:p w:rsidR="009B6AEA" w:rsidRDefault="009B6AEA">
            <w:pPr>
              <w:pStyle w:val="TableParagraph"/>
              <w:rPr>
                <w:sz w:val="19"/>
              </w:rPr>
            </w:pPr>
          </w:p>
          <w:p w:rsidR="009B6AEA" w:rsidRDefault="00B50080">
            <w:pPr>
              <w:pStyle w:val="TableParagraph"/>
              <w:ind w:left="69" w:right="40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22" w:type="dxa"/>
            <w:shd w:val="clear" w:color="auto" w:fill="EAF0DD"/>
          </w:tcPr>
          <w:p w:rsidR="009B6AEA" w:rsidRDefault="009B6AEA">
            <w:pPr>
              <w:pStyle w:val="TableParagraph"/>
              <w:spacing w:before="9"/>
              <w:rPr>
                <w:sz w:val="21"/>
              </w:rPr>
            </w:pPr>
          </w:p>
          <w:p w:rsidR="009B6AEA" w:rsidRDefault="00B50080">
            <w:pPr>
              <w:pStyle w:val="TableParagraph"/>
              <w:ind w:left="111" w:right="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одговори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9B6AEA" w:rsidRDefault="009B6AEA">
            <w:pPr>
              <w:pStyle w:val="TableParagraph"/>
              <w:spacing w:before="9"/>
              <w:rPr>
                <w:sz w:val="21"/>
              </w:rPr>
            </w:pPr>
          </w:p>
          <w:p w:rsidR="009B6AEA" w:rsidRDefault="00B50080">
            <w:pPr>
              <w:pStyle w:val="TableParagraph"/>
              <w:ind w:left="206"/>
              <w:rPr>
                <w:sz w:val="18"/>
              </w:rPr>
            </w:pPr>
            <w:proofErr w:type="spellStart"/>
            <w:r>
              <w:rPr>
                <w:sz w:val="18"/>
              </w:rPr>
              <w:t>изабери</w:t>
            </w:r>
            <w:proofErr w:type="spellEnd"/>
          </w:p>
        </w:tc>
        <w:tc>
          <w:tcPr>
            <w:tcW w:w="1031" w:type="dxa"/>
            <w:shd w:val="clear" w:color="auto" w:fill="EAF0DD"/>
          </w:tcPr>
          <w:p w:rsidR="009B6AEA" w:rsidRDefault="00B50080">
            <w:pPr>
              <w:pStyle w:val="TableParagraph"/>
              <w:spacing w:before="13" w:line="276" w:lineRule="auto"/>
              <w:ind w:left="99" w:right="6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опредеље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</w:p>
          <w:p w:rsidR="009B6AEA" w:rsidRDefault="00B50080">
            <w:pPr>
              <w:pStyle w:val="TableParagraph"/>
              <w:spacing w:line="207" w:lineRule="exact"/>
              <w:ind w:left="96" w:right="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бодова</w:t>
            </w:r>
            <w:proofErr w:type="spellEnd"/>
          </w:p>
        </w:tc>
        <w:tc>
          <w:tcPr>
            <w:tcW w:w="1031" w:type="dxa"/>
            <w:shd w:val="clear" w:color="auto" w:fill="EAF0DD"/>
          </w:tcPr>
          <w:p w:rsidR="009B6AEA" w:rsidRDefault="00B50080">
            <w:pPr>
              <w:pStyle w:val="TableParagraph"/>
              <w:spacing w:before="133" w:line="276" w:lineRule="auto"/>
              <w:ind w:left="54" w:right="-11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утврђени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број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бодова</w:t>
            </w:r>
            <w:proofErr w:type="spellEnd"/>
          </w:p>
        </w:tc>
      </w:tr>
      <w:tr w:rsidR="009B6AEA">
        <w:trPr>
          <w:trHeight w:val="851"/>
        </w:trPr>
        <w:tc>
          <w:tcPr>
            <w:tcW w:w="547" w:type="dxa"/>
            <w:vMerge w:val="restart"/>
          </w:tcPr>
          <w:p w:rsidR="009B6AEA" w:rsidRDefault="009B6AEA">
            <w:pPr>
              <w:pStyle w:val="TableParagraph"/>
            </w:pPr>
          </w:p>
          <w:p w:rsidR="009B6AEA" w:rsidRDefault="009B6AEA">
            <w:pPr>
              <w:pStyle w:val="TableParagraph"/>
            </w:pPr>
          </w:p>
          <w:p w:rsidR="009B6AEA" w:rsidRDefault="00B50080">
            <w:pPr>
              <w:pStyle w:val="TableParagraph"/>
              <w:spacing w:before="170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34" w:type="dxa"/>
            <w:gridSpan w:val="2"/>
            <w:vMerge w:val="restart"/>
          </w:tcPr>
          <w:p w:rsidR="009B6AEA" w:rsidRDefault="00B50080">
            <w:pPr>
              <w:pStyle w:val="TableParagraph"/>
              <w:spacing w:before="95" w:line="276" w:lineRule="auto"/>
              <w:ind w:left="69" w:right="7"/>
              <w:jc w:val="center"/>
            </w:pPr>
            <w:proofErr w:type="spellStart"/>
            <w:r>
              <w:rPr>
                <w:w w:val="95"/>
              </w:rPr>
              <w:t>поштована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забрана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обављања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радова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испод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изнад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proofErr w:type="spellStart"/>
            <w:r>
              <w:rPr>
                <w:w w:val="95"/>
              </w:rPr>
              <w:t>поред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комуналних</w:t>
            </w:r>
            <w:proofErr w:type="spellEnd"/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објеката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којима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</w:p>
          <w:p w:rsidR="009B6AEA" w:rsidRDefault="00B50080">
            <w:pPr>
              <w:pStyle w:val="TableParagraph"/>
              <w:spacing w:line="252" w:lineRule="exact"/>
              <w:ind w:left="665"/>
            </w:pPr>
            <w:proofErr w:type="spellStart"/>
            <w:r>
              <w:t>нарушава</w:t>
            </w:r>
            <w:proofErr w:type="spellEnd"/>
            <w:r>
              <w:t xml:space="preserve"> </w:t>
            </w:r>
            <w:proofErr w:type="spellStart"/>
            <w:r>
              <w:t>несметано</w:t>
            </w:r>
            <w:proofErr w:type="spellEnd"/>
            <w:r>
              <w:t xml:space="preserve"> и </w:t>
            </w:r>
            <w:proofErr w:type="spellStart"/>
            <w:r>
              <w:t>безбедно</w:t>
            </w:r>
            <w:proofErr w:type="spellEnd"/>
            <w:r>
              <w:t xml:space="preserve"> </w:t>
            </w:r>
            <w:proofErr w:type="spellStart"/>
            <w:r>
              <w:t>одвођење</w:t>
            </w:r>
            <w:proofErr w:type="spellEnd"/>
            <w:r>
              <w:t xml:space="preserve"> и</w:t>
            </w:r>
          </w:p>
          <w:p w:rsidR="009B6AEA" w:rsidRDefault="00B50080">
            <w:pPr>
              <w:pStyle w:val="TableParagraph"/>
              <w:spacing w:before="38" w:line="276" w:lineRule="auto"/>
              <w:ind w:left="69" w:right="59"/>
              <w:jc w:val="center"/>
            </w:pPr>
            <w:proofErr w:type="spellStart"/>
            <w:r>
              <w:rPr>
                <w:w w:val="95"/>
              </w:rPr>
              <w:t>пречишћавање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отпадних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угрожава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сигурност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 и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околине</w:t>
            </w:r>
            <w:proofErr w:type="spellEnd"/>
          </w:p>
        </w:tc>
        <w:tc>
          <w:tcPr>
            <w:tcW w:w="1022" w:type="dxa"/>
          </w:tcPr>
          <w:p w:rsidR="009B6AEA" w:rsidRDefault="009B6AEA">
            <w:pPr>
              <w:pStyle w:val="TableParagraph"/>
              <w:spacing w:before="7"/>
              <w:rPr>
                <w:sz w:val="25"/>
              </w:rPr>
            </w:pPr>
          </w:p>
          <w:p w:rsidR="009B6AEA" w:rsidRDefault="00B50080">
            <w:pPr>
              <w:pStyle w:val="TableParagraph"/>
              <w:ind w:left="110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spacing w:before="7"/>
              <w:rPr>
                <w:sz w:val="25"/>
              </w:rPr>
            </w:pPr>
          </w:p>
          <w:p w:rsidR="009B6AEA" w:rsidRDefault="00B50080">
            <w:pPr>
              <w:pStyle w:val="TableParagraph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9B6AEA" w:rsidRDefault="009B6AEA">
            <w:pPr>
              <w:pStyle w:val="TableParagraph"/>
              <w:spacing w:before="7"/>
              <w:rPr>
                <w:sz w:val="21"/>
              </w:rPr>
            </w:pPr>
          </w:p>
          <w:p w:rsidR="009B6AEA" w:rsidRDefault="00B50080">
            <w:pPr>
              <w:pStyle w:val="TableParagraph"/>
              <w:spacing w:before="1"/>
              <w:ind w:left="110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spacing w:before="7"/>
              <w:rPr>
                <w:sz w:val="21"/>
              </w:rPr>
            </w:pPr>
          </w:p>
          <w:p w:rsidR="009B6AEA" w:rsidRDefault="00B50080">
            <w:pPr>
              <w:pStyle w:val="TableParagraph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 w:val="restart"/>
          </w:tcPr>
          <w:p w:rsidR="009B6AEA" w:rsidRDefault="009B6AEA">
            <w:pPr>
              <w:pStyle w:val="TableParagraph"/>
              <w:spacing w:before="9"/>
              <w:rPr>
                <w:sz w:val="30"/>
              </w:rPr>
            </w:pPr>
          </w:p>
          <w:p w:rsidR="009B6AEA" w:rsidRDefault="00B50080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34" w:type="dxa"/>
            <w:gridSpan w:val="2"/>
            <w:vMerge w:val="restart"/>
          </w:tcPr>
          <w:p w:rsidR="009B6AEA" w:rsidRDefault="00B50080">
            <w:pPr>
              <w:pStyle w:val="TableParagraph"/>
              <w:spacing w:before="64" w:line="276" w:lineRule="auto"/>
              <w:ind w:left="300" w:right="291" w:firstLine="3"/>
              <w:jc w:val="center"/>
            </w:pP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санације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реконструкције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нису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угрожени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постојећи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канализације</w:t>
            </w:r>
            <w:proofErr w:type="spellEnd"/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7"/>
        </w:trPr>
        <w:tc>
          <w:tcPr>
            <w:tcW w:w="547" w:type="dxa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 w:val="restart"/>
          </w:tcPr>
          <w:p w:rsidR="009B6AEA" w:rsidRDefault="009B6AEA">
            <w:pPr>
              <w:pStyle w:val="TableParagraph"/>
              <w:spacing w:before="9"/>
              <w:rPr>
                <w:sz w:val="30"/>
              </w:rPr>
            </w:pPr>
          </w:p>
          <w:p w:rsidR="009B6AEA" w:rsidRDefault="00B50080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34" w:type="dxa"/>
            <w:gridSpan w:val="2"/>
            <w:vMerge w:val="restart"/>
          </w:tcPr>
          <w:p w:rsidR="009B6AEA" w:rsidRDefault="009B6AEA">
            <w:pPr>
              <w:pStyle w:val="TableParagraph"/>
              <w:spacing w:before="3"/>
              <w:rPr>
                <w:sz w:val="18"/>
              </w:rPr>
            </w:pPr>
          </w:p>
          <w:p w:rsidR="009B6AEA" w:rsidRDefault="00B50080">
            <w:pPr>
              <w:pStyle w:val="TableParagraph"/>
              <w:spacing w:before="1" w:line="276" w:lineRule="auto"/>
              <w:ind w:left="741" w:right="335" w:hanging="312"/>
            </w:pP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санације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реконструкције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објекта</w:t>
            </w:r>
            <w:proofErr w:type="spellEnd"/>
            <w:r>
              <w:t xml:space="preserve">, </w:t>
            </w:r>
            <w:proofErr w:type="spellStart"/>
            <w:r>
              <w:t>поштовани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урбанистички</w:t>
            </w:r>
            <w:proofErr w:type="spellEnd"/>
            <w:r>
              <w:t xml:space="preserve"> </w:t>
            </w:r>
            <w:proofErr w:type="spellStart"/>
            <w:r>
              <w:t>услови</w:t>
            </w:r>
            <w:proofErr w:type="spellEnd"/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 w:val="restart"/>
          </w:tcPr>
          <w:p w:rsidR="009B6AEA" w:rsidRDefault="009B6AEA">
            <w:pPr>
              <w:pStyle w:val="TableParagraph"/>
              <w:spacing w:before="9"/>
              <w:rPr>
                <w:sz w:val="30"/>
              </w:rPr>
            </w:pPr>
          </w:p>
          <w:p w:rsidR="009B6AEA" w:rsidRDefault="00B50080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34" w:type="dxa"/>
            <w:gridSpan w:val="2"/>
            <w:vMerge w:val="restart"/>
          </w:tcPr>
          <w:p w:rsidR="009B6AEA" w:rsidRDefault="00B50080">
            <w:pPr>
              <w:pStyle w:val="TableParagraph"/>
              <w:spacing w:before="64" w:line="276" w:lineRule="auto"/>
              <w:ind w:left="250" w:right="225" w:firstLine="180"/>
            </w:pP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санације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реконструкције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обезбеђене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посебне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мере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заштите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градске</w:t>
            </w:r>
            <w:proofErr w:type="spellEnd"/>
          </w:p>
          <w:p w:rsidR="009B6AEA" w:rsidRDefault="00B50080">
            <w:pPr>
              <w:pStyle w:val="TableParagraph"/>
              <w:spacing w:line="252" w:lineRule="exact"/>
              <w:ind w:left="69" w:right="54"/>
              <w:jc w:val="center"/>
            </w:pPr>
            <w:proofErr w:type="spellStart"/>
            <w:r>
              <w:t>канализције</w:t>
            </w:r>
            <w:proofErr w:type="spellEnd"/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 w:val="restart"/>
          </w:tcPr>
          <w:p w:rsidR="009B6AEA" w:rsidRDefault="009B6AEA">
            <w:pPr>
              <w:pStyle w:val="TableParagraph"/>
              <w:spacing w:before="9"/>
              <w:rPr>
                <w:sz w:val="30"/>
              </w:rPr>
            </w:pPr>
          </w:p>
          <w:p w:rsidR="009B6AEA" w:rsidRDefault="00B50080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34" w:type="dxa"/>
            <w:gridSpan w:val="2"/>
            <w:vMerge w:val="restart"/>
          </w:tcPr>
          <w:p w:rsidR="009B6AEA" w:rsidRDefault="00B50080">
            <w:pPr>
              <w:pStyle w:val="TableParagraph"/>
              <w:spacing w:before="64"/>
              <w:ind w:left="660"/>
            </w:pPr>
            <w:proofErr w:type="spellStart"/>
            <w:r>
              <w:t>комунално</w:t>
            </w:r>
            <w:proofErr w:type="spellEnd"/>
            <w:r>
              <w:t xml:space="preserve"> </w:t>
            </w: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одмах</w:t>
            </w:r>
            <w:proofErr w:type="spellEnd"/>
            <w:r>
              <w:t xml:space="preserve"> </w:t>
            </w:r>
            <w:proofErr w:type="spellStart"/>
            <w:r>
              <w:t>обавештено</w:t>
            </w:r>
            <w:proofErr w:type="spellEnd"/>
            <w:r>
              <w:t xml:space="preserve"> о</w:t>
            </w:r>
          </w:p>
          <w:p w:rsidR="009B6AEA" w:rsidRDefault="00B50080">
            <w:pPr>
              <w:pStyle w:val="TableParagraph"/>
              <w:spacing w:before="38" w:line="276" w:lineRule="auto"/>
              <w:ind w:left="353" w:right="339" w:firstLine="2"/>
              <w:jc w:val="center"/>
            </w:pPr>
            <w:proofErr w:type="spellStart"/>
            <w:r>
              <w:rPr>
                <w:w w:val="90"/>
              </w:rPr>
              <w:t>онемогућавању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правилног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функционисања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градске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кализације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до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кога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дошло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збоз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обављања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радова</w:t>
            </w:r>
            <w:proofErr w:type="spellEnd"/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486"/>
        </w:trPr>
        <w:tc>
          <w:tcPr>
            <w:tcW w:w="547" w:type="dxa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9B6AEA" w:rsidRDefault="009B6AE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9B6AEA" w:rsidRDefault="00B50080">
            <w:pPr>
              <w:pStyle w:val="TableParagraph"/>
              <w:spacing w:before="112"/>
              <w:ind w:left="110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9B6AEA" w:rsidRDefault="00B50080">
            <w:pPr>
              <w:pStyle w:val="TableParagraph"/>
              <w:spacing w:before="112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356"/>
        </w:trPr>
        <w:tc>
          <w:tcPr>
            <w:tcW w:w="1546" w:type="dxa"/>
            <w:gridSpan w:val="2"/>
          </w:tcPr>
          <w:p w:rsidR="009B6AEA" w:rsidRDefault="00B50080">
            <w:pPr>
              <w:pStyle w:val="TableParagraph"/>
              <w:spacing w:before="38"/>
              <w:ind w:left="311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8751" w:type="dxa"/>
            <w:gridSpan w:val="5"/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356"/>
        </w:trPr>
        <w:tc>
          <w:tcPr>
            <w:tcW w:w="9266" w:type="dxa"/>
            <w:gridSpan w:val="6"/>
            <w:shd w:val="clear" w:color="auto" w:fill="EAF0DD"/>
          </w:tcPr>
          <w:p w:rsidR="009B6AEA" w:rsidRDefault="00B50080">
            <w:pPr>
              <w:pStyle w:val="TableParagraph"/>
              <w:spacing w:before="38"/>
              <w:ind w:left="3438" w:right="3397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1" w:type="dxa"/>
            <w:shd w:val="clear" w:color="auto" w:fill="EAF0DD"/>
          </w:tcPr>
          <w:p w:rsidR="009B6AEA" w:rsidRDefault="00B50080">
            <w:pPr>
              <w:pStyle w:val="TableParagraph"/>
              <w:spacing w:before="47"/>
              <w:ind w:left="41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9</w:t>
            </w:r>
          </w:p>
        </w:tc>
      </w:tr>
      <w:tr w:rsidR="009B6AEA">
        <w:trPr>
          <w:trHeight w:val="570"/>
        </w:trPr>
        <w:tc>
          <w:tcPr>
            <w:tcW w:w="547" w:type="dxa"/>
            <w:tcBorders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spacing w:before="5"/>
              <w:rPr>
                <w:sz w:val="25"/>
              </w:rPr>
            </w:pPr>
          </w:p>
          <w:p w:rsidR="009B6AEA" w:rsidRDefault="00B50080">
            <w:pPr>
              <w:pStyle w:val="TableParagraph"/>
              <w:ind w:left="329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11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AEA">
        <w:trPr>
          <w:trHeight w:val="2628"/>
        </w:trPr>
        <w:tc>
          <w:tcPr>
            <w:tcW w:w="547" w:type="dxa"/>
            <w:tcBorders>
              <w:top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9B6AEA" w:rsidRDefault="009B6A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:rsidR="009B6AEA" w:rsidRDefault="009B6AEA">
            <w:pPr>
              <w:pStyle w:val="TableParagraph"/>
            </w:pPr>
          </w:p>
          <w:p w:rsidR="009B6AEA" w:rsidRDefault="00B50080">
            <w:pPr>
              <w:pStyle w:val="TableParagraph"/>
              <w:spacing w:before="172"/>
              <w:ind w:left="777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</w:tcBorders>
          </w:tcPr>
          <w:p w:rsidR="009B6AEA" w:rsidRDefault="009B6AEA">
            <w:pPr>
              <w:pStyle w:val="TableParagraph"/>
            </w:pPr>
          </w:p>
          <w:p w:rsidR="009B6AEA" w:rsidRDefault="00B50080">
            <w:pPr>
              <w:pStyle w:val="TableParagraph"/>
              <w:spacing w:before="172"/>
              <w:ind w:left="857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9B6AEA" w:rsidRDefault="009B6AEA">
      <w:pPr>
        <w:pStyle w:val="BodyText"/>
        <w:rPr>
          <w:sz w:val="20"/>
        </w:rPr>
      </w:pPr>
    </w:p>
    <w:p w:rsidR="009B6AEA" w:rsidRDefault="009B6AEA">
      <w:pPr>
        <w:pStyle w:val="BodyText"/>
        <w:spacing w:before="10"/>
        <w:rPr>
          <w:sz w:val="17"/>
        </w:rPr>
      </w:pPr>
    </w:p>
    <w:p w:rsidR="009B6AEA" w:rsidRDefault="00B50080">
      <w:pPr>
        <w:pStyle w:val="BodyText"/>
        <w:spacing w:before="59"/>
        <w:ind w:right="13"/>
        <w:jc w:val="center"/>
        <w:rPr>
          <w:rFonts w:ascii="Trebuchet MS"/>
        </w:rPr>
      </w:pPr>
      <w:r>
        <w:rPr>
          <w:rFonts w:ascii="Trebuchet MS"/>
          <w:w w:val="97"/>
        </w:rPr>
        <w:t>1</w:t>
      </w:r>
    </w:p>
    <w:sectPr w:rsidR="009B6AEA" w:rsidSect="009B6AEA">
      <w:type w:val="continuous"/>
      <w:pgSz w:w="11910" w:h="16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6AEA"/>
    <w:rsid w:val="002A350D"/>
    <w:rsid w:val="009B6AEA"/>
    <w:rsid w:val="00B5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AE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6AEA"/>
  </w:style>
  <w:style w:type="paragraph" w:styleId="ListParagraph">
    <w:name w:val="List Paragraph"/>
    <w:basedOn w:val="Normal"/>
    <w:uiPriority w:val="1"/>
    <w:qFormat/>
    <w:rsid w:val="009B6AEA"/>
  </w:style>
  <w:style w:type="paragraph" w:customStyle="1" w:styleId="TableParagraph">
    <w:name w:val="Table Paragraph"/>
    <w:basedOn w:val="Normal"/>
    <w:uiPriority w:val="1"/>
    <w:qFormat/>
    <w:rsid w:val="009B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2019-09-23T08:41:00Z</dcterms:created>
  <dcterms:modified xsi:type="dcterms:W3CDTF">2019-09-26T05:49:00Z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