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660" w:type="dxa"/>
        <w:tblInd w:w="108" w:type="dxa"/>
        <w:tblLook w:val="04A0" w:firstRow="1" w:lastRow="0" w:firstColumn="1" w:lastColumn="0" w:noHBand="0" w:noVBand="1"/>
      </w:tblPr>
      <w:tblGrid>
        <w:gridCol w:w="560"/>
        <w:gridCol w:w="960"/>
        <w:gridCol w:w="960"/>
        <w:gridCol w:w="960"/>
        <w:gridCol w:w="960"/>
        <w:gridCol w:w="680"/>
        <w:gridCol w:w="440"/>
        <w:gridCol w:w="2480"/>
        <w:gridCol w:w="2020"/>
        <w:gridCol w:w="1640"/>
      </w:tblGrid>
      <w:tr w:rsidR="00BD1419" w:rsidRPr="00BD1419" w:rsidTr="00BD1419">
        <w:trPr>
          <w:trHeight w:val="1620"/>
        </w:trPr>
        <w:tc>
          <w:tcPr>
            <w:tcW w:w="11660" w:type="dxa"/>
            <w:gridSpan w:val="10"/>
            <w:tcBorders>
              <w:top w:val="nil"/>
              <w:left w:val="nil"/>
              <w:bottom w:val="nil"/>
              <w:right w:val="nil"/>
            </w:tcBorders>
            <w:shd w:val="clear" w:color="auto" w:fill="auto"/>
            <w:vAlign w:val="bottom"/>
            <w:hideMark/>
          </w:tcPr>
          <w:p w:rsidR="00BD1419" w:rsidRPr="00BD1419" w:rsidRDefault="00BD1419" w:rsidP="00BD1419">
            <w:pPr>
              <w:suppressAutoHyphens w:val="0"/>
              <w:rPr>
                <w:sz w:val="24"/>
                <w:szCs w:val="24"/>
                <w:lang w:val="en-US" w:eastAsia="en-US"/>
              </w:rPr>
            </w:pPr>
            <w:r w:rsidRPr="00BD1419">
              <w:rPr>
                <w:sz w:val="24"/>
                <w:szCs w:val="24"/>
                <w:lang w:val="en-US" w:eastAsia="en-US"/>
              </w:rPr>
              <w:t xml:space="preserve">                    На основу члана 43. Закона о буџетском систему ("Службени гласник РС", бр. 54/09, 73/10, 101/10, 101/11, 93/12, 62/</w:t>
            </w:r>
            <w:proofErr w:type="gramStart"/>
            <w:r w:rsidRPr="00BD1419">
              <w:rPr>
                <w:sz w:val="24"/>
                <w:szCs w:val="24"/>
                <w:lang w:val="en-US" w:eastAsia="en-US"/>
              </w:rPr>
              <w:t>13 ,108</w:t>
            </w:r>
            <w:proofErr w:type="gramEnd"/>
            <w:r w:rsidRPr="00BD1419">
              <w:rPr>
                <w:sz w:val="24"/>
                <w:szCs w:val="24"/>
                <w:lang w:val="en-US" w:eastAsia="en-US"/>
              </w:rPr>
              <w:t xml:space="preserve">/13, 142/14, 68/15, 103/15, 99/2016 и 113/17), члана 32. Закона о локалној самоуправи            ("Службени гласник РС", број 129/07, 83/14-др.Закон, 101/2016 - др. закон и 47/2018) </w:t>
            </w:r>
            <w:proofErr w:type="gramStart"/>
            <w:r w:rsidRPr="00BD1419">
              <w:rPr>
                <w:sz w:val="24"/>
                <w:szCs w:val="24"/>
                <w:lang w:val="en-US" w:eastAsia="en-US"/>
              </w:rPr>
              <w:t>и  члана</w:t>
            </w:r>
            <w:proofErr w:type="gramEnd"/>
            <w:r w:rsidRPr="00BD1419">
              <w:rPr>
                <w:sz w:val="24"/>
                <w:szCs w:val="24"/>
                <w:lang w:val="en-US" w:eastAsia="en-US"/>
              </w:rPr>
              <w:t xml:space="preserve"> 41. Статута општине Мало </w:t>
            </w:r>
            <w:proofErr w:type="gramStart"/>
            <w:r w:rsidRPr="00BD1419">
              <w:rPr>
                <w:sz w:val="24"/>
                <w:szCs w:val="24"/>
                <w:lang w:val="en-US" w:eastAsia="en-US"/>
              </w:rPr>
              <w:t>Црниће  (</w:t>
            </w:r>
            <w:proofErr w:type="gramEnd"/>
            <w:r w:rsidRPr="00BD1419">
              <w:rPr>
                <w:sz w:val="24"/>
                <w:szCs w:val="24"/>
                <w:lang w:val="en-US" w:eastAsia="en-US"/>
              </w:rPr>
              <w:t xml:space="preserve">"Службени гласник општине Мало Црниће", број 12/08,6/11 и 1/16), а на предлог Општинског већа, Скупштина општине  Мало Црниће, на седници одржаној 17.12.2018. године, донела је  </w:t>
            </w:r>
          </w:p>
        </w:tc>
      </w:tr>
      <w:tr w:rsidR="00BD1419" w:rsidRPr="00BD1419" w:rsidTr="00BD1419">
        <w:trPr>
          <w:trHeight w:val="349"/>
        </w:trPr>
        <w:tc>
          <w:tcPr>
            <w:tcW w:w="560" w:type="dxa"/>
            <w:tcBorders>
              <w:top w:val="nil"/>
              <w:left w:val="nil"/>
              <w:bottom w:val="nil"/>
              <w:right w:val="nil"/>
            </w:tcBorders>
            <w:shd w:val="clear" w:color="auto" w:fill="auto"/>
            <w:hideMark/>
          </w:tcPr>
          <w:p w:rsidR="00BD1419" w:rsidRPr="00BD1419" w:rsidRDefault="00BD1419" w:rsidP="00BD1419">
            <w:pPr>
              <w:suppressAutoHyphens w:val="0"/>
              <w:rPr>
                <w:sz w:val="24"/>
                <w:szCs w:val="24"/>
                <w:lang w:val="en-US" w:eastAsia="en-US"/>
              </w:rPr>
            </w:pPr>
          </w:p>
        </w:tc>
        <w:tc>
          <w:tcPr>
            <w:tcW w:w="960" w:type="dxa"/>
            <w:tcBorders>
              <w:top w:val="nil"/>
              <w:left w:val="nil"/>
              <w:bottom w:val="nil"/>
              <w:right w:val="nil"/>
            </w:tcBorders>
            <w:shd w:val="clear" w:color="auto" w:fill="auto"/>
            <w:hideMark/>
          </w:tcPr>
          <w:p w:rsidR="00BD1419" w:rsidRPr="00BD1419" w:rsidRDefault="00BD1419" w:rsidP="00BD1419">
            <w:pPr>
              <w:suppressAutoHyphens w:val="0"/>
              <w:jc w:val="left"/>
              <w:rPr>
                <w:color w:val="auto"/>
                <w:lang w:val="en-US" w:eastAsia="en-US"/>
              </w:rPr>
            </w:pPr>
          </w:p>
        </w:tc>
        <w:tc>
          <w:tcPr>
            <w:tcW w:w="960" w:type="dxa"/>
            <w:tcBorders>
              <w:top w:val="nil"/>
              <w:left w:val="nil"/>
              <w:bottom w:val="nil"/>
              <w:right w:val="nil"/>
            </w:tcBorders>
            <w:shd w:val="clear" w:color="auto" w:fill="auto"/>
            <w:hideMark/>
          </w:tcPr>
          <w:p w:rsidR="00BD1419" w:rsidRPr="00BD1419" w:rsidRDefault="00BD1419" w:rsidP="00BD1419">
            <w:pPr>
              <w:suppressAutoHyphens w:val="0"/>
              <w:jc w:val="left"/>
              <w:rPr>
                <w:color w:val="auto"/>
                <w:lang w:val="en-US" w:eastAsia="en-US"/>
              </w:rPr>
            </w:pPr>
          </w:p>
        </w:tc>
        <w:tc>
          <w:tcPr>
            <w:tcW w:w="5520" w:type="dxa"/>
            <w:gridSpan w:val="5"/>
            <w:tcBorders>
              <w:top w:val="nil"/>
              <w:left w:val="nil"/>
              <w:bottom w:val="nil"/>
              <w:right w:val="nil"/>
            </w:tcBorders>
            <w:shd w:val="clear" w:color="auto" w:fill="auto"/>
            <w:vAlign w:val="center"/>
            <w:hideMark/>
          </w:tcPr>
          <w:p w:rsidR="00BD1419" w:rsidRPr="00BD1419" w:rsidRDefault="00BD1419" w:rsidP="00BD1419">
            <w:pPr>
              <w:suppressAutoHyphens w:val="0"/>
              <w:jc w:val="left"/>
              <w:rPr>
                <w:color w:val="auto"/>
                <w:lang w:val="en-US" w:eastAsia="en-US"/>
              </w:rPr>
            </w:pPr>
          </w:p>
        </w:tc>
        <w:tc>
          <w:tcPr>
            <w:tcW w:w="2020" w:type="dxa"/>
            <w:tcBorders>
              <w:top w:val="nil"/>
              <w:left w:val="nil"/>
              <w:bottom w:val="nil"/>
              <w:right w:val="nil"/>
            </w:tcBorders>
            <w:shd w:val="clear" w:color="auto" w:fill="auto"/>
            <w:hideMark/>
          </w:tcPr>
          <w:p w:rsidR="00BD1419" w:rsidRPr="00BD1419" w:rsidRDefault="00BD1419" w:rsidP="00BD1419">
            <w:pPr>
              <w:suppressAutoHyphens w:val="0"/>
              <w:jc w:val="center"/>
              <w:rPr>
                <w:color w:val="auto"/>
                <w:lang w:val="en-US" w:eastAsia="en-US"/>
              </w:rPr>
            </w:pPr>
          </w:p>
        </w:tc>
        <w:tc>
          <w:tcPr>
            <w:tcW w:w="1640" w:type="dxa"/>
            <w:tcBorders>
              <w:top w:val="nil"/>
              <w:left w:val="nil"/>
              <w:bottom w:val="nil"/>
              <w:right w:val="nil"/>
            </w:tcBorders>
            <w:shd w:val="clear" w:color="auto" w:fill="auto"/>
            <w:hideMark/>
          </w:tcPr>
          <w:p w:rsidR="00BD1419" w:rsidRPr="00BD1419" w:rsidRDefault="00BD1419" w:rsidP="00BD1419">
            <w:pPr>
              <w:suppressAutoHyphens w:val="0"/>
              <w:jc w:val="left"/>
              <w:rPr>
                <w:color w:val="auto"/>
                <w:lang w:val="en-US" w:eastAsia="en-US"/>
              </w:rPr>
            </w:pPr>
          </w:p>
        </w:tc>
      </w:tr>
      <w:tr w:rsidR="00BD1419" w:rsidRPr="00BD1419" w:rsidTr="00BD1419">
        <w:trPr>
          <w:trHeight w:val="465"/>
        </w:trPr>
        <w:tc>
          <w:tcPr>
            <w:tcW w:w="560" w:type="dxa"/>
            <w:tcBorders>
              <w:top w:val="nil"/>
              <w:left w:val="nil"/>
              <w:bottom w:val="nil"/>
              <w:right w:val="nil"/>
            </w:tcBorders>
            <w:shd w:val="clear" w:color="auto" w:fill="auto"/>
            <w:hideMark/>
          </w:tcPr>
          <w:p w:rsidR="00BD1419" w:rsidRPr="00BD1419" w:rsidRDefault="00BD1419" w:rsidP="00BD1419">
            <w:pPr>
              <w:suppressAutoHyphens w:val="0"/>
              <w:jc w:val="left"/>
              <w:rPr>
                <w:color w:val="auto"/>
                <w:lang w:val="en-US" w:eastAsia="en-US"/>
              </w:rPr>
            </w:pPr>
          </w:p>
        </w:tc>
        <w:tc>
          <w:tcPr>
            <w:tcW w:w="960" w:type="dxa"/>
            <w:tcBorders>
              <w:top w:val="nil"/>
              <w:left w:val="nil"/>
              <w:bottom w:val="nil"/>
              <w:right w:val="nil"/>
            </w:tcBorders>
            <w:shd w:val="clear" w:color="auto" w:fill="auto"/>
            <w:hideMark/>
          </w:tcPr>
          <w:p w:rsidR="00BD1419" w:rsidRPr="00BD1419" w:rsidRDefault="00BD1419" w:rsidP="00BD1419">
            <w:pPr>
              <w:suppressAutoHyphens w:val="0"/>
              <w:jc w:val="left"/>
              <w:rPr>
                <w:color w:val="auto"/>
                <w:lang w:val="en-US" w:eastAsia="en-US"/>
              </w:rPr>
            </w:pPr>
          </w:p>
        </w:tc>
        <w:tc>
          <w:tcPr>
            <w:tcW w:w="8500" w:type="dxa"/>
            <w:gridSpan w:val="7"/>
            <w:tcBorders>
              <w:top w:val="nil"/>
              <w:left w:val="nil"/>
              <w:bottom w:val="nil"/>
              <w:right w:val="nil"/>
            </w:tcBorders>
            <w:shd w:val="clear" w:color="auto" w:fill="auto"/>
            <w:vAlign w:val="center"/>
            <w:hideMark/>
          </w:tcPr>
          <w:p w:rsidR="00BD1419" w:rsidRPr="00BD1419" w:rsidRDefault="00BD1419" w:rsidP="00BD1419">
            <w:pPr>
              <w:suppressAutoHyphens w:val="0"/>
              <w:jc w:val="center"/>
              <w:rPr>
                <w:b/>
                <w:bCs/>
                <w:sz w:val="36"/>
                <w:szCs w:val="36"/>
                <w:lang w:val="en-US" w:eastAsia="en-US"/>
              </w:rPr>
            </w:pPr>
            <w:r w:rsidRPr="00BD1419">
              <w:rPr>
                <w:b/>
                <w:bCs/>
                <w:sz w:val="36"/>
                <w:szCs w:val="36"/>
                <w:lang w:val="en-US" w:eastAsia="en-US"/>
              </w:rPr>
              <w:t xml:space="preserve">     ОДЛУКУ  О   БУЏЕТУ</w:t>
            </w:r>
          </w:p>
        </w:tc>
        <w:tc>
          <w:tcPr>
            <w:tcW w:w="1640" w:type="dxa"/>
            <w:tcBorders>
              <w:top w:val="nil"/>
              <w:left w:val="nil"/>
              <w:bottom w:val="nil"/>
              <w:right w:val="nil"/>
            </w:tcBorders>
            <w:shd w:val="clear" w:color="auto" w:fill="auto"/>
            <w:vAlign w:val="center"/>
            <w:hideMark/>
          </w:tcPr>
          <w:p w:rsidR="00BD1419" w:rsidRPr="00BD1419" w:rsidRDefault="00BD1419" w:rsidP="00BD1419">
            <w:pPr>
              <w:suppressAutoHyphens w:val="0"/>
              <w:jc w:val="center"/>
              <w:rPr>
                <w:b/>
                <w:bCs/>
                <w:sz w:val="36"/>
                <w:szCs w:val="36"/>
                <w:lang w:val="en-US" w:eastAsia="en-US"/>
              </w:rPr>
            </w:pPr>
          </w:p>
        </w:tc>
      </w:tr>
      <w:tr w:rsidR="00BD1419" w:rsidRPr="00BD1419" w:rsidTr="00BD1419">
        <w:trPr>
          <w:trHeight w:val="1110"/>
        </w:trPr>
        <w:tc>
          <w:tcPr>
            <w:tcW w:w="560" w:type="dxa"/>
            <w:tcBorders>
              <w:top w:val="nil"/>
              <w:left w:val="nil"/>
              <w:bottom w:val="nil"/>
              <w:right w:val="nil"/>
            </w:tcBorders>
            <w:shd w:val="clear" w:color="auto" w:fill="auto"/>
            <w:hideMark/>
          </w:tcPr>
          <w:p w:rsidR="00BD1419" w:rsidRPr="00BD1419" w:rsidRDefault="00BD1419" w:rsidP="00BD1419">
            <w:pPr>
              <w:suppressAutoHyphens w:val="0"/>
              <w:jc w:val="center"/>
              <w:rPr>
                <w:color w:val="auto"/>
                <w:lang w:val="en-US" w:eastAsia="en-US"/>
              </w:rPr>
            </w:pPr>
          </w:p>
        </w:tc>
        <w:tc>
          <w:tcPr>
            <w:tcW w:w="960" w:type="dxa"/>
            <w:tcBorders>
              <w:top w:val="nil"/>
              <w:left w:val="nil"/>
              <w:bottom w:val="nil"/>
              <w:right w:val="nil"/>
            </w:tcBorders>
            <w:shd w:val="clear" w:color="auto" w:fill="auto"/>
            <w:hideMark/>
          </w:tcPr>
          <w:p w:rsidR="00BD1419" w:rsidRPr="00BD1419" w:rsidRDefault="00BD1419" w:rsidP="00BD1419">
            <w:pPr>
              <w:suppressAutoHyphens w:val="0"/>
              <w:jc w:val="left"/>
              <w:rPr>
                <w:color w:val="auto"/>
                <w:lang w:val="en-US" w:eastAsia="en-US"/>
              </w:rPr>
            </w:pPr>
          </w:p>
        </w:tc>
        <w:tc>
          <w:tcPr>
            <w:tcW w:w="8500" w:type="dxa"/>
            <w:gridSpan w:val="7"/>
            <w:tcBorders>
              <w:top w:val="nil"/>
              <w:left w:val="nil"/>
              <w:bottom w:val="nil"/>
              <w:right w:val="nil"/>
            </w:tcBorders>
            <w:shd w:val="clear" w:color="auto" w:fill="auto"/>
            <w:vAlign w:val="center"/>
            <w:hideMark/>
          </w:tcPr>
          <w:p w:rsidR="00BD1419" w:rsidRPr="00BD1419" w:rsidRDefault="00BD1419" w:rsidP="00BD1419">
            <w:pPr>
              <w:suppressAutoHyphens w:val="0"/>
              <w:jc w:val="center"/>
              <w:rPr>
                <w:b/>
                <w:bCs/>
                <w:sz w:val="36"/>
                <w:szCs w:val="36"/>
                <w:lang w:val="en-US" w:eastAsia="en-US"/>
              </w:rPr>
            </w:pPr>
            <w:r w:rsidRPr="00BD1419">
              <w:rPr>
                <w:b/>
                <w:bCs/>
                <w:sz w:val="36"/>
                <w:szCs w:val="36"/>
                <w:lang w:val="en-US" w:eastAsia="en-US"/>
              </w:rPr>
              <w:t xml:space="preserve"> ОПШТИНЕ МАЛО ЦРНИЋЕ ЗА 2019. ГОДИНУ</w:t>
            </w:r>
          </w:p>
        </w:tc>
        <w:tc>
          <w:tcPr>
            <w:tcW w:w="1640" w:type="dxa"/>
            <w:tcBorders>
              <w:top w:val="nil"/>
              <w:left w:val="nil"/>
              <w:bottom w:val="nil"/>
              <w:right w:val="nil"/>
            </w:tcBorders>
            <w:shd w:val="clear" w:color="auto" w:fill="auto"/>
            <w:hideMark/>
          </w:tcPr>
          <w:p w:rsidR="00BD1419" w:rsidRPr="00BD1419" w:rsidRDefault="00BD1419" w:rsidP="00BD1419">
            <w:pPr>
              <w:suppressAutoHyphens w:val="0"/>
              <w:jc w:val="center"/>
              <w:rPr>
                <w:b/>
                <w:bCs/>
                <w:sz w:val="36"/>
                <w:szCs w:val="36"/>
                <w:lang w:val="en-US" w:eastAsia="en-US"/>
              </w:rPr>
            </w:pPr>
          </w:p>
        </w:tc>
      </w:tr>
      <w:tr w:rsidR="00BD1419" w:rsidRPr="00BD1419" w:rsidTr="00BD1419">
        <w:trPr>
          <w:trHeight w:val="225"/>
        </w:trPr>
        <w:tc>
          <w:tcPr>
            <w:tcW w:w="560" w:type="dxa"/>
            <w:tcBorders>
              <w:top w:val="nil"/>
              <w:left w:val="nil"/>
              <w:bottom w:val="nil"/>
              <w:right w:val="nil"/>
            </w:tcBorders>
            <w:shd w:val="clear" w:color="auto" w:fill="auto"/>
            <w:hideMark/>
          </w:tcPr>
          <w:p w:rsidR="00BD1419" w:rsidRPr="00BD1419" w:rsidRDefault="00BD1419" w:rsidP="00BD1419">
            <w:pPr>
              <w:suppressAutoHyphens w:val="0"/>
              <w:jc w:val="left"/>
              <w:rPr>
                <w:color w:val="auto"/>
                <w:lang w:val="en-US" w:eastAsia="en-US"/>
              </w:rPr>
            </w:pPr>
          </w:p>
        </w:tc>
        <w:tc>
          <w:tcPr>
            <w:tcW w:w="960" w:type="dxa"/>
            <w:tcBorders>
              <w:top w:val="nil"/>
              <w:left w:val="nil"/>
              <w:bottom w:val="nil"/>
              <w:right w:val="nil"/>
            </w:tcBorders>
            <w:shd w:val="clear" w:color="auto" w:fill="auto"/>
            <w:hideMark/>
          </w:tcPr>
          <w:p w:rsidR="00BD1419" w:rsidRPr="00BD1419" w:rsidRDefault="00BD1419" w:rsidP="00BD1419">
            <w:pPr>
              <w:suppressAutoHyphens w:val="0"/>
              <w:jc w:val="left"/>
              <w:rPr>
                <w:color w:val="auto"/>
                <w:lang w:val="en-US" w:eastAsia="en-US"/>
              </w:rPr>
            </w:pPr>
          </w:p>
        </w:tc>
        <w:tc>
          <w:tcPr>
            <w:tcW w:w="960" w:type="dxa"/>
            <w:tcBorders>
              <w:top w:val="nil"/>
              <w:left w:val="nil"/>
              <w:bottom w:val="nil"/>
              <w:right w:val="nil"/>
            </w:tcBorders>
            <w:shd w:val="clear" w:color="auto" w:fill="auto"/>
            <w:vAlign w:val="center"/>
            <w:hideMark/>
          </w:tcPr>
          <w:p w:rsidR="00BD1419" w:rsidRPr="00BD1419" w:rsidRDefault="00BD1419" w:rsidP="00BD1419">
            <w:pPr>
              <w:suppressAutoHyphens w:val="0"/>
              <w:jc w:val="left"/>
              <w:rPr>
                <w:color w:val="auto"/>
                <w:lang w:val="en-US" w:eastAsia="en-US"/>
              </w:rPr>
            </w:pPr>
          </w:p>
        </w:tc>
        <w:tc>
          <w:tcPr>
            <w:tcW w:w="960" w:type="dxa"/>
            <w:tcBorders>
              <w:top w:val="nil"/>
              <w:left w:val="nil"/>
              <w:bottom w:val="nil"/>
              <w:right w:val="nil"/>
            </w:tcBorders>
            <w:shd w:val="clear" w:color="auto" w:fill="auto"/>
            <w:vAlign w:val="center"/>
            <w:hideMark/>
          </w:tcPr>
          <w:p w:rsidR="00BD1419" w:rsidRPr="00BD1419" w:rsidRDefault="00BD1419" w:rsidP="00BD1419">
            <w:pPr>
              <w:suppressAutoHyphens w:val="0"/>
              <w:jc w:val="center"/>
              <w:rPr>
                <w:color w:val="auto"/>
                <w:lang w:val="en-US" w:eastAsia="en-US"/>
              </w:rPr>
            </w:pPr>
          </w:p>
        </w:tc>
        <w:tc>
          <w:tcPr>
            <w:tcW w:w="960" w:type="dxa"/>
            <w:tcBorders>
              <w:top w:val="nil"/>
              <w:left w:val="nil"/>
              <w:bottom w:val="nil"/>
              <w:right w:val="nil"/>
            </w:tcBorders>
            <w:shd w:val="clear" w:color="auto" w:fill="auto"/>
            <w:vAlign w:val="center"/>
            <w:hideMark/>
          </w:tcPr>
          <w:p w:rsidR="00BD1419" w:rsidRPr="00BD1419" w:rsidRDefault="00BD1419" w:rsidP="00BD1419">
            <w:pPr>
              <w:suppressAutoHyphens w:val="0"/>
              <w:jc w:val="center"/>
              <w:rPr>
                <w:color w:val="auto"/>
                <w:lang w:val="en-US" w:eastAsia="en-US"/>
              </w:rPr>
            </w:pPr>
          </w:p>
        </w:tc>
        <w:tc>
          <w:tcPr>
            <w:tcW w:w="680" w:type="dxa"/>
            <w:tcBorders>
              <w:top w:val="nil"/>
              <w:left w:val="nil"/>
              <w:bottom w:val="nil"/>
              <w:right w:val="nil"/>
            </w:tcBorders>
            <w:shd w:val="clear" w:color="auto" w:fill="auto"/>
            <w:vAlign w:val="center"/>
            <w:hideMark/>
          </w:tcPr>
          <w:p w:rsidR="00BD1419" w:rsidRPr="00BD1419" w:rsidRDefault="00BD1419" w:rsidP="00BD1419">
            <w:pPr>
              <w:suppressAutoHyphens w:val="0"/>
              <w:jc w:val="center"/>
              <w:rPr>
                <w:color w:val="auto"/>
                <w:lang w:val="en-US" w:eastAsia="en-US"/>
              </w:rPr>
            </w:pPr>
          </w:p>
        </w:tc>
        <w:tc>
          <w:tcPr>
            <w:tcW w:w="440" w:type="dxa"/>
            <w:tcBorders>
              <w:top w:val="nil"/>
              <w:left w:val="nil"/>
              <w:bottom w:val="nil"/>
              <w:right w:val="nil"/>
            </w:tcBorders>
            <w:shd w:val="clear" w:color="auto" w:fill="auto"/>
            <w:vAlign w:val="center"/>
            <w:hideMark/>
          </w:tcPr>
          <w:p w:rsidR="00BD1419" w:rsidRPr="00BD1419" w:rsidRDefault="00BD1419" w:rsidP="00BD1419">
            <w:pPr>
              <w:suppressAutoHyphens w:val="0"/>
              <w:jc w:val="center"/>
              <w:rPr>
                <w:color w:val="auto"/>
                <w:lang w:val="en-US" w:eastAsia="en-US"/>
              </w:rPr>
            </w:pPr>
          </w:p>
        </w:tc>
        <w:tc>
          <w:tcPr>
            <w:tcW w:w="2480" w:type="dxa"/>
            <w:tcBorders>
              <w:top w:val="nil"/>
              <w:left w:val="nil"/>
              <w:bottom w:val="nil"/>
              <w:right w:val="nil"/>
            </w:tcBorders>
            <w:shd w:val="clear" w:color="auto" w:fill="auto"/>
            <w:vAlign w:val="center"/>
            <w:hideMark/>
          </w:tcPr>
          <w:p w:rsidR="00BD1419" w:rsidRPr="00BD1419" w:rsidRDefault="00BD1419" w:rsidP="00BD1419">
            <w:pPr>
              <w:suppressAutoHyphens w:val="0"/>
              <w:jc w:val="center"/>
              <w:rPr>
                <w:color w:val="auto"/>
                <w:lang w:val="en-US" w:eastAsia="en-US"/>
              </w:rPr>
            </w:pPr>
          </w:p>
        </w:tc>
        <w:tc>
          <w:tcPr>
            <w:tcW w:w="2020" w:type="dxa"/>
            <w:tcBorders>
              <w:top w:val="nil"/>
              <w:left w:val="nil"/>
              <w:bottom w:val="nil"/>
              <w:right w:val="nil"/>
            </w:tcBorders>
            <w:shd w:val="clear" w:color="auto" w:fill="auto"/>
            <w:vAlign w:val="center"/>
            <w:hideMark/>
          </w:tcPr>
          <w:p w:rsidR="00BD1419" w:rsidRPr="00BD1419" w:rsidRDefault="00BD1419" w:rsidP="00BD1419">
            <w:pPr>
              <w:suppressAutoHyphens w:val="0"/>
              <w:jc w:val="center"/>
              <w:rPr>
                <w:color w:val="auto"/>
                <w:lang w:val="en-US" w:eastAsia="en-US"/>
              </w:rPr>
            </w:pPr>
          </w:p>
        </w:tc>
        <w:tc>
          <w:tcPr>
            <w:tcW w:w="1640" w:type="dxa"/>
            <w:tcBorders>
              <w:top w:val="nil"/>
              <w:left w:val="nil"/>
              <w:bottom w:val="nil"/>
              <w:right w:val="nil"/>
            </w:tcBorders>
            <w:shd w:val="clear" w:color="auto" w:fill="auto"/>
            <w:hideMark/>
          </w:tcPr>
          <w:p w:rsidR="00BD1419" w:rsidRPr="00BD1419" w:rsidRDefault="00BD1419" w:rsidP="00BD1419">
            <w:pPr>
              <w:suppressAutoHyphens w:val="0"/>
              <w:jc w:val="center"/>
              <w:rPr>
                <w:color w:val="auto"/>
                <w:lang w:val="en-US" w:eastAsia="en-US"/>
              </w:rPr>
            </w:pPr>
          </w:p>
        </w:tc>
      </w:tr>
      <w:tr w:rsidR="00BD1419" w:rsidRPr="00BD1419" w:rsidTr="00BD1419">
        <w:trPr>
          <w:trHeight w:val="555"/>
        </w:trPr>
        <w:tc>
          <w:tcPr>
            <w:tcW w:w="560" w:type="dxa"/>
            <w:tcBorders>
              <w:top w:val="nil"/>
              <w:left w:val="nil"/>
              <w:bottom w:val="nil"/>
              <w:right w:val="nil"/>
            </w:tcBorders>
            <w:shd w:val="clear" w:color="auto" w:fill="auto"/>
            <w:hideMark/>
          </w:tcPr>
          <w:p w:rsidR="00BD1419" w:rsidRPr="00BD1419" w:rsidRDefault="00BD1419" w:rsidP="00BD1419">
            <w:pPr>
              <w:suppressAutoHyphens w:val="0"/>
              <w:jc w:val="left"/>
              <w:rPr>
                <w:color w:val="auto"/>
                <w:lang w:val="en-US" w:eastAsia="en-US"/>
              </w:rPr>
            </w:pPr>
          </w:p>
        </w:tc>
        <w:tc>
          <w:tcPr>
            <w:tcW w:w="960" w:type="dxa"/>
            <w:tcBorders>
              <w:top w:val="nil"/>
              <w:left w:val="nil"/>
              <w:bottom w:val="nil"/>
              <w:right w:val="nil"/>
            </w:tcBorders>
            <w:shd w:val="clear" w:color="auto" w:fill="auto"/>
            <w:hideMark/>
          </w:tcPr>
          <w:p w:rsidR="00BD1419" w:rsidRPr="00BD1419" w:rsidRDefault="00BD1419" w:rsidP="00BD1419">
            <w:pPr>
              <w:suppressAutoHyphens w:val="0"/>
              <w:jc w:val="left"/>
              <w:rPr>
                <w:color w:val="auto"/>
                <w:lang w:val="en-US" w:eastAsia="en-US"/>
              </w:rPr>
            </w:pPr>
          </w:p>
        </w:tc>
        <w:tc>
          <w:tcPr>
            <w:tcW w:w="8500" w:type="dxa"/>
            <w:gridSpan w:val="7"/>
            <w:tcBorders>
              <w:top w:val="nil"/>
              <w:left w:val="nil"/>
              <w:bottom w:val="nil"/>
              <w:right w:val="nil"/>
            </w:tcBorders>
            <w:shd w:val="clear" w:color="auto" w:fill="auto"/>
            <w:vAlign w:val="center"/>
            <w:hideMark/>
          </w:tcPr>
          <w:p w:rsidR="00BD1419" w:rsidRPr="00BD1419" w:rsidRDefault="00BD1419" w:rsidP="00BD1419">
            <w:pPr>
              <w:suppressAutoHyphens w:val="0"/>
              <w:jc w:val="center"/>
              <w:rPr>
                <w:b/>
                <w:bCs/>
                <w:sz w:val="24"/>
                <w:szCs w:val="24"/>
                <w:lang w:val="en-US" w:eastAsia="en-US"/>
              </w:rPr>
            </w:pPr>
            <w:r w:rsidRPr="00BD1419">
              <w:rPr>
                <w:b/>
                <w:bCs/>
                <w:sz w:val="24"/>
                <w:szCs w:val="24"/>
                <w:lang w:val="en-US" w:eastAsia="en-US"/>
              </w:rPr>
              <w:t xml:space="preserve">  I ОПШТИ ДЕО</w:t>
            </w:r>
          </w:p>
        </w:tc>
        <w:tc>
          <w:tcPr>
            <w:tcW w:w="1640" w:type="dxa"/>
            <w:tcBorders>
              <w:top w:val="nil"/>
              <w:left w:val="nil"/>
              <w:bottom w:val="nil"/>
              <w:right w:val="nil"/>
            </w:tcBorders>
            <w:shd w:val="clear" w:color="auto" w:fill="auto"/>
            <w:hideMark/>
          </w:tcPr>
          <w:p w:rsidR="00BD1419" w:rsidRPr="00BD1419" w:rsidRDefault="00BD1419" w:rsidP="00BD1419">
            <w:pPr>
              <w:suppressAutoHyphens w:val="0"/>
              <w:jc w:val="center"/>
              <w:rPr>
                <w:b/>
                <w:bCs/>
                <w:sz w:val="24"/>
                <w:szCs w:val="24"/>
                <w:lang w:val="en-US" w:eastAsia="en-US"/>
              </w:rPr>
            </w:pPr>
          </w:p>
        </w:tc>
      </w:tr>
      <w:tr w:rsidR="00BD1419" w:rsidRPr="00BD1419" w:rsidTr="00BD1419">
        <w:trPr>
          <w:trHeight w:val="390"/>
        </w:trPr>
        <w:tc>
          <w:tcPr>
            <w:tcW w:w="560" w:type="dxa"/>
            <w:tcBorders>
              <w:top w:val="nil"/>
              <w:left w:val="nil"/>
              <w:bottom w:val="nil"/>
              <w:right w:val="nil"/>
            </w:tcBorders>
            <w:shd w:val="clear" w:color="auto" w:fill="auto"/>
            <w:hideMark/>
          </w:tcPr>
          <w:p w:rsidR="00BD1419" w:rsidRPr="00BD1419" w:rsidRDefault="00BD1419" w:rsidP="00BD1419">
            <w:pPr>
              <w:suppressAutoHyphens w:val="0"/>
              <w:jc w:val="left"/>
              <w:rPr>
                <w:color w:val="auto"/>
                <w:lang w:val="en-US" w:eastAsia="en-US"/>
              </w:rPr>
            </w:pPr>
          </w:p>
        </w:tc>
        <w:tc>
          <w:tcPr>
            <w:tcW w:w="960" w:type="dxa"/>
            <w:tcBorders>
              <w:top w:val="nil"/>
              <w:left w:val="nil"/>
              <w:bottom w:val="nil"/>
              <w:right w:val="nil"/>
            </w:tcBorders>
            <w:shd w:val="clear" w:color="auto" w:fill="auto"/>
            <w:hideMark/>
          </w:tcPr>
          <w:p w:rsidR="00BD1419" w:rsidRPr="00BD1419" w:rsidRDefault="00BD1419" w:rsidP="00BD1419">
            <w:pPr>
              <w:suppressAutoHyphens w:val="0"/>
              <w:jc w:val="left"/>
              <w:rPr>
                <w:color w:val="auto"/>
                <w:lang w:val="en-US" w:eastAsia="en-US"/>
              </w:rPr>
            </w:pPr>
          </w:p>
        </w:tc>
        <w:tc>
          <w:tcPr>
            <w:tcW w:w="8500" w:type="dxa"/>
            <w:gridSpan w:val="7"/>
            <w:tcBorders>
              <w:top w:val="nil"/>
              <w:left w:val="nil"/>
              <w:bottom w:val="nil"/>
              <w:right w:val="nil"/>
            </w:tcBorders>
            <w:shd w:val="clear" w:color="auto" w:fill="auto"/>
            <w:hideMark/>
          </w:tcPr>
          <w:p w:rsidR="00BD1419" w:rsidRPr="00BD1419" w:rsidRDefault="00BD1419" w:rsidP="00BD1419">
            <w:pPr>
              <w:suppressAutoHyphens w:val="0"/>
              <w:jc w:val="center"/>
              <w:rPr>
                <w:sz w:val="24"/>
                <w:szCs w:val="24"/>
                <w:lang w:val="en-US" w:eastAsia="en-US"/>
              </w:rPr>
            </w:pPr>
            <w:r w:rsidRPr="00BD1419">
              <w:rPr>
                <w:sz w:val="24"/>
                <w:szCs w:val="24"/>
                <w:lang w:val="en-US" w:eastAsia="en-US"/>
              </w:rPr>
              <w:t>Члан 1.</w:t>
            </w:r>
          </w:p>
        </w:tc>
        <w:tc>
          <w:tcPr>
            <w:tcW w:w="1640" w:type="dxa"/>
            <w:tcBorders>
              <w:top w:val="nil"/>
              <w:left w:val="nil"/>
              <w:bottom w:val="nil"/>
              <w:right w:val="nil"/>
            </w:tcBorders>
            <w:shd w:val="clear" w:color="auto" w:fill="auto"/>
            <w:hideMark/>
          </w:tcPr>
          <w:p w:rsidR="00BD1419" w:rsidRPr="00BD1419" w:rsidRDefault="00BD1419" w:rsidP="00BD1419">
            <w:pPr>
              <w:suppressAutoHyphens w:val="0"/>
              <w:jc w:val="center"/>
              <w:rPr>
                <w:sz w:val="24"/>
                <w:szCs w:val="24"/>
                <w:lang w:val="en-US" w:eastAsia="en-US"/>
              </w:rPr>
            </w:pPr>
          </w:p>
        </w:tc>
      </w:tr>
      <w:tr w:rsidR="00BD1419" w:rsidRPr="00BD1419" w:rsidTr="00BD1419">
        <w:trPr>
          <w:trHeight w:val="810"/>
        </w:trPr>
        <w:tc>
          <w:tcPr>
            <w:tcW w:w="11660" w:type="dxa"/>
            <w:gridSpan w:val="10"/>
            <w:tcBorders>
              <w:top w:val="nil"/>
              <w:left w:val="nil"/>
              <w:bottom w:val="nil"/>
              <w:right w:val="nil"/>
            </w:tcBorders>
            <w:shd w:val="clear" w:color="auto" w:fill="auto"/>
            <w:vAlign w:val="center"/>
            <w:hideMark/>
          </w:tcPr>
          <w:p w:rsidR="00BD1419" w:rsidRPr="00BD1419" w:rsidRDefault="00BD1419" w:rsidP="00BD1419">
            <w:pPr>
              <w:suppressAutoHyphens w:val="0"/>
              <w:jc w:val="left"/>
              <w:rPr>
                <w:sz w:val="24"/>
                <w:szCs w:val="24"/>
                <w:lang w:val="en-US" w:eastAsia="en-US"/>
              </w:rPr>
            </w:pPr>
            <w:r w:rsidRPr="00BD1419">
              <w:rPr>
                <w:sz w:val="24"/>
                <w:szCs w:val="24"/>
                <w:lang w:val="en-US" w:eastAsia="en-US"/>
              </w:rPr>
              <w:t>Приходи и примања, расходи и издаци буџета састоје се од:</w:t>
            </w:r>
          </w:p>
        </w:tc>
      </w:tr>
      <w:tr w:rsidR="00BD1419" w:rsidRPr="00BD1419" w:rsidTr="00BD1419">
        <w:trPr>
          <w:trHeight w:val="435"/>
        </w:trPr>
        <w:tc>
          <w:tcPr>
            <w:tcW w:w="11660" w:type="dxa"/>
            <w:gridSpan w:val="10"/>
            <w:tcBorders>
              <w:top w:val="nil"/>
              <w:left w:val="nil"/>
              <w:bottom w:val="nil"/>
              <w:right w:val="nil"/>
            </w:tcBorders>
            <w:shd w:val="clear" w:color="auto" w:fill="auto"/>
            <w:vAlign w:val="center"/>
            <w:hideMark/>
          </w:tcPr>
          <w:p w:rsidR="00BD1419" w:rsidRPr="00BD1419" w:rsidRDefault="00BD1419" w:rsidP="00BD1419">
            <w:pPr>
              <w:suppressAutoHyphens w:val="0"/>
              <w:jc w:val="left"/>
              <w:rPr>
                <w:sz w:val="24"/>
                <w:szCs w:val="24"/>
                <w:lang w:val="en-US" w:eastAsia="en-US"/>
              </w:rPr>
            </w:pPr>
          </w:p>
        </w:tc>
      </w:tr>
      <w:tr w:rsidR="00BD1419" w:rsidRPr="00BD1419" w:rsidTr="00BD1419">
        <w:trPr>
          <w:trHeight w:val="600"/>
        </w:trPr>
        <w:tc>
          <w:tcPr>
            <w:tcW w:w="560" w:type="dxa"/>
            <w:tcBorders>
              <w:top w:val="single" w:sz="4" w:space="0" w:color="000000"/>
              <w:left w:val="single" w:sz="4" w:space="0" w:color="000000"/>
              <w:bottom w:val="single" w:sz="4" w:space="0" w:color="000000"/>
              <w:right w:val="single" w:sz="4" w:space="0" w:color="000000"/>
            </w:tcBorders>
            <w:shd w:val="clear" w:color="000000" w:fill="D9D9D9"/>
            <w:noWrap/>
            <w:vAlign w:val="center"/>
            <w:hideMark/>
          </w:tcPr>
          <w:p w:rsidR="00BD1419" w:rsidRPr="00BD1419" w:rsidRDefault="00BD1419" w:rsidP="00BD1419">
            <w:pPr>
              <w:suppressAutoHyphens w:val="0"/>
              <w:jc w:val="center"/>
              <w:rPr>
                <w:b/>
                <w:bCs/>
                <w:color w:val="auto"/>
                <w:sz w:val="24"/>
                <w:szCs w:val="24"/>
                <w:lang w:val="en-US" w:eastAsia="en-US"/>
              </w:rPr>
            </w:pPr>
            <w:r w:rsidRPr="00BD1419">
              <w:rPr>
                <w:b/>
                <w:bCs/>
                <w:color w:val="auto"/>
                <w:sz w:val="24"/>
                <w:szCs w:val="24"/>
                <w:lang w:val="en-US" w:eastAsia="en-US"/>
              </w:rPr>
              <w:t>А.</w:t>
            </w:r>
          </w:p>
        </w:tc>
        <w:tc>
          <w:tcPr>
            <w:tcW w:w="4960" w:type="dxa"/>
            <w:gridSpan w:val="6"/>
            <w:tcBorders>
              <w:top w:val="single" w:sz="4" w:space="0" w:color="000000"/>
              <w:left w:val="nil"/>
              <w:bottom w:val="single" w:sz="4" w:space="0" w:color="000000"/>
              <w:right w:val="single" w:sz="4" w:space="0" w:color="000000"/>
            </w:tcBorders>
            <w:shd w:val="clear" w:color="000000" w:fill="D9D9D9"/>
            <w:vAlign w:val="center"/>
            <w:hideMark/>
          </w:tcPr>
          <w:p w:rsidR="00BD1419" w:rsidRPr="00BD1419" w:rsidRDefault="00BD1419" w:rsidP="00BD1419">
            <w:pPr>
              <w:suppressAutoHyphens w:val="0"/>
              <w:jc w:val="left"/>
              <w:rPr>
                <w:b/>
                <w:bCs/>
                <w:color w:val="auto"/>
                <w:sz w:val="24"/>
                <w:szCs w:val="24"/>
                <w:lang w:val="en-US" w:eastAsia="en-US"/>
              </w:rPr>
            </w:pPr>
            <w:r w:rsidRPr="00BD1419">
              <w:rPr>
                <w:b/>
                <w:bCs/>
                <w:color w:val="auto"/>
                <w:sz w:val="24"/>
                <w:szCs w:val="24"/>
                <w:lang w:val="en-US" w:eastAsia="en-US"/>
              </w:rPr>
              <w:t>РАЧУН ПРИХОДА И ПРИМАЊА</w:t>
            </w:r>
          </w:p>
        </w:tc>
        <w:tc>
          <w:tcPr>
            <w:tcW w:w="2480" w:type="dxa"/>
            <w:tcBorders>
              <w:top w:val="single" w:sz="4" w:space="0" w:color="000000"/>
              <w:left w:val="nil"/>
              <w:bottom w:val="single" w:sz="4" w:space="0" w:color="000000"/>
              <w:right w:val="single" w:sz="4" w:space="0" w:color="000000"/>
            </w:tcBorders>
            <w:shd w:val="clear" w:color="000000" w:fill="D9D9D9"/>
            <w:vAlign w:val="center"/>
            <w:hideMark/>
          </w:tcPr>
          <w:p w:rsidR="00BD1419" w:rsidRPr="00BD1419" w:rsidRDefault="00BD1419" w:rsidP="00BD1419">
            <w:pPr>
              <w:suppressAutoHyphens w:val="0"/>
              <w:jc w:val="center"/>
              <w:rPr>
                <w:b/>
                <w:bCs/>
                <w:color w:val="auto"/>
                <w:sz w:val="24"/>
                <w:szCs w:val="24"/>
                <w:lang w:val="en-US" w:eastAsia="en-US"/>
              </w:rPr>
            </w:pPr>
            <w:r w:rsidRPr="00BD1419">
              <w:rPr>
                <w:b/>
                <w:bCs/>
                <w:color w:val="auto"/>
                <w:sz w:val="24"/>
                <w:szCs w:val="24"/>
                <w:lang w:val="en-US" w:eastAsia="en-US"/>
              </w:rPr>
              <w:t>Економска класификација</w:t>
            </w:r>
          </w:p>
        </w:tc>
        <w:tc>
          <w:tcPr>
            <w:tcW w:w="2020" w:type="dxa"/>
            <w:tcBorders>
              <w:top w:val="single" w:sz="4" w:space="0" w:color="000000"/>
              <w:left w:val="nil"/>
              <w:bottom w:val="single" w:sz="4" w:space="0" w:color="000000"/>
              <w:right w:val="nil"/>
            </w:tcBorders>
            <w:shd w:val="clear" w:color="000000" w:fill="D9D9D9"/>
            <w:vAlign w:val="center"/>
            <w:hideMark/>
          </w:tcPr>
          <w:p w:rsidR="00BD1419" w:rsidRPr="00BD1419" w:rsidRDefault="00BD1419" w:rsidP="00BD1419">
            <w:pPr>
              <w:suppressAutoHyphens w:val="0"/>
              <w:jc w:val="center"/>
              <w:rPr>
                <w:b/>
                <w:bCs/>
                <w:color w:val="auto"/>
                <w:sz w:val="24"/>
                <w:szCs w:val="24"/>
                <w:lang w:val="en-US" w:eastAsia="en-US"/>
              </w:rPr>
            </w:pPr>
            <w:r w:rsidRPr="00BD1419">
              <w:rPr>
                <w:b/>
                <w:bCs/>
                <w:color w:val="auto"/>
                <w:sz w:val="24"/>
                <w:szCs w:val="24"/>
                <w:lang w:val="en-US" w:eastAsia="en-US"/>
              </w:rPr>
              <w:t>Буџетска средства у динарима</w:t>
            </w:r>
          </w:p>
        </w:tc>
        <w:tc>
          <w:tcPr>
            <w:tcW w:w="16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D1419" w:rsidRPr="00BD1419" w:rsidRDefault="00BD1419" w:rsidP="00BD1419">
            <w:pPr>
              <w:suppressAutoHyphens w:val="0"/>
              <w:jc w:val="center"/>
              <w:rPr>
                <w:rFonts w:ascii="Calibri" w:hAnsi="Calibri"/>
                <w:b/>
                <w:bCs/>
                <w:sz w:val="22"/>
                <w:szCs w:val="22"/>
                <w:lang w:val="en-US" w:eastAsia="en-US"/>
              </w:rPr>
            </w:pPr>
            <w:r w:rsidRPr="00BD1419">
              <w:rPr>
                <w:rFonts w:ascii="Calibri" w:hAnsi="Calibri"/>
                <w:b/>
                <w:bCs/>
                <w:sz w:val="22"/>
                <w:szCs w:val="22"/>
                <w:lang w:val="en-US" w:eastAsia="en-US"/>
              </w:rPr>
              <w:t>Средства из осталих извора</w:t>
            </w:r>
          </w:p>
        </w:tc>
      </w:tr>
      <w:tr w:rsidR="00BD1419" w:rsidRPr="00BD1419" w:rsidTr="00BD1419">
        <w:trPr>
          <w:trHeight w:val="600"/>
        </w:trPr>
        <w:tc>
          <w:tcPr>
            <w:tcW w:w="560" w:type="dxa"/>
            <w:tcBorders>
              <w:top w:val="nil"/>
              <w:left w:val="single" w:sz="4" w:space="0" w:color="000000"/>
              <w:bottom w:val="single" w:sz="4" w:space="0" w:color="000000"/>
              <w:right w:val="single" w:sz="4" w:space="0" w:color="000000"/>
            </w:tcBorders>
            <w:shd w:val="clear" w:color="auto" w:fill="auto"/>
            <w:noWrap/>
            <w:vAlign w:val="center"/>
            <w:hideMark/>
          </w:tcPr>
          <w:p w:rsidR="00BD1419" w:rsidRPr="00BD1419" w:rsidRDefault="00BD1419" w:rsidP="00BD1419">
            <w:pPr>
              <w:suppressAutoHyphens w:val="0"/>
              <w:jc w:val="center"/>
              <w:rPr>
                <w:color w:val="auto"/>
                <w:sz w:val="24"/>
                <w:szCs w:val="24"/>
                <w:lang w:val="en-US" w:eastAsia="en-US"/>
              </w:rPr>
            </w:pPr>
            <w:r w:rsidRPr="00BD1419">
              <w:rPr>
                <w:color w:val="auto"/>
                <w:sz w:val="24"/>
                <w:szCs w:val="24"/>
                <w:lang w:val="en-US" w:eastAsia="en-US"/>
              </w:rPr>
              <w:t>1.</w:t>
            </w:r>
          </w:p>
        </w:tc>
        <w:tc>
          <w:tcPr>
            <w:tcW w:w="4960" w:type="dxa"/>
            <w:gridSpan w:val="6"/>
            <w:tcBorders>
              <w:top w:val="single" w:sz="4" w:space="0" w:color="000000"/>
              <w:left w:val="nil"/>
              <w:bottom w:val="single" w:sz="4" w:space="0" w:color="000000"/>
              <w:right w:val="single" w:sz="4" w:space="0" w:color="000000"/>
            </w:tcBorders>
            <w:shd w:val="clear" w:color="auto" w:fill="auto"/>
            <w:vAlign w:val="center"/>
            <w:hideMark/>
          </w:tcPr>
          <w:p w:rsidR="00BD1419" w:rsidRPr="00BD1419" w:rsidRDefault="00BD1419" w:rsidP="00BD1419">
            <w:pPr>
              <w:suppressAutoHyphens w:val="0"/>
              <w:jc w:val="left"/>
              <w:rPr>
                <w:color w:val="auto"/>
                <w:sz w:val="24"/>
                <w:szCs w:val="24"/>
                <w:lang w:val="en-US" w:eastAsia="en-US"/>
              </w:rPr>
            </w:pPr>
            <w:r w:rsidRPr="00BD1419">
              <w:rPr>
                <w:color w:val="auto"/>
                <w:sz w:val="24"/>
                <w:szCs w:val="24"/>
                <w:lang w:val="en-US" w:eastAsia="en-US"/>
              </w:rPr>
              <w:t>Укупни приходи и примања остварени по основу продаје нефинансијске имовине</w:t>
            </w:r>
          </w:p>
        </w:tc>
        <w:tc>
          <w:tcPr>
            <w:tcW w:w="2480" w:type="dxa"/>
            <w:tcBorders>
              <w:top w:val="nil"/>
              <w:left w:val="nil"/>
              <w:bottom w:val="single" w:sz="4" w:space="0" w:color="000000"/>
              <w:right w:val="single" w:sz="4" w:space="0" w:color="000000"/>
            </w:tcBorders>
            <w:shd w:val="clear" w:color="auto" w:fill="auto"/>
            <w:noWrap/>
            <w:vAlign w:val="center"/>
            <w:hideMark/>
          </w:tcPr>
          <w:p w:rsidR="00BD1419" w:rsidRPr="00BD1419" w:rsidRDefault="00BD1419" w:rsidP="00BD1419">
            <w:pPr>
              <w:suppressAutoHyphens w:val="0"/>
              <w:jc w:val="center"/>
              <w:rPr>
                <w:color w:val="auto"/>
                <w:sz w:val="24"/>
                <w:szCs w:val="24"/>
                <w:lang w:val="en-US" w:eastAsia="en-US"/>
              </w:rPr>
            </w:pPr>
            <w:r w:rsidRPr="00BD1419">
              <w:rPr>
                <w:color w:val="auto"/>
                <w:sz w:val="24"/>
                <w:szCs w:val="24"/>
                <w:lang w:val="en-US" w:eastAsia="en-US"/>
              </w:rPr>
              <w:t>7 + 8</w:t>
            </w:r>
          </w:p>
        </w:tc>
        <w:tc>
          <w:tcPr>
            <w:tcW w:w="2020" w:type="dxa"/>
            <w:tcBorders>
              <w:top w:val="nil"/>
              <w:left w:val="nil"/>
              <w:bottom w:val="single" w:sz="4" w:space="0" w:color="000000"/>
              <w:right w:val="nil"/>
            </w:tcBorders>
            <w:shd w:val="clear" w:color="auto" w:fill="auto"/>
            <w:noWrap/>
            <w:vAlign w:val="center"/>
            <w:hideMark/>
          </w:tcPr>
          <w:p w:rsidR="00BD1419" w:rsidRPr="00BD1419" w:rsidRDefault="00BD1419" w:rsidP="00BD1419">
            <w:pPr>
              <w:suppressAutoHyphens w:val="0"/>
              <w:jc w:val="right"/>
              <w:rPr>
                <w:color w:val="auto"/>
                <w:sz w:val="24"/>
                <w:szCs w:val="24"/>
                <w:lang w:val="en-US" w:eastAsia="en-US"/>
              </w:rPr>
            </w:pPr>
            <w:r w:rsidRPr="00BD1419">
              <w:rPr>
                <w:color w:val="auto"/>
                <w:sz w:val="24"/>
                <w:szCs w:val="24"/>
                <w:lang w:val="en-US" w:eastAsia="en-US"/>
              </w:rPr>
              <w:t>300,264,897</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BD1419" w:rsidRPr="00BD1419" w:rsidRDefault="00BD1419" w:rsidP="00BD1419">
            <w:pPr>
              <w:suppressAutoHyphens w:val="0"/>
              <w:jc w:val="right"/>
              <w:rPr>
                <w:sz w:val="24"/>
                <w:szCs w:val="24"/>
                <w:lang w:val="en-US" w:eastAsia="en-US"/>
              </w:rPr>
            </w:pPr>
            <w:r w:rsidRPr="00BD1419">
              <w:rPr>
                <w:sz w:val="24"/>
                <w:szCs w:val="24"/>
                <w:lang w:val="en-US" w:eastAsia="en-US"/>
              </w:rPr>
              <w:t>7,631,287</w:t>
            </w:r>
          </w:p>
        </w:tc>
      </w:tr>
      <w:tr w:rsidR="00BD1419" w:rsidRPr="00BD1419" w:rsidTr="00BD1419">
        <w:trPr>
          <w:trHeight w:val="675"/>
        </w:trPr>
        <w:tc>
          <w:tcPr>
            <w:tcW w:w="560" w:type="dxa"/>
            <w:tcBorders>
              <w:top w:val="nil"/>
              <w:left w:val="single" w:sz="4" w:space="0" w:color="000000"/>
              <w:bottom w:val="single" w:sz="4" w:space="0" w:color="000000"/>
              <w:right w:val="single" w:sz="4" w:space="0" w:color="000000"/>
            </w:tcBorders>
            <w:shd w:val="clear" w:color="auto" w:fill="auto"/>
            <w:noWrap/>
            <w:vAlign w:val="center"/>
            <w:hideMark/>
          </w:tcPr>
          <w:p w:rsidR="00BD1419" w:rsidRPr="00BD1419" w:rsidRDefault="00BD1419" w:rsidP="00BD1419">
            <w:pPr>
              <w:suppressAutoHyphens w:val="0"/>
              <w:jc w:val="center"/>
              <w:rPr>
                <w:color w:val="auto"/>
                <w:sz w:val="24"/>
                <w:szCs w:val="24"/>
                <w:lang w:val="en-US" w:eastAsia="en-US"/>
              </w:rPr>
            </w:pPr>
            <w:r w:rsidRPr="00BD1419">
              <w:rPr>
                <w:color w:val="auto"/>
                <w:sz w:val="24"/>
                <w:szCs w:val="24"/>
                <w:lang w:val="en-US" w:eastAsia="en-US"/>
              </w:rPr>
              <w:t>2.</w:t>
            </w:r>
          </w:p>
        </w:tc>
        <w:tc>
          <w:tcPr>
            <w:tcW w:w="4960" w:type="dxa"/>
            <w:gridSpan w:val="6"/>
            <w:tcBorders>
              <w:top w:val="single" w:sz="4" w:space="0" w:color="000000"/>
              <w:left w:val="nil"/>
              <w:bottom w:val="single" w:sz="4" w:space="0" w:color="000000"/>
              <w:right w:val="single" w:sz="4" w:space="0" w:color="000000"/>
            </w:tcBorders>
            <w:shd w:val="clear" w:color="auto" w:fill="auto"/>
            <w:vAlign w:val="center"/>
            <w:hideMark/>
          </w:tcPr>
          <w:p w:rsidR="00BD1419" w:rsidRPr="00BD1419" w:rsidRDefault="00BD1419" w:rsidP="00BD1419">
            <w:pPr>
              <w:suppressAutoHyphens w:val="0"/>
              <w:jc w:val="left"/>
              <w:rPr>
                <w:color w:val="auto"/>
                <w:sz w:val="24"/>
                <w:szCs w:val="24"/>
                <w:lang w:val="en-US" w:eastAsia="en-US"/>
              </w:rPr>
            </w:pPr>
            <w:r w:rsidRPr="00BD1419">
              <w:rPr>
                <w:color w:val="auto"/>
                <w:sz w:val="24"/>
                <w:szCs w:val="24"/>
                <w:lang w:val="en-US" w:eastAsia="en-US"/>
              </w:rPr>
              <w:t>Укупни расходи и издаци за набавку нефинансијске имовине</w:t>
            </w:r>
          </w:p>
        </w:tc>
        <w:tc>
          <w:tcPr>
            <w:tcW w:w="2480" w:type="dxa"/>
            <w:tcBorders>
              <w:top w:val="nil"/>
              <w:left w:val="nil"/>
              <w:bottom w:val="single" w:sz="4" w:space="0" w:color="000000"/>
              <w:right w:val="single" w:sz="4" w:space="0" w:color="000000"/>
            </w:tcBorders>
            <w:shd w:val="clear" w:color="auto" w:fill="auto"/>
            <w:noWrap/>
            <w:vAlign w:val="center"/>
            <w:hideMark/>
          </w:tcPr>
          <w:p w:rsidR="00BD1419" w:rsidRPr="00BD1419" w:rsidRDefault="00BD1419" w:rsidP="00BD1419">
            <w:pPr>
              <w:suppressAutoHyphens w:val="0"/>
              <w:jc w:val="center"/>
              <w:rPr>
                <w:color w:val="auto"/>
                <w:sz w:val="24"/>
                <w:szCs w:val="24"/>
                <w:lang w:val="en-US" w:eastAsia="en-US"/>
              </w:rPr>
            </w:pPr>
            <w:r w:rsidRPr="00BD1419">
              <w:rPr>
                <w:color w:val="auto"/>
                <w:sz w:val="24"/>
                <w:szCs w:val="24"/>
                <w:lang w:val="en-US" w:eastAsia="en-US"/>
              </w:rPr>
              <w:t>4 + 5</w:t>
            </w:r>
          </w:p>
        </w:tc>
        <w:tc>
          <w:tcPr>
            <w:tcW w:w="2020" w:type="dxa"/>
            <w:tcBorders>
              <w:top w:val="nil"/>
              <w:left w:val="nil"/>
              <w:bottom w:val="single" w:sz="4" w:space="0" w:color="000000"/>
              <w:right w:val="nil"/>
            </w:tcBorders>
            <w:shd w:val="clear" w:color="auto" w:fill="auto"/>
            <w:noWrap/>
            <w:vAlign w:val="center"/>
            <w:hideMark/>
          </w:tcPr>
          <w:p w:rsidR="00BD1419" w:rsidRPr="00BD1419" w:rsidRDefault="00BD1419" w:rsidP="00BD1419">
            <w:pPr>
              <w:suppressAutoHyphens w:val="0"/>
              <w:jc w:val="right"/>
              <w:rPr>
                <w:color w:val="auto"/>
                <w:sz w:val="24"/>
                <w:szCs w:val="24"/>
                <w:lang w:val="en-US" w:eastAsia="en-US"/>
              </w:rPr>
            </w:pPr>
            <w:r w:rsidRPr="00BD1419">
              <w:rPr>
                <w:color w:val="auto"/>
                <w:sz w:val="24"/>
                <w:szCs w:val="24"/>
                <w:lang w:val="en-US" w:eastAsia="en-US"/>
              </w:rPr>
              <w:t>440,557,917</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BD1419" w:rsidRPr="00BD1419" w:rsidRDefault="00BD1419" w:rsidP="00BD1419">
            <w:pPr>
              <w:suppressAutoHyphens w:val="0"/>
              <w:jc w:val="right"/>
              <w:rPr>
                <w:sz w:val="24"/>
                <w:szCs w:val="24"/>
                <w:lang w:val="en-US" w:eastAsia="en-US"/>
              </w:rPr>
            </w:pPr>
            <w:r w:rsidRPr="00BD1419">
              <w:rPr>
                <w:sz w:val="24"/>
                <w:szCs w:val="24"/>
                <w:lang w:val="en-US" w:eastAsia="en-US"/>
              </w:rPr>
              <w:t>7,631,287</w:t>
            </w:r>
          </w:p>
        </w:tc>
      </w:tr>
      <w:tr w:rsidR="00BD1419" w:rsidRPr="00BD1419" w:rsidTr="00BD1419">
        <w:trPr>
          <w:trHeight w:val="600"/>
        </w:trPr>
        <w:tc>
          <w:tcPr>
            <w:tcW w:w="560" w:type="dxa"/>
            <w:tcBorders>
              <w:top w:val="nil"/>
              <w:left w:val="single" w:sz="4" w:space="0" w:color="000000"/>
              <w:bottom w:val="single" w:sz="4" w:space="0" w:color="000000"/>
              <w:right w:val="single" w:sz="4" w:space="0" w:color="000000"/>
            </w:tcBorders>
            <w:shd w:val="clear" w:color="auto" w:fill="auto"/>
            <w:noWrap/>
            <w:vAlign w:val="center"/>
            <w:hideMark/>
          </w:tcPr>
          <w:p w:rsidR="00BD1419" w:rsidRPr="00BD1419" w:rsidRDefault="00BD1419" w:rsidP="00BD1419">
            <w:pPr>
              <w:suppressAutoHyphens w:val="0"/>
              <w:jc w:val="center"/>
              <w:rPr>
                <w:b/>
                <w:bCs/>
                <w:color w:val="auto"/>
                <w:sz w:val="24"/>
                <w:szCs w:val="24"/>
                <w:lang w:val="en-US" w:eastAsia="en-US"/>
              </w:rPr>
            </w:pPr>
            <w:r w:rsidRPr="00BD1419">
              <w:rPr>
                <w:b/>
                <w:bCs/>
                <w:color w:val="auto"/>
                <w:sz w:val="24"/>
                <w:szCs w:val="24"/>
                <w:lang w:val="en-US" w:eastAsia="en-US"/>
              </w:rPr>
              <w:t>3.</w:t>
            </w:r>
          </w:p>
        </w:tc>
        <w:tc>
          <w:tcPr>
            <w:tcW w:w="4960" w:type="dxa"/>
            <w:gridSpan w:val="6"/>
            <w:tcBorders>
              <w:top w:val="single" w:sz="4" w:space="0" w:color="000000"/>
              <w:left w:val="nil"/>
              <w:bottom w:val="single" w:sz="4" w:space="0" w:color="000000"/>
              <w:right w:val="single" w:sz="4" w:space="0" w:color="000000"/>
            </w:tcBorders>
            <w:shd w:val="clear" w:color="auto" w:fill="auto"/>
            <w:vAlign w:val="center"/>
            <w:hideMark/>
          </w:tcPr>
          <w:p w:rsidR="00BD1419" w:rsidRPr="00BD1419" w:rsidRDefault="00BD1419" w:rsidP="00BD1419">
            <w:pPr>
              <w:suppressAutoHyphens w:val="0"/>
              <w:jc w:val="left"/>
              <w:rPr>
                <w:b/>
                <w:bCs/>
                <w:color w:val="auto"/>
                <w:sz w:val="24"/>
                <w:szCs w:val="24"/>
                <w:lang w:val="en-US" w:eastAsia="en-US"/>
              </w:rPr>
            </w:pPr>
            <w:r w:rsidRPr="00BD1419">
              <w:rPr>
                <w:b/>
                <w:bCs/>
                <w:color w:val="auto"/>
                <w:sz w:val="24"/>
                <w:szCs w:val="24"/>
                <w:lang w:val="en-US" w:eastAsia="en-US"/>
              </w:rPr>
              <w:t>Буџетски суфицит/дефицит</w:t>
            </w:r>
          </w:p>
        </w:tc>
        <w:tc>
          <w:tcPr>
            <w:tcW w:w="2480" w:type="dxa"/>
            <w:tcBorders>
              <w:top w:val="nil"/>
              <w:left w:val="nil"/>
              <w:bottom w:val="single" w:sz="4" w:space="0" w:color="000000"/>
              <w:right w:val="single" w:sz="4" w:space="0" w:color="000000"/>
            </w:tcBorders>
            <w:shd w:val="clear" w:color="auto" w:fill="auto"/>
            <w:noWrap/>
            <w:vAlign w:val="center"/>
            <w:hideMark/>
          </w:tcPr>
          <w:p w:rsidR="00BD1419" w:rsidRPr="00BD1419" w:rsidRDefault="00BD1419" w:rsidP="00BD1419">
            <w:pPr>
              <w:suppressAutoHyphens w:val="0"/>
              <w:jc w:val="center"/>
              <w:rPr>
                <w:b/>
                <w:bCs/>
                <w:color w:val="auto"/>
                <w:sz w:val="24"/>
                <w:szCs w:val="24"/>
                <w:lang w:val="en-US" w:eastAsia="en-US"/>
              </w:rPr>
            </w:pPr>
            <w:r w:rsidRPr="00BD1419">
              <w:rPr>
                <w:b/>
                <w:bCs/>
                <w:color w:val="auto"/>
                <w:sz w:val="24"/>
                <w:szCs w:val="24"/>
                <w:lang w:val="en-US" w:eastAsia="en-US"/>
              </w:rPr>
              <w:t>(7+8) - (4+5)</w:t>
            </w:r>
          </w:p>
        </w:tc>
        <w:tc>
          <w:tcPr>
            <w:tcW w:w="2020" w:type="dxa"/>
            <w:tcBorders>
              <w:top w:val="nil"/>
              <w:left w:val="nil"/>
              <w:bottom w:val="single" w:sz="4" w:space="0" w:color="000000"/>
              <w:right w:val="nil"/>
            </w:tcBorders>
            <w:shd w:val="clear" w:color="auto" w:fill="auto"/>
            <w:noWrap/>
            <w:vAlign w:val="center"/>
            <w:hideMark/>
          </w:tcPr>
          <w:p w:rsidR="00BD1419" w:rsidRPr="00BD1419" w:rsidRDefault="00BD1419" w:rsidP="00BD1419">
            <w:pPr>
              <w:suppressAutoHyphens w:val="0"/>
              <w:jc w:val="right"/>
              <w:rPr>
                <w:b/>
                <w:bCs/>
                <w:color w:val="auto"/>
                <w:sz w:val="24"/>
                <w:szCs w:val="24"/>
                <w:lang w:val="en-US" w:eastAsia="en-US"/>
              </w:rPr>
            </w:pPr>
            <w:r w:rsidRPr="00BD1419">
              <w:rPr>
                <w:b/>
                <w:bCs/>
                <w:color w:val="auto"/>
                <w:sz w:val="24"/>
                <w:szCs w:val="24"/>
                <w:lang w:val="en-US" w:eastAsia="en-US"/>
              </w:rPr>
              <w:t>140,293,020</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BD1419" w:rsidRPr="00BD1419" w:rsidRDefault="00BD1419" w:rsidP="00BD1419">
            <w:pPr>
              <w:suppressAutoHyphens w:val="0"/>
              <w:jc w:val="left"/>
              <w:rPr>
                <w:sz w:val="24"/>
                <w:szCs w:val="24"/>
                <w:lang w:val="en-US" w:eastAsia="en-US"/>
              </w:rPr>
            </w:pPr>
            <w:r w:rsidRPr="00BD1419">
              <w:rPr>
                <w:sz w:val="24"/>
                <w:szCs w:val="24"/>
                <w:lang w:val="en-US" w:eastAsia="en-US"/>
              </w:rPr>
              <w:t> </w:t>
            </w:r>
          </w:p>
        </w:tc>
      </w:tr>
      <w:tr w:rsidR="00BD1419" w:rsidRPr="00BD1419" w:rsidTr="00BD1419">
        <w:trPr>
          <w:trHeight w:val="585"/>
        </w:trPr>
        <w:tc>
          <w:tcPr>
            <w:tcW w:w="560" w:type="dxa"/>
            <w:tcBorders>
              <w:top w:val="nil"/>
              <w:left w:val="single" w:sz="4" w:space="0" w:color="000000"/>
              <w:bottom w:val="single" w:sz="4" w:space="0" w:color="000000"/>
              <w:right w:val="single" w:sz="4" w:space="0" w:color="000000"/>
            </w:tcBorders>
            <w:shd w:val="clear" w:color="auto" w:fill="auto"/>
            <w:noWrap/>
            <w:vAlign w:val="center"/>
            <w:hideMark/>
          </w:tcPr>
          <w:p w:rsidR="00BD1419" w:rsidRPr="00BD1419" w:rsidRDefault="00BD1419" w:rsidP="00BD1419">
            <w:pPr>
              <w:suppressAutoHyphens w:val="0"/>
              <w:jc w:val="center"/>
              <w:rPr>
                <w:color w:val="auto"/>
                <w:sz w:val="24"/>
                <w:szCs w:val="24"/>
                <w:lang w:val="en-US" w:eastAsia="en-US"/>
              </w:rPr>
            </w:pPr>
            <w:r w:rsidRPr="00BD1419">
              <w:rPr>
                <w:color w:val="auto"/>
                <w:sz w:val="24"/>
                <w:szCs w:val="24"/>
                <w:lang w:val="en-US" w:eastAsia="en-US"/>
              </w:rPr>
              <w:t>4.</w:t>
            </w:r>
          </w:p>
        </w:tc>
        <w:tc>
          <w:tcPr>
            <w:tcW w:w="4960" w:type="dxa"/>
            <w:gridSpan w:val="6"/>
            <w:tcBorders>
              <w:top w:val="single" w:sz="4" w:space="0" w:color="000000"/>
              <w:left w:val="nil"/>
              <w:bottom w:val="single" w:sz="4" w:space="0" w:color="000000"/>
              <w:right w:val="single" w:sz="4" w:space="0" w:color="000000"/>
            </w:tcBorders>
            <w:shd w:val="clear" w:color="auto" w:fill="auto"/>
            <w:vAlign w:val="center"/>
            <w:hideMark/>
          </w:tcPr>
          <w:p w:rsidR="00BD1419" w:rsidRPr="00BD1419" w:rsidRDefault="00BD1419" w:rsidP="00BD1419">
            <w:pPr>
              <w:suppressAutoHyphens w:val="0"/>
              <w:jc w:val="left"/>
              <w:rPr>
                <w:color w:val="auto"/>
                <w:sz w:val="24"/>
                <w:szCs w:val="24"/>
                <w:lang w:val="en-US" w:eastAsia="en-US"/>
              </w:rPr>
            </w:pPr>
            <w:r w:rsidRPr="00BD1419">
              <w:rPr>
                <w:color w:val="auto"/>
                <w:sz w:val="24"/>
                <w:szCs w:val="24"/>
                <w:lang w:val="en-US" w:eastAsia="en-US"/>
              </w:rPr>
              <w:t>Издаци за набавку финансијске имовине (осим за набавку домаћих хартија од вредности 6211)</w:t>
            </w:r>
          </w:p>
        </w:tc>
        <w:tc>
          <w:tcPr>
            <w:tcW w:w="2480" w:type="dxa"/>
            <w:tcBorders>
              <w:top w:val="nil"/>
              <w:left w:val="nil"/>
              <w:bottom w:val="single" w:sz="4" w:space="0" w:color="000000"/>
              <w:right w:val="single" w:sz="4" w:space="0" w:color="000000"/>
            </w:tcBorders>
            <w:shd w:val="clear" w:color="auto" w:fill="auto"/>
            <w:vAlign w:val="center"/>
            <w:hideMark/>
          </w:tcPr>
          <w:p w:rsidR="00BD1419" w:rsidRPr="00BD1419" w:rsidRDefault="00BD1419" w:rsidP="00BD1419">
            <w:pPr>
              <w:suppressAutoHyphens w:val="0"/>
              <w:jc w:val="center"/>
              <w:rPr>
                <w:color w:val="auto"/>
                <w:sz w:val="24"/>
                <w:szCs w:val="24"/>
                <w:lang w:val="en-US" w:eastAsia="en-US"/>
              </w:rPr>
            </w:pPr>
            <w:r w:rsidRPr="00BD1419">
              <w:rPr>
                <w:color w:val="auto"/>
                <w:sz w:val="24"/>
                <w:szCs w:val="24"/>
                <w:lang w:val="en-US" w:eastAsia="en-US"/>
              </w:rPr>
              <w:t>62</w:t>
            </w:r>
          </w:p>
        </w:tc>
        <w:tc>
          <w:tcPr>
            <w:tcW w:w="2020" w:type="dxa"/>
            <w:tcBorders>
              <w:top w:val="nil"/>
              <w:left w:val="nil"/>
              <w:bottom w:val="single" w:sz="4" w:space="0" w:color="000000"/>
              <w:right w:val="nil"/>
            </w:tcBorders>
            <w:shd w:val="clear" w:color="auto" w:fill="auto"/>
            <w:vAlign w:val="center"/>
            <w:hideMark/>
          </w:tcPr>
          <w:p w:rsidR="00BD1419" w:rsidRPr="00BD1419" w:rsidRDefault="00BD1419" w:rsidP="00BD1419">
            <w:pPr>
              <w:suppressAutoHyphens w:val="0"/>
              <w:jc w:val="right"/>
              <w:rPr>
                <w:color w:val="auto"/>
                <w:sz w:val="24"/>
                <w:szCs w:val="24"/>
                <w:lang w:val="en-US" w:eastAsia="en-US"/>
              </w:rPr>
            </w:pPr>
            <w:r w:rsidRPr="00BD1419">
              <w:rPr>
                <w:color w:val="auto"/>
                <w:sz w:val="24"/>
                <w:szCs w:val="24"/>
                <w:lang w:val="en-US" w:eastAsia="en-US"/>
              </w:rPr>
              <w:t>0</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BD1419" w:rsidRPr="00BD1419" w:rsidRDefault="00BD1419" w:rsidP="00BD1419">
            <w:pPr>
              <w:suppressAutoHyphens w:val="0"/>
              <w:jc w:val="left"/>
              <w:rPr>
                <w:sz w:val="24"/>
                <w:szCs w:val="24"/>
                <w:lang w:val="en-US" w:eastAsia="en-US"/>
              </w:rPr>
            </w:pPr>
            <w:r w:rsidRPr="00BD1419">
              <w:rPr>
                <w:sz w:val="24"/>
                <w:szCs w:val="24"/>
                <w:lang w:val="en-US" w:eastAsia="en-US"/>
              </w:rPr>
              <w:t> </w:t>
            </w:r>
          </w:p>
        </w:tc>
      </w:tr>
      <w:tr w:rsidR="00BD1419" w:rsidRPr="00BD1419" w:rsidTr="00BD1419">
        <w:trPr>
          <w:trHeight w:val="645"/>
        </w:trPr>
        <w:tc>
          <w:tcPr>
            <w:tcW w:w="560" w:type="dxa"/>
            <w:tcBorders>
              <w:top w:val="nil"/>
              <w:left w:val="single" w:sz="4" w:space="0" w:color="000000"/>
              <w:bottom w:val="single" w:sz="4" w:space="0" w:color="000000"/>
              <w:right w:val="single" w:sz="4" w:space="0" w:color="000000"/>
            </w:tcBorders>
            <w:shd w:val="clear" w:color="auto" w:fill="auto"/>
            <w:noWrap/>
            <w:vAlign w:val="center"/>
            <w:hideMark/>
          </w:tcPr>
          <w:p w:rsidR="00BD1419" w:rsidRPr="00BD1419" w:rsidRDefault="00BD1419" w:rsidP="00BD1419">
            <w:pPr>
              <w:suppressAutoHyphens w:val="0"/>
              <w:jc w:val="center"/>
              <w:rPr>
                <w:b/>
                <w:bCs/>
                <w:color w:val="auto"/>
                <w:sz w:val="24"/>
                <w:szCs w:val="24"/>
                <w:lang w:val="en-US" w:eastAsia="en-US"/>
              </w:rPr>
            </w:pPr>
            <w:r w:rsidRPr="00BD1419">
              <w:rPr>
                <w:b/>
                <w:bCs/>
                <w:color w:val="auto"/>
                <w:sz w:val="24"/>
                <w:szCs w:val="24"/>
                <w:lang w:val="en-US" w:eastAsia="en-US"/>
              </w:rPr>
              <w:t>6.</w:t>
            </w:r>
          </w:p>
        </w:tc>
        <w:tc>
          <w:tcPr>
            <w:tcW w:w="4960" w:type="dxa"/>
            <w:gridSpan w:val="6"/>
            <w:tcBorders>
              <w:top w:val="single" w:sz="4" w:space="0" w:color="000000"/>
              <w:left w:val="nil"/>
              <w:bottom w:val="single" w:sz="4" w:space="0" w:color="000000"/>
              <w:right w:val="single" w:sz="4" w:space="0" w:color="000000"/>
            </w:tcBorders>
            <w:shd w:val="clear" w:color="auto" w:fill="auto"/>
            <w:vAlign w:val="center"/>
            <w:hideMark/>
          </w:tcPr>
          <w:p w:rsidR="00BD1419" w:rsidRPr="00BD1419" w:rsidRDefault="00BD1419" w:rsidP="00BD1419">
            <w:pPr>
              <w:suppressAutoHyphens w:val="0"/>
              <w:jc w:val="left"/>
              <w:rPr>
                <w:b/>
                <w:bCs/>
                <w:color w:val="auto"/>
                <w:sz w:val="24"/>
                <w:szCs w:val="24"/>
                <w:lang w:val="en-US" w:eastAsia="en-US"/>
              </w:rPr>
            </w:pPr>
            <w:r w:rsidRPr="00BD1419">
              <w:rPr>
                <w:b/>
                <w:bCs/>
                <w:color w:val="auto"/>
                <w:sz w:val="24"/>
                <w:szCs w:val="24"/>
                <w:lang w:val="en-US" w:eastAsia="en-US"/>
              </w:rPr>
              <w:t xml:space="preserve">Укупан фискални суфицит/дефицит </w:t>
            </w:r>
          </w:p>
        </w:tc>
        <w:tc>
          <w:tcPr>
            <w:tcW w:w="2480" w:type="dxa"/>
            <w:tcBorders>
              <w:top w:val="nil"/>
              <w:left w:val="nil"/>
              <w:bottom w:val="single" w:sz="4" w:space="0" w:color="000000"/>
              <w:right w:val="single" w:sz="4" w:space="0" w:color="000000"/>
            </w:tcBorders>
            <w:shd w:val="clear" w:color="auto" w:fill="auto"/>
            <w:noWrap/>
            <w:vAlign w:val="center"/>
            <w:hideMark/>
          </w:tcPr>
          <w:p w:rsidR="00BD1419" w:rsidRPr="00BD1419" w:rsidRDefault="00BD1419" w:rsidP="00BD1419">
            <w:pPr>
              <w:suppressAutoHyphens w:val="0"/>
              <w:jc w:val="center"/>
              <w:rPr>
                <w:b/>
                <w:bCs/>
                <w:color w:val="auto"/>
                <w:sz w:val="24"/>
                <w:szCs w:val="24"/>
                <w:lang w:val="en-US" w:eastAsia="en-US"/>
              </w:rPr>
            </w:pPr>
            <w:r w:rsidRPr="00BD1419">
              <w:rPr>
                <w:b/>
                <w:bCs/>
                <w:color w:val="auto"/>
                <w:sz w:val="24"/>
                <w:szCs w:val="24"/>
                <w:lang w:val="en-US" w:eastAsia="en-US"/>
              </w:rPr>
              <w:t>(7+8) - (4+5) - 62</w:t>
            </w:r>
          </w:p>
        </w:tc>
        <w:tc>
          <w:tcPr>
            <w:tcW w:w="2020" w:type="dxa"/>
            <w:tcBorders>
              <w:top w:val="nil"/>
              <w:left w:val="nil"/>
              <w:bottom w:val="single" w:sz="4" w:space="0" w:color="000000"/>
              <w:right w:val="nil"/>
            </w:tcBorders>
            <w:shd w:val="clear" w:color="auto" w:fill="auto"/>
            <w:noWrap/>
            <w:vAlign w:val="center"/>
            <w:hideMark/>
          </w:tcPr>
          <w:p w:rsidR="00BD1419" w:rsidRPr="00BD1419" w:rsidRDefault="00BD1419" w:rsidP="00BD1419">
            <w:pPr>
              <w:suppressAutoHyphens w:val="0"/>
              <w:jc w:val="right"/>
              <w:rPr>
                <w:b/>
                <w:bCs/>
                <w:color w:val="auto"/>
                <w:sz w:val="24"/>
                <w:szCs w:val="24"/>
                <w:lang w:val="en-US" w:eastAsia="en-US"/>
              </w:rPr>
            </w:pPr>
            <w:r w:rsidRPr="00BD1419">
              <w:rPr>
                <w:b/>
                <w:bCs/>
                <w:color w:val="auto"/>
                <w:sz w:val="24"/>
                <w:szCs w:val="24"/>
                <w:lang w:val="en-US" w:eastAsia="en-US"/>
              </w:rPr>
              <w:t>140,293,020</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BD1419" w:rsidRPr="00BD1419" w:rsidRDefault="00BD1419" w:rsidP="00BD1419">
            <w:pPr>
              <w:suppressAutoHyphens w:val="0"/>
              <w:jc w:val="left"/>
              <w:rPr>
                <w:sz w:val="24"/>
                <w:szCs w:val="24"/>
                <w:lang w:val="en-US" w:eastAsia="en-US"/>
              </w:rPr>
            </w:pPr>
            <w:r w:rsidRPr="00BD1419">
              <w:rPr>
                <w:sz w:val="24"/>
                <w:szCs w:val="24"/>
                <w:lang w:val="en-US" w:eastAsia="en-US"/>
              </w:rPr>
              <w:t> </w:t>
            </w:r>
          </w:p>
        </w:tc>
      </w:tr>
      <w:tr w:rsidR="00BD1419" w:rsidRPr="00BD1419" w:rsidTr="00BD1419">
        <w:trPr>
          <w:trHeight w:val="450"/>
        </w:trPr>
        <w:tc>
          <w:tcPr>
            <w:tcW w:w="560" w:type="dxa"/>
            <w:tcBorders>
              <w:top w:val="nil"/>
              <w:left w:val="single" w:sz="4" w:space="0" w:color="000000"/>
              <w:bottom w:val="single" w:sz="4" w:space="0" w:color="000000"/>
              <w:right w:val="single" w:sz="4" w:space="0" w:color="000000"/>
            </w:tcBorders>
            <w:shd w:val="clear" w:color="000000" w:fill="D9D9D9"/>
            <w:noWrap/>
            <w:vAlign w:val="center"/>
            <w:hideMark/>
          </w:tcPr>
          <w:p w:rsidR="00BD1419" w:rsidRPr="00BD1419" w:rsidRDefault="00BD1419" w:rsidP="00BD1419">
            <w:pPr>
              <w:suppressAutoHyphens w:val="0"/>
              <w:jc w:val="center"/>
              <w:rPr>
                <w:b/>
                <w:bCs/>
                <w:color w:val="auto"/>
                <w:sz w:val="24"/>
                <w:szCs w:val="24"/>
                <w:lang w:val="en-US" w:eastAsia="en-US"/>
              </w:rPr>
            </w:pPr>
            <w:r w:rsidRPr="00BD1419">
              <w:rPr>
                <w:b/>
                <w:bCs/>
                <w:color w:val="auto"/>
                <w:sz w:val="24"/>
                <w:szCs w:val="24"/>
                <w:lang w:val="en-US" w:eastAsia="en-US"/>
              </w:rPr>
              <w:t>Б.</w:t>
            </w:r>
          </w:p>
        </w:tc>
        <w:tc>
          <w:tcPr>
            <w:tcW w:w="9460" w:type="dxa"/>
            <w:gridSpan w:val="8"/>
            <w:tcBorders>
              <w:top w:val="single" w:sz="4" w:space="0" w:color="000000"/>
              <w:left w:val="nil"/>
              <w:bottom w:val="single" w:sz="4" w:space="0" w:color="000000"/>
              <w:right w:val="single" w:sz="4" w:space="0" w:color="000000"/>
            </w:tcBorders>
            <w:shd w:val="clear" w:color="000000" w:fill="D9D9D9"/>
            <w:vAlign w:val="center"/>
            <w:hideMark/>
          </w:tcPr>
          <w:p w:rsidR="00BD1419" w:rsidRPr="00BD1419" w:rsidRDefault="00BD1419" w:rsidP="00BD1419">
            <w:pPr>
              <w:suppressAutoHyphens w:val="0"/>
              <w:jc w:val="left"/>
              <w:rPr>
                <w:b/>
                <w:bCs/>
                <w:color w:val="auto"/>
                <w:sz w:val="24"/>
                <w:szCs w:val="24"/>
                <w:lang w:val="en-US" w:eastAsia="en-US"/>
              </w:rPr>
            </w:pPr>
            <w:r w:rsidRPr="00BD1419">
              <w:rPr>
                <w:b/>
                <w:bCs/>
                <w:color w:val="auto"/>
                <w:sz w:val="24"/>
                <w:szCs w:val="24"/>
                <w:lang w:val="en-US" w:eastAsia="en-US"/>
              </w:rPr>
              <w:t xml:space="preserve"> РАЧУН ФИНАНСИРАЊА</w:t>
            </w:r>
          </w:p>
        </w:tc>
        <w:tc>
          <w:tcPr>
            <w:tcW w:w="1640" w:type="dxa"/>
            <w:tcBorders>
              <w:top w:val="nil"/>
              <w:left w:val="single" w:sz="4" w:space="0" w:color="auto"/>
              <w:bottom w:val="single" w:sz="4" w:space="0" w:color="auto"/>
              <w:right w:val="single" w:sz="4" w:space="0" w:color="auto"/>
            </w:tcBorders>
            <w:shd w:val="clear" w:color="000000" w:fill="D9D9D9"/>
            <w:noWrap/>
            <w:vAlign w:val="bottom"/>
            <w:hideMark/>
          </w:tcPr>
          <w:p w:rsidR="00BD1419" w:rsidRPr="00BD1419" w:rsidRDefault="00BD1419" w:rsidP="00BD1419">
            <w:pPr>
              <w:suppressAutoHyphens w:val="0"/>
              <w:jc w:val="left"/>
              <w:rPr>
                <w:sz w:val="24"/>
                <w:szCs w:val="24"/>
                <w:lang w:val="en-US" w:eastAsia="en-US"/>
              </w:rPr>
            </w:pPr>
            <w:r w:rsidRPr="00BD1419">
              <w:rPr>
                <w:sz w:val="24"/>
                <w:szCs w:val="24"/>
                <w:lang w:val="en-US" w:eastAsia="en-US"/>
              </w:rPr>
              <w:t> </w:t>
            </w:r>
          </w:p>
        </w:tc>
      </w:tr>
      <w:tr w:rsidR="00BD1419" w:rsidRPr="00BD1419" w:rsidTr="00BD1419">
        <w:trPr>
          <w:trHeight w:val="600"/>
        </w:trPr>
        <w:tc>
          <w:tcPr>
            <w:tcW w:w="560" w:type="dxa"/>
            <w:tcBorders>
              <w:top w:val="nil"/>
              <w:left w:val="single" w:sz="4" w:space="0" w:color="000000"/>
              <w:bottom w:val="single" w:sz="4" w:space="0" w:color="000000"/>
              <w:right w:val="single" w:sz="4" w:space="0" w:color="000000"/>
            </w:tcBorders>
            <w:shd w:val="clear" w:color="auto" w:fill="auto"/>
            <w:noWrap/>
            <w:vAlign w:val="center"/>
            <w:hideMark/>
          </w:tcPr>
          <w:p w:rsidR="00BD1419" w:rsidRPr="00BD1419" w:rsidRDefault="00BD1419" w:rsidP="00BD1419">
            <w:pPr>
              <w:suppressAutoHyphens w:val="0"/>
              <w:jc w:val="center"/>
              <w:rPr>
                <w:color w:val="auto"/>
                <w:sz w:val="24"/>
                <w:szCs w:val="24"/>
                <w:lang w:val="en-US" w:eastAsia="en-US"/>
              </w:rPr>
            </w:pPr>
            <w:r w:rsidRPr="00BD1419">
              <w:rPr>
                <w:color w:val="auto"/>
                <w:sz w:val="24"/>
                <w:szCs w:val="24"/>
                <w:lang w:val="en-US" w:eastAsia="en-US"/>
              </w:rPr>
              <w:lastRenderedPageBreak/>
              <w:t>1.</w:t>
            </w:r>
          </w:p>
        </w:tc>
        <w:tc>
          <w:tcPr>
            <w:tcW w:w="4960" w:type="dxa"/>
            <w:gridSpan w:val="6"/>
            <w:tcBorders>
              <w:top w:val="single" w:sz="4" w:space="0" w:color="000000"/>
              <w:left w:val="nil"/>
              <w:bottom w:val="single" w:sz="4" w:space="0" w:color="000000"/>
              <w:right w:val="single" w:sz="4" w:space="0" w:color="000000"/>
            </w:tcBorders>
            <w:shd w:val="clear" w:color="auto" w:fill="auto"/>
            <w:vAlign w:val="center"/>
            <w:hideMark/>
          </w:tcPr>
          <w:p w:rsidR="00BD1419" w:rsidRPr="00BD1419" w:rsidRDefault="00BD1419" w:rsidP="00BD1419">
            <w:pPr>
              <w:suppressAutoHyphens w:val="0"/>
              <w:jc w:val="left"/>
              <w:rPr>
                <w:color w:val="auto"/>
                <w:sz w:val="24"/>
                <w:szCs w:val="24"/>
                <w:lang w:val="en-US" w:eastAsia="en-US"/>
              </w:rPr>
            </w:pPr>
            <w:r w:rsidRPr="00BD1419">
              <w:rPr>
                <w:color w:val="auto"/>
                <w:sz w:val="24"/>
                <w:szCs w:val="24"/>
                <w:lang w:val="en-US" w:eastAsia="en-US"/>
              </w:rPr>
              <w:t>Примања од задуживања</w:t>
            </w:r>
          </w:p>
        </w:tc>
        <w:tc>
          <w:tcPr>
            <w:tcW w:w="2480" w:type="dxa"/>
            <w:tcBorders>
              <w:top w:val="nil"/>
              <w:left w:val="nil"/>
              <w:bottom w:val="single" w:sz="4" w:space="0" w:color="000000"/>
              <w:right w:val="single" w:sz="4" w:space="0" w:color="000000"/>
            </w:tcBorders>
            <w:shd w:val="clear" w:color="auto" w:fill="auto"/>
            <w:noWrap/>
            <w:vAlign w:val="center"/>
            <w:hideMark/>
          </w:tcPr>
          <w:p w:rsidR="00BD1419" w:rsidRPr="00BD1419" w:rsidRDefault="00BD1419" w:rsidP="00BD1419">
            <w:pPr>
              <w:suppressAutoHyphens w:val="0"/>
              <w:jc w:val="center"/>
              <w:rPr>
                <w:color w:val="auto"/>
                <w:sz w:val="24"/>
                <w:szCs w:val="24"/>
                <w:lang w:val="en-US" w:eastAsia="en-US"/>
              </w:rPr>
            </w:pPr>
            <w:r w:rsidRPr="00BD1419">
              <w:rPr>
                <w:color w:val="auto"/>
                <w:sz w:val="24"/>
                <w:szCs w:val="24"/>
                <w:lang w:val="en-US" w:eastAsia="en-US"/>
              </w:rPr>
              <w:t>91</w:t>
            </w:r>
          </w:p>
        </w:tc>
        <w:tc>
          <w:tcPr>
            <w:tcW w:w="2020" w:type="dxa"/>
            <w:tcBorders>
              <w:top w:val="nil"/>
              <w:left w:val="nil"/>
              <w:bottom w:val="single" w:sz="4" w:space="0" w:color="000000"/>
              <w:right w:val="nil"/>
            </w:tcBorders>
            <w:shd w:val="clear" w:color="auto" w:fill="auto"/>
            <w:noWrap/>
            <w:vAlign w:val="center"/>
            <w:hideMark/>
          </w:tcPr>
          <w:p w:rsidR="00BD1419" w:rsidRPr="00BD1419" w:rsidRDefault="00BD1419" w:rsidP="00BD1419">
            <w:pPr>
              <w:suppressAutoHyphens w:val="0"/>
              <w:jc w:val="right"/>
              <w:rPr>
                <w:color w:val="auto"/>
                <w:sz w:val="24"/>
                <w:szCs w:val="24"/>
                <w:lang w:val="en-US" w:eastAsia="en-US"/>
              </w:rPr>
            </w:pPr>
            <w:r w:rsidRPr="00BD1419">
              <w:rPr>
                <w:color w:val="auto"/>
                <w:sz w:val="24"/>
                <w:szCs w:val="24"/>
                <w:lang w:val="en-US" w:eastAsia="en-US"/>
              </w:rPr>
              <w:t>0</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BD1419" w:rsidRPr="00BD1419" w:rsidRDefault="00BD1419" w:rsidP="00BD1419">
            <w:pPr>
              <w:suppressAutoHyphens w:val="0"/>
              <w:jc w:val="left"/>
              <w:rPr>
                <w:sz w:val="24"/>
                <w:szCs w:val="24"/>
                <w:lang w:val="en-US" w:eastAsia="en-US"/>
              </w:rPr>
            </w:pPr>
            <w:r w:rsidRPr="00BD1419">
              <w:rPr>
                <w:sz w:val="24"/>
                <w:szCs w:val="24"/>
                <w:lang w:val="en-US" w:eastAsia="en-US"/>
              </w:rPr>
              <w:t> </w:t>
            </w:r>
          </w:p>
        </w:tc>
      </w:tr>
      <w:tr w:rsidR="00BD1419" w:rsidRPr="00BD1419" w:rsidTr="00BD1419">
        <w:trPr>
          <w:trHeight w:val="405"/>
        </w:trPr>
        <w:tc>
          <w:tcPr>
            <w:tcW w:w="560" w:type="dxa"/>
            <w:tcBorders>
              <w:top w:val="nil"/>
              <w:left w:val="single" w:sz="4" w:space="0" w:color="000000"/>
              <w:bottom w:val="single" w:sz="4" w:space="0" w:color="000000"/>
              <w:right w:val="single" w:sz="4" w:space="0" w:color="000000"/>
            </w:tcBorders>
            <w:shd w:val="clear" w:color="auto" w:fill="auto"/>
            <w:noWrap/>
            <w:vAlign w:val="center"/>
            <w:hideMark/>
          </w:tcPr>
          <w:p w:rsidR="00BD1419" w:rsidRPr="00BD1419" w:rsidRDefault="00BD1419" w:rsidP="00BD1419">
            <w:pPr>
              <w:suppressAutoHyphens w:val="0"/>
              <w:jc w:val="center"/>
              <w:rPr>
                <w:color w:val="auto"/>
                <w:sz w:val="24"/>
                <w:szCs w:val="24"/>
                <w:lang w:val="en-US" w:eastAsia="en-US"/>
              </w:rPr>
            </w:pPr>
            <w:r w:rsidRPr="00BD1419">
              <w:rPr>
                <w:color w:val="auto"/>
                <w:sz w:val="24"/>
                <w:szCs w:val="24"/>
                <w:lang w:val="en-US" w:eastAsia="en-US"/>
              </w:rPr>
              <w:t>2.</w:t>
            </w:r>
          </w:p>
        </w:tc>
        <w:tc>
          <w:tcPr>
            <w:tcW w:w="4960" w:type="dxa"/>
            <w:gridSpan w:val="6"/>
            <w:tcBorders>
              <w:top w:val="single" w:sz="4" w:space="0" w:color="000000"/>
              <w:left w:val="nil"/>
              <w:bottom w:val="single" w:sz="4" w:space="0" w:color="000000"/>
              <w:right w:val="single" w:sz="4" w:space="0" w:color="000000"/>
            </w:tcBorders>
            <w:shd w:val="clear" w:color="auto" w:fill="auto"/>
            <w:vAlign w:val="center"/>
            <w:hideMark/>
          </w:tcPr>
          <w:p w:rsidR="00BD1419" w:rsidRPr="00BD1419" w:rsidRDefault="00BD1419" w:rsidP="00BD1419">
            <w:pPr>
              <w:suppressAutoHyphens w:val="0"/>
              <w:jc w:val="left"/>
              <w:rPr>
                <w:color w:val="auto"/>
                <w:sz w:val="24"/>
                <w:szCs w:val="24"/>
                <w:lang w:val="en-US" w:eastAsia="en-US"/>
              </w:rPr>
            </w:pPr>
            <w:r w:rsidRPr="00BD1419">
              <w:rPr>
                <w:color w:val="auto"/>
                <w:sz w:val="24"/>
                <w:szCs w:val="24"/>
                <w:lang w:val="en-US" w:eastAsia="en-US"/>
              </w:rPr>
              <w:t>Примања од продаје финансијске имовине (конта 9211, 9221, 9219, 9227, 9228)</w:t>
            </w:r>
          </w:p>
        </w:tc>
        <w:tc>
          <w:tcPr>
            <w:tcW w:w="2480" w:type="dxa"/>
            <w:tcBorders>
              <w:top w:val="nil"/>
              <w:left w:val="nil"/>
              <w:bottom w:val="single" w:sz="4" w:space="0" w:color="000000"/>
              <w:right w:val="single" w:sz="4" w:space="0" w:color="000000"/>
            </w:tcBorders>
            <w:shd w:val="clear" w:color="auto" w:fill="auto"/>
            <w:noWrap/>
            <w:vAlign w:val="center"/>
            <w:hideMark/>
          </w:tcPr>
          <w:p w:rsidR="00BD1419" w:rsidRPr="00BD1419" w:rsidRDefault="00BD1419" w:rsidP="00BD1419">
            <w:pPr>
              <w:suppressAutoHyphens w:val="0"/>
              <w:jc w:val="center"/>
              <w:rPr>
                <w:color w:val="auto"/>
                <w:sz w:val="24"/>
                <w:szCs w:val="24"/>
                <w:lang w:val="en-US" w:eastAsia="en-US"/>
              </w:rPr>
            </w:pPr>
            <w:r w:rsidRPr="00BD1419">
              <w:rPr>
                <w:color w:val="auto"/>
                <w:sz w:val="24"/>
                <w:szCs w:val="24"/>
                <w:lang w:val="en-US" w:eastAsia="en-US"/>
              </w:rPr>
              <w:t>92</w:t>
            </w:r>
          </w:p>
        </w:tc>
        <w:tc>
          <w:tcPr>
            <w:tcW w:w="2020" w:type="dxa"/>
            <w:tcBorders>
              <w:top w:val="nil"/>
              <w:left w:val="nil"/>
              <w:bottom w:val="single" w:sz="4" w:space="0" w:color="000000"/>
              <w:right w:val="nil"/>
            </w:tcBorders>
            <w:shd w:val="clear" w:color="auto" w:fill="auto"/>
            <w:noWrap/>
            <w:vAlign w:val="center"/>
            <w:hideMark/>
          </w:tcPr>
          <w:p w:rsidR="00BD1419" w:rsidRPr="00BD1419" w:rsidRDefault="00BD1419" w:rsidP="00BD1419">
            <w:pPr>
              <w:suppressAutoHyphens w:val="0"/>
              <w:jc w:val="right"/>
              <w:rPr>
                <w:color w:val="auto"/>
                <w:sz w:val="24"/>
                <w:szCs w:val="24"/>
                <w:lang w:val="en-US" w:eastAsia="en-US"/>
              </w:rPr>
            </w:pPr>
            <w:r w:rsidRPr="00BD1419">
              <w:rPr>
                <w:color w:val="auto"/>
                <w:sz w:val="24"/>
                <w:szCs w:val="24"/>
                <w:lang w:val="en-US" w:eastAsia="en-US"/>
              </w:rPr>
              <w:t>0</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BD1419" w:rsidRPr="00BD1419" w:rsidRDefault="00BD1419" w:rsidP="00BD1419">
            <w:pPr>
              <w:suppressAutoHyphens w:val="0"/>
              <w:jc w:val="left"/>
              <w:rPr>
                <w:sz w:val="24"/>
                <w:szCs w:val="24"/>
                <w:lang w:val="en-US" w:eastAsia="en-US"/>
              </w:rPr>
            </w:pPr>
            <w:r w:rsidRPr="00BD1419">
              <w:rPr>
                <w:sz w:val="24"/>
                <w:szCs w:val="24"/>
                <w:lang w:val="en-US" w:eastAsia="en-US"/>
              </w:rPr>
              <w:t> </w:t>
            </w:r>
          </w:p>
        </w:tc>
      </w:tr>
      <w:tr w:rsidR="00BD1419" w:rsidRPr="00BD1419" w:rsidTr="00BD1419">
        <w:trPr>
          <w:trHeight w:val="600"/>
        </w:trPr>
        <w:tc>
          <w:tcPr>
            <w:tcW w:w="560" w:type="dxa"/>
            <w:tcBorders>
              <w:top w:val="nil"/>
              <w:left w:val="single" w:sz="4" w:space="0" w:color="000000"/>
              <w:bottom w:val="single" w:sz="4" w:space="0" w:color="000000"/>
              <w:right w:val="single" w:sz="4" w:space="0" w:color="000000"/>
            </w:tcBorders>
            <w:shd w:val="clear" w:color="auto" w:fill="auto"/>
            <w:noWrap/>
            <w:vAlign w:val="center"/>
            <w:hideMark/>
          </w:tcPr>
          <w:p w:rsidR="00BD1419" w:rsidRPr="00BD1419" w:rsidRDefault="00BD1419" w:rsidP="00BD1419">
            <w:pPr>
              <w:suppressAutoHyphens w:val="0"/>
              <w:jc w:val="center"/>
              <w:rPr>
                <w:color w:val="auto"/>
                <w:sz w:val="24"/>
                <w:szCs w:val="24"/>
                <w:lang w:val="en-US" w:eastAsia="en-US"/>
              </w:rPr>
            </w:pPr>
            <w:r w:rsidRPr="00BD1419">
              <w:rPr>
                <w:color w:val="auto"/>
                <w:sz w:val="24"/>
                <w:szCs w:val="24"/>
                <w:lang w:val="en-US" w:eastAsia="en-US"/>
              </w:rPr>
              <w:t>3.</w:t>
            </w:r>
          </w:p>
        </w:tc>
        <w:tc>
          <w:tcPr>
            <w:tcW w:w="4960" w:type="dxa"/>
            <w:gridSpan w:val="6"/>
            <w:tcBorders>
              <w:top w:val="single" w:sz="4" w:space="0" w:color="000000"/>
              <w:left w:val="nil"/>
              <w:bottom w:val="single" w:sz="4" w:space="0" w:color="000000"/>
              <w:right w:val="single" w:sz="4" w:space="0" w:color="000000"/>
            </w:tcBorders>
            <w:shd w:val="clear" w:color="auto" w:fill="auto"/>
            <w:vAlign w:val="center"/>
            <w:hideMark/>
          </w:tcPr>
          <w:p w:rsidR="00BD1419" w:rsidRPr="00BD1419" w:rsidRDefault="00BD1419" w:rsidP="00BD1419">
            <w:pPr>
              <w:suppressAutoHyphens w:val="0"/>
              <w:jc w:val="left"/>
              <w:rPr>
                <w:color w:val="auto"/>
                <w:sz w:val="24"/>
                <w:szCs w:val="24"/>
                <w:lang w:val="en-US" w:eastAsia="en-US"/>
              </w:rPr>
            </w:pPr>
            <w:r w:rsidRPr="00BD1419">
              <w:rPr>
                <w:color w:val="auto"/>
                <w:sz w:val="24"/>
                <w:szCs w:val="24"/>
                <w:lang w:val="en-US" w:eastAsia="en-US"/>
              </w:rPr>
              <w:t>Неутрошена средства из претходних година</w:t>
            </w:r>
          </w:p>
        </w:tc>
        <w:tc>
          <w:tcPr>
            <w:tcW w:w="2480" w:type="dxa"/>
            <w:tcBorders>
              <w:top w:val="nil"/>
              <w:left w:val="nil"/>
              <w:bottom w:val="single" w:sz="4" w:space="0" w:color="000000"/>
              <w:right w:val="single" w:sz="4" w:space="0" w:color="000000"/>
            </w:tcBorders>
            <w:shd w:val="clear" w:color="auto" w:fill="auto"/>
            <w:noWrap/>
            <w:vAlign w:val="center"/>
            <w:hideMark/>
          </w:tcPr>
          <w:p w:rsidR="00BD1419" w:rsidRPr="00BD1419" w:rsidRDefault="00BD1419" w:rsidP="00BD1419">
            <w:pPr>
              <w:suppressAutoHyphens w:val="0"/>
              <w:jc w:val="center"/>
              <w:rPr>
                <w:color w:val="auto"/>
                <w:sz w:val="24"/>
                <w:szCs w:val="24"/>
                <w:lang w:val="en-US" w:eastAsia="en-US"/>
              </w:rPr>
            </w:pPr>
            <w:r w:rsidRPr="00BD1419">
              <w:rPr>
                <w:color w:val="auto"/>
                <w:sz w:val="24"/>
                <w:szCs w:val="24"/>
                <w:lang w:val="en-US" w:eastAsia="en-US"/>
              </w:rPr>
              <w:t>3</w:t>
            </w:r>
          </w:p>
        </w:tc>
        <w:tc>
          <w:tcPr>
            <w:tcW w:w="2020" w:type="dxa"/>
            <w:tcBorders>
              <w:top w:val="nil"/>
              <w:left w:val="nil"/>
              <w:bottom w:val="single" w:sz="4" w:space="0" w:color="000000"/>
              <w:right w:val="nil"/>
            </w:tcBorders>
            <w:shd w:val="clear" w:color="auto" w:fill="auto"/>
            <w:noWrap/>
            <w:vAlign w:val="center"/>
            <w:hideMark/>
          </w:tcPr>
          <w:p w:rsidR="00BD1419" w:rsidRPr="00BD1419" w:rsidRDefault="00BD1419" w:rsidP="00BD1419">
            <w:pPr>
              <w:suppressAutoHyphens w:val="0"/>
              <w:jc w:val="right"/>
              <w:rPr>
                <w:color w:val="auto"/>
                <w:sz w:val="24"/>
                <w:szCs w:val="24"/>
                <w:lang w:val="en-US" w:eastAsia="en-US"/>
              </w:rPr>
            </w:pPr>
            <w:r w:rsidRPr="00BD1419">
              <w:rPr>
                <w:color w:val="auto"/>
                <w:sz w:val="24"/>
                <w:szCs w:val="24"/>
                <w:lang w:val="en-US" w:eastAsia="en-US"/>
              </w:rPr>
              <w:t>140,293,020</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BD1419" w:rsidRPr="00BD1419" w:rsidRDefault="00BD1419" w:rsidP="00BD1419">
            <w:pPr>
              <w:suppressAutoHyphens w:val="0"/>
              <w:jc w:val="right"/>
              <w:rPr>
                <w:sz w:val="24"/>
                <w:szCs w:val="24"/>
                <w:lang w:val="en-US" w:eastAsia="en-US"/>
              </w:rPr>
            </w:pPr>
            <w:r w:rsidRPr="00BD1419">
              <w:rPr>
                <w:sz w:val="24"/>
                <w:szCs w:val="24"/>
                <w:lang w:val="en-US" w:eastAsia="en-US"/>
              </w:rPr>
              <w:t>0</w:t>
            </w:r>
          </w:p>
        </w:tc>
      </w:tr>
      <w:tr w:rsidR="00BD1419" w:rsidRPr="00BD1419" w:rsidTr="00BD1419">
        <w:trPr>
          <w:trHeight w:val="360"/>
        </w:trPr>
        <w:tc>
          <w:tcPr>
            <w:tcW w:w="560" w:type="dxa"/>
            <w:tcBorders>
              <w:top w:val="nil"/>
              <w:left w:val="single" w:sz="4" w:space="0" w:color="000000"/>
              <w:bottom w:val="single" w:sz="4" w:space="0" w:color="000000"/>
              <w:right w:val="single" w:sz="4" w:space="0" w:color="000000"/>
            </w:tcBorders>
            <w:shd w:val="clear" w:color="auto" w:fill="auto"/>
            <w:noWrap/>
            <w:vAlign w:val="center"/>
            <w:hideMark/>
          </w:tcPr>
          <w:p w:rsidR="00BD1419" w:rsidRPr="00BD1419" w:rsidRDefault="00BD1419" w:rsidP="00BD1419">
            <w:pPr>
              <w:suppressAutoHyphens w:val="0"/>
              <w:jc w:val="center"/>
              <w:rPr>
                <w:color w:val="auto"/>
                <w:sz w:val="24"/>
                <w:szCs w:val="24"/>
                <w:lang w:val="en-US" w:eastAsia="en-US"/>
              </w:rPr>
            </w:pPr>
            <w:r w:rsidRPr="00BD1419">
              <w:rPr>
                <w:color w:val="auto"/>
                <w:sz w:val="24"/>
                <w:szCs w:val="24"/>
                <w:lang w:val="en-US" w:eastAsia="en-US"/>
              </w:rPr>
              <w:t>4.</w:t>
            </w:r>
          </w:p>
        </w:tc>
        <w:tc>
          <w:tcPr>
            <w:tcW w:w="4960" w:type="dxa"/>
            <w:gridSpan w:val="6"/>
            <w:tcBorders>
              <w:top w:val="single" w:sz="4" w:space="0" w:color="000000"/>
              <w:left w:val="nil"/>
              <w:bottom w:val="single" w:sz="4" w:space="0" w:color="000000"/>
              <w:right w:val="single" w:sz="4" w:space="0" w:color="000000"/>
            </w:tcBorders>
            <w:shd w:val="clear" w:color="auto" w:fill="auto"/>
            <w:vAlign w:val="center"/>
            <w:hideMark/>
          </w:tcPr>
          <w:p w:rsidR="00BD1419" w:rsidRPr="00BD1419" w:rsidRDefault="00BD1419" w:rsidP="00BD1419">
            <w:pPr>
              <w:suppressAutoHyphens w:val="0"/>
              <w:jc w:val="left"/>
              <w:rPr>
                <w:color w:val="auto"/>
                <w:sz w:val="24"/>
                <w:szCs w:val="24"/>
                <w:lang w:val="en-US" w:eastAsia="en-US"/>
              </w:rPr>
            </w:pPr>
            <w:r w:rsidRPr="00BD1419">
              <w:rPr>
                <w:color w:val="auto"/>
                <w:sz w:val="24"/>
                <w:szCs w:val="24"/>
                <w:lang w:val="en-US" w:eastAsia="en-US"/>
              </w:rPr>
              <w:t>Издаци за набавку финансијске имовине (за набавку домаћих хартија од вредности 6211)</w:t>
            </w:r>
          </w:p>
        </w:tc>
        <w:tc>
          <w:tcPr>
            <w:tcW w:w="2480" w:type="dxa"/>
            <w:tcBorders>
              <w:top w:val="nil"/>
              <w:left w:val="nil"/>
              <w:bottom w:val="single" w:sz="4" w:space="0" w:color="000000"/>
              <w:right w:val="single" w:sz="4" w:space="0" w:color="000000"/>
            </w:tcBorders>
            <w:shd w:val="clear" w:color="auto" w:fill="auto"/>
            <w:noWrap/>
            <w:vAlign w:val="center"/>
            <w:hideMark/>
          </w:tcPr>
          <w:p w:rsidR="00BD1419" w:rsidRPr="00BD1419" w:rsidRDefault="00BD1419" w:rsidP="00BD1419">
            <w:pPr>
              <w:suppressAutoHyphens w:val="0"/>
              <w:jc w:val="center"/>
              <w:rPr>
                <w:color w:val="auto"/>
                <w:sz w:val="24"/>
                <w:szCs w:val="24"/>
                <w:lang w:val="en-US" w:eastAsia="en-US"/>
              </w:rPr>
            </w:pPr>
            <w:r w:rsidRPr="00BD1419">
              <w:rPr>
                <w:color w:val="auto"/>
                <w:sz w:val="24"/>
                <w:szCs w:val="24"/>
                <w:lang w:val="en-US" w:eastAsia="en-US"/>
              </w:rPr>
              <w:t>6211</w:t>
            </w:r>
          </w:p>
        </w:tc>
        <w:tc>
          <w:tcPr>
            <w:tcW w:w="2020" w:type="dxa"/>
            <w:tcBorders>
              <w:top w:val="nil"/>
              <w:left w:val="nil"/>
              <w:bottom w:val="single" w:sz="4" w:space="0" w:color="000000"/>
              <w:right w:val="nil"/>
            </w:tcBorders>
            <w:shd w:val="clear" w:color="auto" w:fill="auto"/>
            <w:noWrap/>
            <w:vAlign w:val="center"/>
            <w:hideMark/>
          </w:tcPr>
          <w:p w:rsidR="00BD1419" w:rsidRPr="00BD1419" w:rsidRDefault="00BD1419" w:rsidP="00BD1419">
            <w:pPr>
              <w:suppressAutoHyphens w:val="0"/>
              <w:jc w:val="right"/>
              <w:rPr>
                <w:color w:val="auto"/>
                <w:sz w:val="24"/>
                <w:szCs w:val="24"/>
                <w:lang w:val="en-US" w:eastAsia="en-US"/>
              </w:rPr>
            </w:pPr>
            <w:r w:rsidRPr="00BD1419">
              <w:rPr>
                <w:color w:val="auto"/>
                <w:sz w:val="24"/>
                <w:szCs w:val="24"/>
                <w:lang w:val="en-US" w:eastAsia="en-US"/>
              </w:rPr>
              <w:t>0</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BD1419" w:rsidRPr="00BD1419" w:rsidRDefault="00BD1419" w:rsidP="00BD1419">
            <w:pPr>
              <w:suppressAutoHyphens w:val="0"/>
              <w:jc w:val="left"/>
              <w:rPr>
                <w:sz w:val="24"/>
                <w:szCs w:val="24"/>
                <w:lang w:val="en-US" w:eastAsia="en-US"/>
              </w:rPr>
            </w:pPr>
            <w:r w:rsidRPr="00BD1419">
              <w:rPr>
                <w:sz w:val="24"/>
                <w:szCs w:val="24"/>
                <w:lang w:val="en-US" w:eastAsia="en-US"/>
              </w:rPr>
              <w:t> </w:t>
            </w:r>
          </w:p>
        </w:tc>
      </w:tr>
      <w:tr w:rsidR="00BD1419" w:rsidRPr="00BD1419" w:rsidTr="00BD1419">
        <w:trPr>
          <w:trHeight w:val="600"/>
        </w:trPr>
        <w:tc>
          <w:tcPr>
            <w:tcW w:w="560" w:type="dxa"/>
            <w:tcBorders>
              <w:top w:val="nil"/>
              <w:left w:val="single" w:sz="4" w:space="0" w:color="000000"/>
              <w:bottom w:val="single" w:sz="4" w:space="0" w:color="000000"/>
              <w:right w:val="single" w:sz="4" w:space="0" w:color="000000"/>
            </w:tcBorders>
            <w:shd w:val="clear" w:color="auto" w:fill="auto"/>
            <w:noWrap/>
            <w:vAlign w:val="center"/>
            <w:hideMark/>
          </w:tcPr>
          <w:p w:rsidR="00BD1419" w:rsidRPr="00BD1419" w:rsidRDefault="00BD1419" w:rsidP="00BD1419">
            <w:pPr>
              <w:suppressAutoHyphens w:val="0"/>
              <w:jc w:val="center"/>
              <w:rPr>
                <w:color w:val="auto"/>
                <w:sz w:val="24"/>
                <w:szCs w:val="24"/>
                <w:lang w:val="en-US" w:eastAsia="en-US"/>
              </w:rPr>
            </w:pPr>
            <w:r w:rsidRPr="00BD1419">
              <w:rPr>
                <w:color w:val="auto"/>
                <w:sz w:val="24"/>
                <w:szCs w:val="24"/>
                <w:lang w:val="en-US" w:eastAsia="en-US"/>
              </w:rPr>
              <w:t>5.</w:t>
            </w:r>
          </w:p>
        </w:tc>
        <w:tc>
          <w:tcPr>
            <w:tcW w:w="4960" w:type="dxa"/>
            <w:gridSpan w:val="6"/>
            <w:tcBorders>
              <w:top w:val="single" w:sz="4" w:space="0" w:color="000000"/>
              <w:left w:val="nil"/>
              <w:bottom w:val="single" w:sz="4" w:space="0" w:color="000000"/>
              <w:right w:val="single" w:sz="4" w:space="0" w:color="000000"/>
            </w:tcBorders>
            <w:shd w:val="clear" w:color="auto" w:fill="auto"/>
            <w:vAlign w:val="center"/>
            <w:hideMark/>
          </w:tcPr>
          <w:p w:rsidR="00BD1419" w:rsidRPr="00BD1419" w:rsidRDefault="00BD1419" w:rsidP="00BD1419">
            <w:pPr>
              <w:suppressAutoHyphens w:val="0"/>
              <w:jc w:val="left"/>
              <w:rPr>
                <w:color w:val="auto"/>
                <w:sz w:val="24"/>
                <w:szCs w:val="24"/>
                <w:lang w:val="en-US" w:eastAsia="en-US"/>
              </w:rPr>
            </w:pPr>
            <w:r w:rsidRPr="00BD1419">
              <w:rPr>
                <w:color w:val="auto"/>
                <w:sz w:val="24"/>
                <w:szCs w:val="24"/>
                <w:lang w:val="en-US" w:eastAsia="en-US"/>
              </w:rPr>
              <w:t>Издаци за отплату главнице дуга</w:t>
            </w:r>
          </w:p>
        </w:tc>
        <w:tc>
          <w:tcPr>
            <w:tcW w:w="2480" w:type="dxa"/>
            <w:tcBorders>
              <w:top w:val="nil"/>
              <w:left w:val="nil"/>
              <w:bottom w:val="single" w:sz="4" w:space="0" w:color="000000"/>
              <w:right w:val="single" w:sz="4" w:space="0" w:color="000000"/>
            </w:tcBorders>
            <w:shd w:val="clear" w:color="auto" w:fill="auto"/>
            <w:noWrap/>
            <w:vAlign w:val="center"/>
            <w:hideMark/>
          </w:tcPr>
          <w:p w:rsidR="00BD1419" w:rsidRPr="00BD1419" w:rsidRDefault="00BD1419" w:rsidP="00BD1419">
            <w:pPr>
              <w:suppressAutoHyphens w:val="0"/>
              <w:jc w:val="center"/>
              <w:rPr>
                <w:color w:val="auto"/>
                <w:sz w:val="24"/>
                <w:szCs w:val="24"/>
                <w:lang w:val="en-US" w:eastAsia="en-US"/>
              </w:rPr>
            </w:pPr>
            <w:r w:rsidRPr="00BD1419">
              <w:rPr>
                <w:color w:val="auto"/>
                <w:sz w:val="24"/>
                <w:szCs w:val="24"/>
                <w:lang w:val="en-US" w:eastAsia="en-US"/>
              </w:rPr>
              <w:t>61</w:t>
            </w:r>
          </w:p>
        </w:tc>
        <w:tc>
          <w:tcPr>
            <w:tcW w:w="2020" w:type="dxa"/>
            <w:tcBorders>
              <w:top w:val="nil"/>
              <w:left w:val="nil"/>
              <w:bottom w:val="single" w:sz="4" w:space="0" w:color="000000"/>
              <w:right w:val="nil"/>
            </w:tcBorders>
            <w:shd w:val="clear" w:color="auto" w:fill="auto"/>
            <w:noWrap/>
            <w:vAlign w:val="center"/>
            <w:hideMark/>
          </w:tcPr>
          <w:p w:rsidR="00BD1419" w:rsidRPr="00BD1419" w:rsidRDefault="00BD1419" w:rsidP="00BD1419">
            <w:pPr>
              <w:suppressAutoHyphens w:val="0"/>
              <w:jc w:val="right"/>
              <w:rPr>
                <w:color w:val="auto"/>
                <w:sz w:val="24"/>
                <w:szCs w:val="24"/>
                <w:lang w:val="en-US" w:eastAsia="en-US"/>
              </w:rPr>
            </w:pPr>
            <w:r w:rsidRPr="00BD1419">
              <w:rPr>
                <w:color w:val="auto"/>
                <w:sz w:val="24"/>
                <w:szCs w:val="24"/>
                <w:lang w:val="en-US" w:eastAsia="en-US"/>
              </w:rPr>
              <w:t>0</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BD1419" w:rsidRPr="00BD1419" w:rsidRDefault="00BD1419" w:rsidP="00BD1419">
            <w:pPr>
              <w:suppressAutoHyphens w:val="0"/>
              <w:jc w:val="left"/>
              <w:rPr>
                <w:sz w:val="24"/>
                <w:szCs w:val="24"/>
                <w:lang w:val="en-US" w:eastAsia="en-US"/>
              </w:rPr>
            </w:pPr>
            <w:r w:rsidRPr="00BD1419">
              <w:rPr>
                <w:sz w:val="24"/>
                <w:szCs w:val="24"/>
                <w:lang w:val="en-US" w:eastAsia="en-US"/>
              </w:rPr>
              <w:t> </w:t>
            </w:r>
          </w:p>
        </w:tc>
      </w:tr>
      <w:tr w:rsidR="00BD1419" w:rsidRPr="00BD1419" w:rsidTr="00BD1419">
        <w:trPr>
          <w:trHeight w:val="315"/>
        </w:trPr>
        <w:tc>
          <w:tcPr>
            <w:tcW w:w="560" w:type="dxa"/>
            <w:tcBorders>
              <w:top w:val="nil"/>
              <w:left w:val="single" w:sz="4" w:space="0" w:color="000000"/>
              <w:bottom w:val="single" w:sz="4" w:space="0" w:color="000000"/>
              <w:right w:val="single" w:sz="4" w:space="0" w:color="000000"/>
            </w:tcBorders>
            <w:shd w:val="clear" w:color="000000" w:fill="D9D9D9"/>
            <w:noWrap/>
            <w:vAlign w:val="center"/>
            <w:hideMark/>
          </w:tcPr>
          <w:p w:rsidR="00BD1419" w:rsidRPr="00BD1419" w:rsidRDefault="00BD1419" w:rsidP="00BD1419">
            <w:pPr>
              <w:suppressAutoHyphens w:val="0"/>
              <w:jc w:val="center"/>
              <w:rPr>
                <w:b/>
                <w:bCs/>
                <w:color w:val="auto"/>
                <w:sz w:val="24"/>
                <w:szCs w:val="24"/>
                <w:lang w:val="en-US" w:eastAsia="en-US"/>
              </w:rPr>
            </w:pPr>
            <w:r w:rsidRPr="00BD1419">
              <w:rPr>
                <w:b/>
                <w:bCs/>
                <w:color w:val="auto"/>
                <w:sz w:val="24"/>
                <w:szCs w:val="24"/>
                <w:lang w:val="en-US" w:eastAsia="en-US"/>
              </w:rPr>
              <w:t>B.</w:t>
            </w:r>
          </w:p>
        </w:tc>
        <w:tc>
          <w:tcPr>
            <w:tcW w:w="4960" w:type="dxa"/>
            <w:gridSpan w:val="6"/>
            <w:tcBorders>
              <w:top w:val="single" w:sz="4" w:space="0" w:color="000000"/>
              <w:left w:val="nil"/>
              <w:bottom w:val="single" w:sz="4" w:space="0" w:color="000000"/>
              <w:right w:val="single" w:sz="4" w:space="0" w:color="000000"/>
            </w:tcBorders>
            <w:shd w:val="clear" w:color="000000" w:fill="D9D9D9"/>
            <w:vAlign w:val="center"/>
            <w:hideMark/>
          </w:tcPr>
          <w:p w:rsidR="00BD1419" w:rsidRPr="00BD1419" w:rsidRDefault="00BD1419" w:rsidP="00BD1419">
            <w:pPr>
              <w:suppressAutoHyphens w:val="0"/>
              <w:jc w:val="left"/>
              <w:rPr>
                <w:b/>
                <w:bCs/>
                <w:color w:val="auto"/>
                <w:sz w:val="24"/>
                <w:szCs w:val="24"/>
                <w:lang w:val="en-US" w:eastAsia="en-US"/>
              </w:rPr>
            </w:pPr>
            <w:r w:rsidRPr="00BD1419">
              <w:rPr>
                <w:b/>
                <w:bCs/>
                <w:color w:val="auto"/>
                <w:sz w:val="24"/>
                <w:szCs w:val="24"/>
                <w:lang w:val="en-US" w:eastAsia="en-US"/>
              </w:rPr>
              <w:t>Нето финансирање</w:t>
            </w:r>
          </w:p>
        </w:tc>
        <w:tc>
          <w:tcPr>
            <w:tcW w:w="2480" w:type="dxa"/>
            <w:tcBorders>
              <w:top w:val="nil"/>
              <w:left w:val="nil"/>
              <w:bottom w:val="single" w:sz="4" w:space="0" w:color="000000"/>
              <w:right w:val="single" w:sz="4" w:space="0" w:color="000000"/>
            </w:tcBorders>
            <w:shd w:val="clear" w:color="000000" w:fill="D9D9D9"/>
            <w:noWrap/>
            <w:vAlign w:val="center"/>
            <w:hideMark/>
          </w:tcPr>
          <w:p w:rsidR="00BD1419" w:rsidRPr="00BD1419" w:rsidRDefault="00BD1419" w:rsidP="00BD1419">
            <w:pPr>
              <w:suppressAutoHyphens w:val="0"/>
              <w:jc w:val="center"/>
              <w:rPr>
                <w:b/>
                <w:bCs/>
                <w:color w:val="auto"/>
                <w:sz w:val="24"/>
                <w:szCs w:val="24"/>
                <w:lang w:val="en-US" w:eastAsia="en-US"/>
              </w:rPr>
            </w:pPr>
            <w:r w:rsidRPr="00BD1419">
              <w:rPr>
                <w:b/>
                <w:bCs/>
                <w:color w:val="auto"/>
                <w:sz w:val="24"/>
                <w:szCs w:val="24"/>
                <w:lang w:val="en-US" w:eastAsia="en-US"/>
              </w:rPr>
              <w:t>(91+92+3) - (61+6211)</w:t>
            </w:r>
          </w:p>
        </w:tc>
        <w:tc>
          <w:tcPr>
            <w:tcW w:w="2020" w:type="dxa"/>
            <w:tcBorders>
              <w:top w:val="nil"/>
              <w:left w:val="nil"/>
              <w:bottom w:val="single" w:sz="4" w:space="0" w:color="000000"/>
              <w:right w:val="nil"/>
            </w:tcBorders>
            <w:shd w:val="clear" w:color="000000" w:fill="D9D9D9"/>
            <w:noWrap/>
            <w:vAlign w:val="center"/>
            <w:hideMark/>
          </w:tcPr>
          <w:p w:rsidR="00BD1419" w:rsidRPr="00BD1419" w:rsidRDefault="00BD1419" w:rsidP="00BD1419">
            <w:pPr>
              <w:suppressAutoHyphens w:val="0"/>
              <w:jc w:val="right"/>
              <w:rPr>
                <w:b/>
                <w:bCs/>
                <w:color w:val="auto"/>
                <w:sz w:val="24"/>
                <w:szCs w:val="24"/>
                <w:lang w:val="en-US" w:eastAsia="en-US"/>
              </w:rPr>
            </w:pPr>
            <w:r w:rsidRPr="00BD1419">
              <w:rPr>
                <w:b/>
                <w:bCs/>
                <w:color w:val="auto"/>
                <w:sz w:val="24"/>
                <w:szCs w:val="24"/>
                <w:lang w:val="en-US" w:eastAsia="en-US"/>
              </w:rPr>
              <w:t>140,293,020</w:t>
            </w:r>
          </w:p>
        </w:tc>
        <w:tc>
          <w:tcPr>
            <w:tcW w:w="1640" w:type="dxa"/>
            <w:tcBorders>
              <w:top w:val="nil"/>
              <w:left w:val="single" w:sz="4" w:space="0" w:color="auto"/>
              <w:bottom w:val="single" w:sz="4" w:space="0" w:color="auto"/>
              <w:right w:val="single" w:sz="4" w:space="0" w:color="auto"/>
            </w:tcBorders>
            <w:shd w:val="clear" w:color="000000" w:fill="D9D9D9"/>
            <w:noWrap/>
            <w:vAlign w:val="bottom"/>
            <w:hideMark/>
          </w:tcPr>
          <w:p w:rsidR="00BD1419" w:rsidRPr="00BD1419" w:rsidRDefault="00BD1419" w:rsidP="00BD1419">
            <w:pPr>
              <w:suppressAutoHyphens w:val="0"/>
              <w:jc w:val="left"/>
              <w:rPr>
                <w:sz w:val="24"/>
                <w:szCs w:val="24"/>
                <w:lang w:val="en-US" w:eastAsia="en-US"/>
              </w:rPr>
            </w:pPr>
            <w:r w:rsidRPr="00BD1419">
              <w:rPr>
                <w:sz w:val="24"/>
                <w:szCs w:val="24"/>
                <w:lang w:val="en-US" w:eastAsia="en-US"/>
              </w:rPr>
              <w:t> </w:t>
            </w:r>
          </w:p>
        </w:tc>
      </w:tr>
      <w:tr w:rsidR="00BD1419" w:rsidRPr="00BD1419" w:rsidTr="00BD1419">
        <w:trPr>
          <w:trHeight w:val="405"/>
        </w:trPr>
        <w:tc>
          <w:tcPr>
            <w:tcW w:w="560" w:type="dxa"/>
            <w:tcBorders>
              <w:top w:val="nil"/>
              <w:left w:val="nil"/>
              <w:bottom w:val="nil"/>
              <w:right w:val="nil"/>
            </w:tcBorders>
            <w:shd w:val="clear" w:color="auto" w:fill="auto"/>
            <w:noWrap/>
            <w:vAlign w:val="bottom"/>
            <w:hideMark/>
          </w:tcPr>
          <w:p w:rsidR="00BD1419" w:rsidRPr="00BD1419" w:rsidRDefault="00BD1419" w:rsidP="00BD1419">
            <w:pPr>
              <w:suppressAutoHyphens w:val="0"/>
              <w:jc w:val="left"/>
              <w:rPr>
                <w:sz w:val="24"/>
                <w:szCs w:val="24"/>
                <w:lang w:val="en-US" w:eastAsia="en-US"/>
              </w:rPr>
            </w:pPr>
          </w:p>
        </w:tc>
        <w:tc>
          <w:tcPr>
            <w:tcW w:w="960" w:type="dxa"/>
            <w:tcBorders>
              <w:top w:val="nil"/>
              <w:left w:val="nil"/>
              <w:bottom w:val="nil"/>
              <w:right w:val="nil"/>
            </w:tcBorders>
            <w:shd w:val="clear" w:color="auto" w:fill="auto"/>
            <w:noWrap/>
            <w:vAlign w:val="bottom"/>
            <w:hideMark/>
          </w:tcPr>
          <w:p w:rsidR="00BD1419" w:rsidRPr="00BD1419" w:rsidRDefault="00BD1419" w:rsidP="00BD1419">
            <w:pPr>
              <w:suppressAutoHyphens w:val="0"/>
              <w:jc w:val="left"/>
              <w:rPr>
                <w:color w:val="auto"/>
                <w:lang w:val="en-US" w:eastAsia="en-US"/>
              </w:rPr>
            </w:pPr>
          </w:p>
        </w:tc>
        <w:tc>
          <w:tcPr>
            <w:tcW w:w="960" w:type="dxa"/>
            <w:tcBorders>
              <w:top w:val="nil"/>
              <w:left w:val="nil"/>
              <w:bottom w:val="nil"/>
              <w:right w:val="nil"/>
            </w:tcBorders>
            <w:shd w:val="clear" w:color="auto" w:fill="auto"/>
            <w:noWrap/>
            <w:vAlign w:val="bottom"/>
            <w:hideMark/>
          </w:tcPr>
          <w:p w:rsidR="00BD1419" w:rsidRPr="00BD1419" w:rsidRDefault="00BD1419" w:rsidP="00BD1419">
            <w:pPr>
              <w:suppressAutoHyphens w:val="0"/>
              <w:jc w:val="left"/>
              <w:rPr>
                <w:color w:val="auto"/>
                <w:lang w:val="en-US" w:eastAsia="en-US"/>
              </w:rPr>
            </w:pPr>
          </w:p>
        </w:tc>
        <w:tc>
          <w:tcPr>
            <w:tcW w:w="960" w:type="dxa"/>
            <w:tcBorders>
              <w:top w:val="nil"/>
              <w:left w:val="nil"/>
              <w:bottom w:val="nil"/>
              <w:right w:val="nil"/>
            </w:tcBorders>
            <w:shd w:val="clear" w:color="auto" w:fill="auto"/>
            <w:noWrap/>
            <w:vAlign w:val="bottom"/>
            <w:hideMark/>
          </w:tcPr>
          <w:p w:rsidR="00BD1419" w:rsidRPr="00BD1419" w:rsidRDefault="00BD1419" w:rsidP="00BD1419">
            <w:pPr>
              <w:suppressAutoHyphens w:val="0"/>
              <w:jc w:val="left"/>
              <w:rPr>
                <w:color w:val="auto"/>
                <w:lang w:val="en-US" w:eastAsia="en-US"/>
              </w:rPr>
            </w:pPr>
          </w:p>
        </w:tc>
        <w:tc>
          <w:tcPr>
            <w:tcW w:w="960" w:type="dxa"/>
            <w:tcBorders>
              <w:top w:val="nil"/>
              <w:left w:val="nil"/>
              <w:bottom w:val="nil"/>
              <w:right w:val="nil"/>
            </w:tcBorders>
            <w:shd w:val="clear" w:color="auto" w:fill="auto"/>
            <w:noWrap/>
            <w:vAlign w:val="bottom"/>
            <w:hideMark/>
          </w:tcPr>
          <w:p w:rsidR="00BD1419" w:rsidRPr="00BD1419" w:rsidRDefault="00BD1419" w:rsidP="00BD1419">
            <w:pPr>
              <w:suppressAutoHyphens w:val="0"/>
              <w:jc w:val="left"/>
              <w:rPr>
                <w:color w:val="auto"/>
                <w:lang w:val="en-US" w:eastAsia="en-US"/>
              </w:rPr>
            </w:pPr>
          </w:p>
        </w:tc>
        <w:tc>
          <w:tcPr>
            <w:tcW w:w="680" w:type="dxa"/>
            <w:tcBorders>
              <w:top w:val="nil"/>
              <w:left w:val="nil"/>
              <w:bottom w:val="nil"/>
              <w:right w:val="nil"/>
            </w:tcBorders>
            <w:shd w:val="clear" w:color="auto" w:fill="auto"/>
            <w:noWrap/>
            <w:vAlign w:val="bottom"/>
            <w:hideMark/>
          </w:tcPr>
          <w:p w:rsidR="00BD1419" w:rsidRPr="00BD1419" w:rsidRDefault="00BD1419" w:rsidP="00BD1419">
            <w:pPr>
              <w:suppressAutoHyphens w:val="0"/>
              <w:jc w:val="left"/>
              <w:rPr>
                <w:color w:val="auto"/>
                <w:lang w:val="en-US" w:eastAsia="en-US"/>
              </w:rPr>
            </w:pPr>
          </w:p>
        </w:tc>
        <w:tc>
          <w:tcPr>
            <w:tcW w:w="440" w:type="dxa"/>
            <w:tcBorders>
              <w:top w:val="nil"/>
              <w:left w:val="nil"/>
              <w:bottom w:val="nil"/>
              <w:right w:val="nil"/>
            </w:tcBorders>
            <w:shd w:val="clear" w:color="auto" w:fill="auto"/>
            <w:noWrap/>
            <w:vAlign w:val="bottom"/>
            <w:hideMark/>
          </w:tcPr>
          <w:p w:rsidR="00BD1419" w:rsidRPr="00BD1419" w:rsidRDefault="00BD1419" w:rsidP="00BD1419">
            <w:pPr>
              <w:suppressAutoHyphens w:val="0"/>
              <w:jc w:val="left"/>
              <w:rPr>
                <w:color w:val="auto"/>
                <w:lang w:val="en-US" w:eastAsia="en-US"/>
              </w:rPr>
            </w:pPr>
          </w:p>
        </w:tc>
        <w:tc>
          <w:tcPr>
            <w:tcW w:w="2480" w:type="dxa"/>
            <w:tcBorders>
              <w:top w:val="nil"/>
              <w:left w:val="nil"/>
              <w:bottom w:val="nil"/>
              <w:right w:val="nil"/>
            </w:tcBorders>
            <w:shd w:val="clear" w:color="auto" w:fill="auto"/>
            <w:noWrap/>
            <w:vAlign w:val="bottom"/>
            <w:hideMark/>
          </w:tcPr>
          <w:p w:rsidR="00BD1419" w:rsidRPr="00BD1419" w:rsidRDefault="00BD1419" w:rsidP="00BD1419">
            <w:pPr>
              <w:suppressAutoHyphens w:val="0"/>
              <w:jc w:val="left"/>
              <w:rPr>
                <w:color w:val="auto"/>
                <w:lang w:val="en-US" w:eastAsia="en-US"/>
              </w:rPr>
            </w:pPr>
          </w:p>
        </w:tc>
        <w:tc>
          <w:tcPr>
            <w:tcW w:w="2020" w:type="dxa"/>
            <w:tcBorders>
              <w:top w:val="nil"/>
              <w:left w:val="nil"/>
              <w:bottom w:val="nil"/>
              <w:right w:val="nil"/>
            </w:tcBorders>
            <w:shd w:val="clear" w:color="auto" w:fill="auto"/>
            <w:noWrap/>
            <w:vAlign w:val="bottom"/>
            <w:hideMark/>
          </w:tcPr>
          <w:p w:rsidR="00BD1419" w:rsidRPr="00BD1419" w:rsidRDefault="00BD1419" w:rsidP="00BD1419">
            <w:pPr>
              <w:suppressAutoHyphens w:val="0"/>
              <w:jc w:val="left"/>
              <w:rPr>
                <w:color w:val="auto"/>
                <w:lang w:val="en-US" w:eastAsia="en-US"/>
              </w:rPr>
            </w:pPr>
          </w:p>
        </w:tc>
        <w:tc>
          <w:tcPr>
            <w:tcW w:w="1640" w:type="dxa"/>
            <w:tcBorders>
              <w:top w:val="nil"/>
              <w:left w:val="nil"/>
              <w:bottom w:val="nil"/>
              <w:right w:val="nil"/>
            </w:tcBorders>
            <w:shd w:val="clear" w:color="auto" w:fill="auto"/>
            <w:noWrap/>
            <w:vAlign w:val="bottom"/>
            <w:hideMark/>
          </w:tcPr>
          <w:p w:rsidR="00BD1419" w:rsidRPr="00BD1419" w:rsidRDefault="00BD1419" w:rsidP="00BD1419">
            <w:pPr>
              <w:suppressAutoHyphens w:val="0"/>
              <w:jc w:val="left"/>
              <w:rPr>
                <w:color w:val="auto"/>
                <w:lang w:val="en-US" w:eastAsia="en-US"/>
              </w:rPr>
            </w:pPr>
          </w:p>
        </w:tc>
      </w:tr>
      <w:tr w:rsidR="00BD1419" w:rsidRPr="00BD1419" w:rsidTr="00BD1419">
        <w:trPr>
          <w:trHeight w:val="390"/>
        </w:trPr>
        <w:tc>
          <w:tcPr>
            <w:tcW w:w="560" w:type="dxa"/>
            <w:tcBorders>
              <w:top w:val="nil"/>
              <w:left w:val="nil"/>
              <w:bottom w:val="nil"/>
              <w:right w:val="nil"/>
            </w:tcBorders>
            <w:shd w:val="clear" w:color="auto" w:fill="auto"/>
            <w:noWrap/>
            <w:vAlign w:val="bottom"/>
            <w:hideMark/>
          </w:tcPr>
          <w:p w:rsidR="00BD1419" w:rsidRPr="00BD1419" w:rsidRDefault="00BD1419" w:rsidP="00BD1419">
            <w:pPr>
              <w:suppressAutoHyphens w:val="0"/>
              <w:jc w:val="left"/>
              <w:rPr>
                <w:color w:val="auto"/>
                <w:lang w:val="en-US" w:eastAsia="en-US"/>
              </w:rPr>
            </w:pPr>
          </w:p>
        </w:tc>
        <w:tc>
          <w:tcPr>
            <w:tcW w:w="960" w:type="dxa"/>
            <w:tcBorders>
              <w:top w:val="nil"/>
              <w:left w:val="nil"/>
              <w:bottom w:val="nil"/>
              <w:right w:val="nil"/>
            </w:tcBorders>
            <w:shd w:val="clear" w:color="auto" w:fill="auto"/>
            <w:noWrap/>
            <w:vAlign w:val="bottom"/>
            <w:hideMark/>
          </w:tcPr>
          <w:p w:rsidR="00BD1419" w:rsidRPr="00BD1419" w:rsidRDefault="00BD1419" w:rsidP="00BD1419">
            <w:pPr>
              <w:suppressAutoHyphens w:val="0"/>
              <w:jc w:val="left"/>
              <w:rPr>
                <w:color w:val="auto"/>
                <w:lang w:val="en-US" w:eastAsia="en-US"/>
              </w:rPr>
            </w:pPr>
          </w:p>
        </w:tc>
        <w:tc>
          <w:tcPr>
            <w:tcW w:w="8500" w:type="dxa"/>
            <w:gridSpan w:val="7"/>
            <w:tcBorders>
              <w:top w:val="nil"/>
              <w:left w:val="nil"/>
              <w:bottom w:val="nil"/>
              <w:right w:val="nil"/>
            </w:tcBorders>
            <w:shd w:val="clear" w:color="auto" w:fill="auto"/>
            <w:vAlign w:val="center"/>
            <w:hideMark/>
          </w:tcPr>
          <w:p w:rsidR="00BD1419" w:rsidRPr="00BD1419" w:rsidRDefault="00BD1419" w:rsidP="00BD1419">
            <w:pPr>
              <w:suppressAutoHyphens w:val="0"/>
              <w:jc w:val="center"/>
              <w:rPr>
                <w:sz w:val="24"/>
                <w:szCs w:val="24"/>
                <w:lang w:val="en-US" w:eastAsia="en-US"/>
              </w:rPr>
            </w:pPr>
            <w:r w:rsidRPr="00BD1419">
              <w:rPr>
                <w:sz w:val="24"/>
                <w:szCs w:val="24"/>
                <w:lang w:val="en-US" w:eastAsia="en-US"/>
              </w:rPr>
              <w:t>Члан 2.</w:t>
            </w:r>
          </w:p>
        </w:tc>
        <w:tc>
          <w:tcPr>
            <w:tcW w:w="1640" w:type="dxa"/>
            <w:tcBorders>
              <w:top w:val="nil"/>
              <w:left w:val="nil"/>
              <w:bottom w:val="nil"/>
              <w:right w:val="nil"/>
            </w:tcBorders>
            <w:shd w:val="clear" w:color="auto" w:fill="auto"/>
            <w:noWrap/>
            <w:vAlign w:val="bottom"/>
            <w:hideMark/>
          </w:tcPr>
          <w:p w:rsidR="00BD1419" w:rsidRPr="00BD1419" w:rsidRDefault="00BD1419" w:rsidP="00BD1419">
            <w:pPr>
              <w:suppressAutoHyphens w:val="0"/>
              <w:jc w:val="center"/>
              <w:rPr>
                <w:sz w:val="24"/>
                <w:szCs w:val="24"/>
                <w:lang w:val="en-US" w:eastAsia="en-US"/>
              </w:rPr>
            </w:pPr>
          </w:p>
        </w:tc>
      </w:tr>
      <w:tr w:rsidR="00BD1419" w:rsidRPr="00BD1419" w:rsidTr="00BD1419">
        <w:trPr>
          <w:trHeight w:val="315"/>
        </w:trPr>
        <w:tc>
          <w:tcPr>
            <w:tcW w:w="560" w:type="dxa"/>
            <w:tcBorders>
              <w:top w:val="nil"/>
              <w:left w:val="nil"/>
              <w:bottom w:val="nil"/>
              <w:right w:val="nil"/>
            </w:tcBorders>
            <w:shd w:val="clear" w:color="auto" w:fill="auto"/>
            <w:noWrap/>
            <w:vAlign w:val="bottom"/>
            <w:hideMark/>
          </w:tcPr>
          <w:p w:rsidR="00BD1419" w:rsidRPr="00BD1419" w:rsidRDefault="00BD1419" w:rsidP="00BD1419">
            <w:pPr>
              <w:suppressAutoHyphens w:val="0"/>
              <w:jc w:val="left"/>
              <w:rPr>
                <w:color w:val="auto"/>
                <w:lang w:val="en-US" w:eastAsia="en-US"/>
              </w:rPr>
            </w:pPr>
          </w:p>
        </w:tc>
        <w:tc>
          <w:tcPr>
            <w:tcW w:w="960" w:type="dxa"/>
            <w:tcBorders>
              <w:top w:val="nil"/>
              <w:left w:val="nil"/>
              <w:bottom w:val="nil"/>
              <w:right w:val="nil"/>
            </w:tcBorders>
            <w:shd w:val="clear" w:color="auto" w:fill="auto"/>
            <w:noWrap/>
            <w:vAlign w:val="bottom"/>
            <w:hideMark/>
          </w:tcPr>
          <w:p w:rsidR="00BD1419" w:rsidRPr="00BD1419" w:rsidRDefault="00BD1419" w:rsidP="00BD1419">
            <w:pPr>
              <w:suppressAutoHyphens w:val="0"/>
              <w:jc w:val="left"/>
              <w:rPr>
                <w:color w:val="auto"/>
                <w:lang w:val="en-US" w:eastAsia="en-US"/>
              </w:rPr>
            </w:pPr>
          </w:p>
        </w:tc>
        <w:tc>
          <w:tcPr>
            <w:tcW w:w="960" w:type="dxa"/>
            <w:tcBorders>
              <w:top w:val="nil"/>
              <w:left w:val="nil"/>
              <w:bottom w:val="nil"/>
              <w:right w:val="nil"/>
            </w:tcBorders>
            <w:shd w:val="clear" w:color="auto" w:fill="auto"/>
            <w:vAlign w:val="center"/>
            <w:hideMark/>
          </w:tcPr>
          <w:p w:rsidR="00BD1419" w:rsidRPr="00BD1419" w:rsidRDefault="00BD1419" w:rsidP="00BD1419">
            <w:pPr>
              <w:suppressAutoHyphens w:val="0"/>
              <w:jc w:val="left"/>
              <w:rPr>
                <w:color w:val="auto"/>
                <w:lang w:val="en-US" w:eastAsia="en-US"/>
              </w:rPr>
            </w:pPr>
          </w:p>
        </w:tc>
        <w:tc>
          <w:tcPr>
            <w:tcW w:w="960" w:type="dxa"/>
            <w:tcBorders>
              <w:top w:val="nil"/>
              <w:left w:val="nil"/>
              <w:bottom w:val="nil"/>
              <w:right w:val="nil"/>
            </w:tcBorders>
            <w:shd w:val="clear" w:color="auto" w:fill="auto"/>
            <w:vAlign w:val="center"/>
            <w:hideMark/>
          </w:tcPr>
          <w:p w:rsidR="00BD1419" w:rsidRPr="00BD1419" w:rsidRDefault="00BD1419" w:rsidP="00BD1419">
            <w:pPr>
              <w:suppressAutoHyphens w:val="0"/>
              <w:jc w:val="center"/>
              <w:rPr>
                <w:color w:val="auto"/>
                <w:lang w:val="en-US" w:eastAsia="en-US"/>
              </w:rPr>
            </w:pPr>
          </w:p>
        </w:tc>
        <w:tc>
          <w:tcPr>
            <w:tcW w:w="960" w:type="dxa"/>
            <w:tcBorders>
              <w:top w:val="nil"/>
              <w:left w:val="nil"/>
              <w:bottom w:val="nil"/>
              <w:right w:val="nil"/>
            </w:tcBorders>
            <w:shd w:val="clear" w:color="auto" w:fill="auto"/>
            <w:vAlign w:val="center"/>
            <w:hideMark/>
          </w:tcPr>
          <w:p w:rsidR="00BD1419" w:rsidRPr="00BD1419" w:rsidRDefault="00BD1419" w:rsidP="00BD1419">
            <w:pPr>
              <w:suppressAutoHyphens w:val="0"/>
              <w:jc w:val="center"/>
              <w:rPr>
                <w:color w:val="auto"/>
                <w:lang w:val="en-US" w:eastAsia="en-US"/>
              </w:rPr>
            </w:pPr>
          </w:p>
        </w:tc>
        <w:tc>
          <w:tcPr>
            <w:tcW w:w="680" w:type="dxa"/>
            <w:tcBorders>
              <w:top w:val="nil"/>
              <w:left w:val="nil"/>
              <w:bottom w:val="nil"/>
              <w:right w:val="nil"/>
            </w:tcBorders>
            <w:shd w:val="clear" w:color="auto" w:fill="auto"/>
            <w:vAlign w:val="center"/>
            <w:hideMark/>
          </w:tcPr>
          <w:p w:rsidR="00BD1419" w:rsidRPr="00BD1419" w:rsidRDefault="00BD1419" w:rsidP="00BD1419">
            <w:pPr>
              <w:suppressAutoHyphens w:val="0"/>
              <w:jc w:val="center"/>
              <w:rPr>
                <w:color w:val="auto"/>
                <w:lang w:val="en-US" w:eastAsia="en-US"/>
              </w:rPr>
            </w:pPr>
          </w:p>
        </w:tc>
        <w:tc>
          <w:tcPr>
            <w:tcW w:w="440" w:type="dxa"/>
            <w:tcBorders>
              <w:top w:val="nil"/>
              <w:left w:val="nil"/>
              <w:bottom w:val="nil"/>
              <w:right w:val="nil"/>
            </w:tcBorders>
            <w:shd w:val="clear" w:color="auto" w:fill="auto"/>
            <w:vAlign w:val="center"/>
            <w:hideMark/>
          </w:tcPr>
          <w:p w:rsidR="00BD1419" w:rsidRPr="00BD1419" w:rsidRDefault="00BD1419" w:rsidP="00BD1419">
            <w:pPr>
              <w:suppressAutoHyphens w:val="0"/>
              <w:jc w:val="center"/>
              <w:rPr>
                <w:color w:val="auto"/>
                <w:lang w:val="en-US" w:eastAsia="en-US"/>
              </w:rPr>
            </w:pPr>
          </w:p>
        </w:tc>
        <w:tc>
          <w:tcPr>
            <w:tcW w:w="2480" w:type="dxa"/>
            <w:tcBorders>
              <w:top w:val="nil"/>
              <w:left w:val="nil"/>
              <w:bottom w:val="nil"/>
              <w:right w:val="nil"/>
            </w:tcBorders>
            <w:shd w:val="clear" w:color="auto" w:fill="auto"/>
            <w:vAlign w:val="center"/>
            <w:hideMark/>
          </w:tcPr>
          <w:p w:rsidR="00BD1419" w:rsidRPr="00BD1419" w:rsidRDefault="00BD1419" w:rsidP="00BD1419">
            <w:pPr>
              <w:suppressAutoHyphens w:val="0"/>
              <w:jc w:val="center"/>
              <w:rPr>
                <w:color w:val="auto"/>
                <w:lang w:val="en-US" w:eastAsia="en-US"/>
              </w:rPr>
            </w:pPr>
          </w:p>
        </w:tc>
        <w:tc>
          <w:tcPr>
            <w:tcW w:w="2020" w:type="dxa"/>
            <w:tcBorders>
              <w:top w:val="nil"/>
              <w:left w:val="nil"/>
              <w:bottom w:val="nil"/>
              <w:right w:val="nil"/>
            </w:tcBorders>
            <w:shd w:val="clear" w:color="auto" w:fill="auto"/>
            <w:vAlign w:val="center"/>
            <w:hideMark/>
          </w:tcPr>
          <w:p w:rsidR="00BD1419" w:rsidRPr="00BD1419" w:rsidRDefault="00BD1419" w:rsidP="00BD1419">
            <w:pPr>
              <w:suppressAutoHyphens w:val="0"/>
              <w:jc w:val="center"/>
              <w:rPr>
                <w:color w:val="auto"/>
                <w:lang w:val="en-US" w:eastAsia="en-US"/>
              </w:rPr>
            </w:pPr>
          </w:p>
        </w:tc>
        <w:tc>
          <w:tcPr>
            <w:tcW w:w="1640" w:type="dxa"/>
            <w:tcBorders>
              <w:top w:val="nil"/>
              <w:left w:val="nil"/>
              <w:bottom w:val="nil"/>
              <w:right w:val="nil"/>
            </w:tcBorders>
            <w:shd w:val="clear" w:color="auto" w:fill="auto"/>
            <w:noWrap/>
            <w:vAlign w:val="bottom"/>
            <w:hideMark/>
          </w:tcPr>
          <w:p w:rsidR="00BD1419" w:rsidRPr="00BD1419" w:rsidRDefault="00BD1419" w:rsidP="00BD1419">
            <w:pPr>
              <w:suppressAutoHyphens w:val="0"/>
              <w:jc w:val="center"/>
              <w:rPr>
                <w:color w:val="auto"/>
                <w:lang w:val="en-US" w:eastAsia="en-US"/>
              </w:rPr>
            </w:pPr>
          </w:p>
        </w:tc>
      </w:tr>
      <w:tr w:rsidR="00BD1419" w:rsidRPr="00BD1419" w:rsidTr="00BD1419">
        <w:trPr>
          <w:trHeight w:val="315"/>
        </w:trPr>
        <w:tc>
          <w:tcPr>
            <w:tcW w:w="11660" w:type="dxa"/>
            <w:gridSpan w:val="10"/>
            <w:tcBorders>
              <w:top w:val="nil"/>
              <w:left w:val="nil"/>
              <w:bottom w:val="nil"/>
              <w:right w:val="nil"/>
            </w:tcBorders>
            <w:shd w:val="clear" w:color="auto" w:fill="auto"/>
            <w:vAlign w:val="bottom"/>
            <w:hideMark/>
          </w:tcPr>
          <w:p w:rsidR="00BD1419" w:rsidRPr="00BD1419" w:rsidRDefault="00BD1419" w:rsidP="00BD1419">
            <w:pPr>
              <w:suppressAutoHyphens w:val="0"/>
              <w:jc w:val="left"/>
              <w:rPr>
                <w:sz w:val="24"/>
                <w:szCs w:val="24"/>
                <w:lang w:val="en-US" w:eastAsia="en-US"/>
              </w:rPr>
            </w:pPr>
            <w:r w:rsidRPr="00BD1419">
              <w:rPr>
                <w:sz w:val="24"/>
                <w:szCs w:val="24"/>
                <w:lang w:val="en-US" w:eastAsia="en-US"/>
              </w:rPr>
              <w:t>Буџет општине Мало Црниће за 2019. годину састоји се од :</w:t>
            </w:r>
          </w:p>
        </w:tc>
      </w:tr>
      <w:tr w:rsidR="00BD1419" w:rsidRPr="00BD1419" w:rsidTr="00BD1419">
        <w:trPr>
          <w:trHeight w:val="315"/>
        </w:trPr>
        <w:tc>
          <w:tcPr>
            <w:tcW w:w="560" w:type="dxa"/>
            <w:tcBorders>
              <w:top w:val="nil"/>
              <w:left w:val="nil"/>
              <w:bottom w:val="nil"/>
              <w:right w:val="nil"/>
            </w:tcBorders>
            <w:shd w:val="clear" w:color="auto" w:fill="auto"/>
            <w:noWrap/>
            <w:vAlign w:val="bottom"/>
            <w:hideMark/>
          </w:tcPr>
          <w:p w:rsidR="00BD1419" w:rsidRPr="00BD1419" w:rsidRDefault="00BD1419" w:rsidP="00BD1419">
            <w:pPr>
              <w:suppressAutoHyphens w:val="0"/>
              <w:jc w:val="left"/>
              <w:rPr>
                <w:sz w:val="24"/>
                <w:szCs w:val="24"/>
                <w:lang w:val="en-US" w:eastAsia="en-US"/>
              </w:rPr>
            </w:pPr>
          </w:p>
        </w:tc>
        <w:tc>
          <w:tcPr>
            <w:tcW w:w="9460" w:type="dxa"/>
            <w:gridSpan w:val="8"/>
            <w:tcBorders>
              <w:top w:val="nil"/>
              <w:left w:val="nil"/>
              <w:bottom w:val="nil"/>
              <w:right w:val="nil"/>
            </w:tcBorders>
            <w:shd w:val="clear" w:color="auto" w:fill="auto"/>
            <w:vAlign w:val="bottom"/>
            <w:hideMark/>
          </w:tcPr>
          <w:p w:rsidR="00BD1419" w:rsidRPr="00BD1419" w:rsidRDefault="00BD1419" w:rsidP="00BD1419">
            <w:pPr>
              <w:suppressAutoHyphens w:val="0"/>
              <w:jc w:val="left"/>
              <w:rPr>
                <w:sz w:val="24"/>
                <w:szCs w:val="24"/>
                <w:lang w:val="en-US" w:eastAsia="en-US"/>
              </w:rPr>
            </w:pPr>
            <w:r w:rsidRPr="00BD1419">
              <w:rPr>
                <w:sz w:val="24"/>
                <w:szCs w:val="24"/>
                <w:lang w:val="en-US" w:eastAsia="en-US"/>
              </w:rPr>
              <w:t xml:space="preserve">                            - приходи и примања у износу од 307.896.184 динара</w:t>
            </w:r>
          </w:p>
        </w:tc>
        <w:tc>
          <w:tcPr>
            <w:tcW w:w="1640" w:type="dxa"/>
            <w:tcBorders>
              <w:top w:val="nil"/>
              <w:left w:val="nil"/>
              <w:bottom w:val="nil"/>
              <w:right w:val="nil"/>
            </w:tcBorders>
            <w:shd w:val="clear" w:color="auto" w:fill="auto"/>
            <w:noWrap/>
            <w:vAlign w:val="bottom"/>
            <w:hideMark/>
          </w:tcPr>
          <w:p w:rsidR="00BD1419" w:rsidRPr="00BD1419" w:rsidRDefault="00BD1419" w:rsidP="00BD1419">
            <w:pPr>
              <w:suppressAutoHyphens w:val="0"/>
              <w:jc w:val="left"/>
              <w:rPr>
                <w:sz w:val="24"/>
                <w:szCs w:val="24"/>
                <w:lang w:val="en-US" w:eastAsia="en-US"/>
              </w:rPr>
            </w:pPr>
          </w:p>
        </w:tc>
      </w:tr>
      <w:tr w:rsidR="00BD1419" w:rsidRPr="00BD1419" w:rsidTr="00BD1419">
        <w:trPr>
          <w:trHeight w:val="315"/>
        </w:trPr>
        <w:tc>
          <w:tcPr>
            <w:tcW w:w="560" w:type="dxa"/>
            <w:tcBorders>
              <w:top w:val="nil"/>
              <w:left w:val="nil"/>
              <w:bottom w:val="nil"/>
              <w:right w:val="nil"/>
            </w:tcBorders>
            <w:shd w:val="clear" w:color="auto" w:fill="auto"/>
            <w:noWrap/>
            <w:vAlign w:val="bottom"/>
            <w:hideMark/>
          </w:tcPr>
          <w:p w:rsidR="00BD1419" w:rsidRPr="00BD1419" w:rsidRDefault="00BD1419" w:rsidP="00BD1419">
            <w:pPr>
              <w:suppressAutoHyphens w:val="0"/>
              <w:jc w:val="left"/>
              <w:rPr>
                <w:color w:val="auto"/>
                <w:lang w:val="en-US" w:eastAsia="en-US"/>
              </w:rPr>
            </w:pPr>
          </w:p>
        </w:tc>
        <w:tc>
          <w:tcPr>
            <w:tcW w:w="9460" w:type="dxa"/>
            <w:gridSpan w:val="8"/>
            <w:tcBorders>
              <w:top w:val="nil"/>
              <w:left w:val="nil"/>
              <w:bottom w:val="nil"/>
              <w:right w:val="nil"/>
            </w:tcBorders>
            <w:shd w:val="clear" w:color="auto" w:fill="auto"/>
            <w:vAlign w:val="bottom"/>
            <w:hideMark/>
          </w:tcPr>
          <w:p w:rsidR="00BD1419" w:rsidRPr="00BD1419" w:rsidRDefault="00BD1419" w:rsidP="00BD1419">
            <w:pPr>
              <w:suppressAutoHyphens w:val="0"/>
              <w:jc w:val="left"/>
              <w:rPr>
                <w:sz w:val="24"/>
                <w:szCs w:val="24"/>
                <w:lang w:val="en-US" w:eastAsia="en-US"/>
              </w:rPr>
            </w:pPr>
            <w:r w:rsidRPr="00BD1419">
              <w:rPr>
                <w:sz w:val="24"/>
                <w:szCs w:val="24"/>
                <w:lang w:val="en-US" w:eastAsia="en-US"/>
              </w:rPr>
              <w:t xml:space="preserve">                            - расхода и издатака у износу од  448.189.204 динара</w:t>
            </w:r>
          </w:p>
        </w:tc>
        <w:tc>
          <w:tcPr>
            <w:tcW w:w="1640" w:type="dxa"/>
            <w:tcBorders>
              <w:top w:val="nil"/>
              <w:left w:val="nil"/>
              <w:bottom w:val="nil"/>
              <w:right w:val="nil"/>
            </w:tcBorders>
            <w:shd w:val="clear" w:color="auto" w:fill="auto"/>
            <w:noWrap/>
            <w:vAlign w:val="bottom"/>
            <w:hideMark/>
          </w:tcPr>
          <w:p w:rsidR="00BD1419" w:rsidRPr="00BD1419" w:rsidRDefault="00BD1419" w:rsidP="00BD1419">
            <w:pPr>
              <w:suppressAutoHyphens w:val="0"/>
              <w:jc w:val="left"/>
              <w:rPr>
                <w:sz w:val="24"/>
                <w:szCs w:val="24"/>
                <w:lang w:val="en-US" w:eastAsia="en-US"/>
              </w:rPr>
            </w:pPr>
          </w:p>
        </w:tc>
      </w:tr>
      <w:tr w:rsidR="00BD1419" w:rsidRPr="00BD1419" w:rsidTr="00BD1419">
        <w:trPr>
          <w:trHeight w:val="405"/>
        </w:trPr>
        <w:tc>
          <w:tcPr>
            <w:tcW w:w="560" w:type="dxa"/>
            <w:tcBorders>
              <w:top w:val="nil"/>
              <w:left w:val="nil"/>
              <w:bottom w:val="nil"/>
              <w:right w:val="nil"/>
            </w:tcBorders>
            <w:shd w:val="clear" w:color="auto" w:fill="auto"/>
            <w:noWrap/>
            <w:vAlign w:val="bottom"/>
            <w:hideMark/>
          </w:tcPr>
          <w:p w:rsidR="00BD1419" w:rsidRPr="00BD1419" w:rsidRDefault="00BD1419" w:rsidP="00BD1419">
            <w:pPr>
              <w:suppressAutoHyphens w:val="0"/>
              <w:jc w:val="left"/>
              <w:rPr>
                <w:color w:val="auto"/>
                <w:lang w:val="en-US" w:eastAsia="en-US"/>
              </w:rPr>
            </w:pPr>
          </w:p>
        </w:tc>
        <w:tc>
          <w:tcPr>
            <w:tcW w:w="9460" w:type="dxa"/>
            <w:gridSpan w:val="8"/>
            <w:tcBorders>
              <w:top w:val="nil"/>
              <w:left w:val="nil"/>
              <w:bottom w:val="nil"/>
              <w:right w:val="nil"/>
            </w:tcBorders>
            <w:shd w:val="clear" w:color="auto" w:fill="auto"/>
            <w:noWrap/>
            <w:vAlign w:val="bottom"/>
            <w:hideMark/>
          </w:tcPr>
          <w:p w:rsidR="00BD1419" w:rsidRPr="00BD1419" w:rsidRDefault="00BD1419" w:rsidP="00BD1419">
            <w:pPr>
              <w:suppressAutoHyphens w:val="0"/>
              <w:jc w:val="left"/>
              <w:rPr>
                <w:sz w:val="24"/>
                <w:szCs w:val="24"/>
                <w:lang w:val="en-US" w:eastAsia="en-US"/>
              </w:rPr>
            </w:pPr>
            <w:r w:rsidRPr="00BD1419">
              <w:rPr>
                <w:sz w:val="24"/>
                <w:szCs w:val="24"/>
                <w:lang w:val="en-US" w:eastAsia="en-US"/>
              </w:rPr>
              <w:t xml:space="preserve">                            - Буџетски дефицит 140.293.020 динара.</w:t>
            </w:r>
          </w:p>
        </w:tc>
        <w:tc>
          <w:tcPr>
            <w:tcW w:w="1640" w:type="dxa"/>
            <w:tcBorders>
              <w:top w:val="nil"/>
              <w:left w:val="nil"/>
              <w:bottom w:val="nil"/>
              <w:right w:val="nil"/>
            </w:tcBorders>
            <w:shd w:val="clear" w:color="auto" w:fill="auto"/>
            <w:noWrap/>
            <w:vAlign w:val="bottom"/>
            <w:hideMark/>
          </w:tcPr>
          <w:p w:rsidR="00BD1419" w:rsidRPr="00BD1419" w:rsidRDefault="00BD1419" w:rsidP="00BD1419">
            <w:pPr>
              <w:suppressAutoHyphens w:val="0"/>
              <w:jc w:val="left"/>
              <w:rPr>
                <w:sz w:val="24"/>
                <w:szCs w:val="24"/>
                <w:lang w:val="en-US" w:eastAsia="en-US"/>
              </w:rPr>
            </w:pPr>
          </w:p>
        </w:tc>
      </w:tr>
      <w:tr w:rsidR="00BD1419" w:rsidRPr="00BD1419" w:rsidTr="00BD1419">
        <w:trPr>
          <w:trHeight w:val="315"/>
        </w:trPr>
        <w:tc>
          <w:tcPr>
            <w:tcW w:w="560" w:type="dxa"/>
            <w:tcBorders>
              <w:top w:val="nil"/>
              <w:left w:val="nil"/>
              <w:bottom w:val="nil"/>
              <w:right w:val="nil"/>
            </w:tcBorders>
            <w:shd w:val="clear" w:color="auto" w:fill="auto"/>
            <w:noWrap/>
            <w:vAlign w:val="bottom"/>
            <w:hideMark/>
          </w:tcPr>
          <w:p w:rsidR="00BD1419" w:rsidRPr="00BD1419" w:rsidRDefault="00BD1419" w:rsidP="00BD1419">
            <w:pPr>
              <w:suppressAutoHyphens w:val="0"/>
              <w:jc w:val="left"/>
              <w:rPr>
                <w:color w:val="auto"/>
                <w:lang w:val="en-US" w:eastAsia="en-US"/>
              </w:rPr>
            </w:pPr>
          </w:p>
        </w:tc>
        <w:tc>
          <w:tcPr>
            <w:tcW w:w="960" w:type="dxa"/>
            <w:tcBorders>
              <w:top w:val="nil"/>
              <w:left w:val="nil"/>
              <w:bottom w:val="nil"/>
              <w:right w:val="nil"/>
            </w:tcBorders>
            <w:shd w:val="clear" w:color="auto" w:fill="auto"/>
            <w:noWrap/>
            <w:vAlign w:val="bottom"/>
            <w:hideMark/>
          </w:tcPr>
          <w:p w:rsidR="00BD1419" w:rsidRPr="00BD1419" w:rsidRDefault="00BD1419" w:rsidP="00BD1419">
            <w:pPr>
              <w:suppressAutoHyphens w:val="0"/>
              <w:jc w:val="left"/>
              <w:rPr>
                <w:color w:val="auto"/>
                <w:lang w:val="en-US" w:eastAsia="en-US"/>
              </w:rPr>
            </w:pPr>
          </w:p>
        </w:tc>
        <w:tc>
          <w:tcPr>
            <w:tcW w:w="960" w:type="dxa"/>
            <w:tcBorders>
              <w:top w:val="nil"/>
              <w:left w:val="nil"/>
              <w:bottom w:val="nil"/>
              <w:right w:val="nil"/>
            </w:tcBorders>
            <w:shd w:val="clear" w:color="auto" w:fill="auto"/>
            <w:noWrap/>
            <w:vAlign w:val="bottom"/>
            <w:hideMark/>
          </w:tcPr>
          <w:p w:rsidR="00BD1419" w:rsidRPr="00BD1419" w:rsidRDefault="00BD1419" w:rsidP="00BD1419">
            <w:pPr>
              <w:suppressAutoHyphens w:val="0"/>
              <w:jc w:val="left"/>
              <w:rPr>
                <w:color w:val="auto"/>
                <w:lang w:val="en-US" w:eastAsia="en-US"/>
              </w:rPr>
            </w:pPr>
          </w:p>
        </w:tc>
        <w:tc>
          <w:tcPr>
            <w:tcW w:w="960" w:type="dxa"/>
            <w:tcBorders>
              <w:top w:val="nil"/>
              <w:left w:val="nil"/>
              <w:bottom w:val="nil"/>
              <w:right w:val="nil"/>
            </w:tcBorders>
            <w:shd w:val="clear" w:color="auto" w:fill="auto"/>
            <w:noWrap/>
            <w:vAlign w:val="bottom"/>
            <w:hideMark/>
          </w:tcPr>
          <w:p w:rsidR="00BD1419" w:rsidRPr="00BD1419" w:rsidRDefault="00BD1419" w:rsidP="00BD1419">
            <w:pPr>
              <w:suppressAutoHyphens w:val="0"/>
              <w:jc w:val="left"/>
              <w:rPr>
                <w:color w:val="auto"/>
                <w:lang w:val="en-US" w:eastAsia="en-US"/>
              </w:rPr>
            </w:pPr>
          </w:p>
        </w:tc>
        <w:tc>
          <w:tcPr>
            <w:tcW w:w="960" w:type="dxa"/>
            <w:tcBorders>
              <w:top w:val="nil"/>
              <w:left w:val="nil"/>
              <w:bottom w:val="nil"/>
              <w:right w:val="nil"/>
            </w:tcBorders>
            <w:shd w:val="clear" w:color="auto" w:fill="auto"/>
            <w:noWrap/>
            <w:vAlign w:val="bottom"/>
            <w:hideMark/>
          </w:tcPr>
          <w:p w:rsidR="00BD1419" w:rsidRPr="00BD1419" w:rsidRDefault="00BD1419" w:rsidP="00BD1419">
            <w:pPr>
              <w:suppressAutoHyphens w:val="0"/>
              <w:jc w:val="left"/>
              <w:rPr>
                <w:color w:val="auto"/>
                <w:lang w:val="en-US" w:eastAsia="en-US"/>
              </w:rPr>
            </w:pPr>
          </w:p>
        </w:tc>
        <w:tc>
          <w:tcPr>
            <w:tcW w:w="680" w:type="dxa"/>
            <w:tcBorders>
              <w:top w:val="nil"/>
              <w:left w:val="nil"/>
              <w:bottom w:val="nil"/>
              <w:right w:val="nil"/>
            </w:tcBorders>
            <w:shd w:val="clear" w:color="auto" w:fill="auto"/>
            <w:noWrap/>
            <w:vAlign w:val="bottom"/>
            <w:hideMark/>
          </w:tcPr>
          <w:p w:rsidR="00BD1419" w:rsidRPr="00BD1419" w:rsidRDefault="00BD1419" w:rsidP="00BD1419">
            <w:pPr>
              <w:suppressAutoHyphens w:val="0"/>
              <w:jc w:val="left"/>
              <w:rPr>
                <w:color w:val="auto"/>
                <w:lang w:val="en-US" w:eastAsia="en-US"/>
              </w:rPr>
            </w:pPr>
          </w:p>
        </w:tc>
        <w:tc>
          <w:tcPr>
            <w:tcW w:w="440" w:type="dxa"/>
            <w:tcBorders>
              <w:top w:val="nil"/>
              <w:left w:val="nil"/>
              <w:bottom w:val="nil"/>
              <w:right w:val="nil"/>
            </w:tcBorders>
            <w:shd w:val="clear" w:color="auto" w:fill="auto"/>
            <w:noWrap/>
            <w:vAlign w:val="bottom"/>
            <w:hideMark/>
          </w:tcPr>
          <w:p w:rsidR="00BD1419" w:rsidRPr="00BD1419" w:rsidRDefault="00BD1419" w:rsidP="00BD1419">
            <w:pPr>
              <w:suppressAutoHyphens w:val="0"/>
              <w:jc w:val="left"/>
              <w:rPr>
                <w:color w:val="auto"/>
                <w:lang w:val="en-US" w:eastAsia="en-US"/>
              </w:rPr>
            </w:pPr>
          </w:p>
        </w:tc>
        <w:tc>
          <w:tcPr>
            <w:tcW w:w="2480" w:type="dxa"/>
            <w:tcBorders>
              <w:top w:val="nil"/>
              <w:left w:val="nil"/>
              <w:bottom w:val="nil"/>
              <w:right w:val="nil"/>
            </w:tcBorders>
            <w:shd w:val="clear" w:color="auto" w:fill="auto"/>
            <w:noWrap/>
            <w:vAlign w:val="bottom"/>
            <w:hideMark/>
          </w:tcPr>
          <w:p w:rsidR="00BD1419" w:rsidRPr="00BD1419" w:rsidRDefault="00BD1419" w:rsidP="00BD1419">
            <w:pPr>
              <w:suppressAutoHyphens w:val="0"/>
              <w:jc w:val="left"/>
              <w:rPr>
                <w:color w:val="auto"/>
                <w:lang w:val="en-US" w:eastAsia="en-US"/>
              </w:rPr>
            </w:pPr>
          </w:p>
        </w:tc>
        <w:tc>
          <w:tcPr>
            <w:tcW w:w="2020" w:type="dxa"/>
            <w:tcBorders>
              <w:top w:val="nil"/>
              <w:left w:val="nil"/>
              <w:bottom w:val="nil"/>
              <w:right w:val="nil"/>
            </w:tcBorders>
            <w:shd w:val="clear" w:color="auto" w:fill="auto"/>
            <w:noWrap/>
            <w:vAlign w:val="bottom"/>
            <w:hideMark/>
          </w:tcPr>
          <w:p w:rsidR="00BD1419" w:rsidRPr="00BD1419" w:rsidRDefault="00BD1419" w:rsidP="00BD1419">
            <w:pPr>
              <w:suppressAutoHyphens w:val="0"/>
              <w:jc w:val="left"/>
              <w:rPr>
                <w:color w:val="auto"/>
                <w:lang w:val="en-US" w:eastAsia="en-US"/>
              </w:rPr>
            </w:pPr>
          </w:p>
        </w:tc>
        <w:tc>
          <w:tcPr>
            <w:tcW w:w="1640" w:type="dxa"/>
            <w:tcBorders>
              <w:top w:val="nil"/>
              <w:left w:val="nil"/>
              <w:bottom w:val="nil"/>
              <w:right w:val="nil"/>
            </w:tcBorders>
            <w:shd w:val="clear" w:color="auto" w:fill="auto"/>
            <w:noWrap/>
            <w:vAlign w:val="bottom"/>
            <w:hideMark/>
          </w:tcPr>
          <w:p w:rsidR="00BD1419" w:rsidRPr="00BD1419" w:rsidRDefault="00BD1419" w:rsidP="00BD1419">
            <w:pPr>
              <w:suppressAutoHyphens w:val="0"/>
              <w:jc w:val="left"/>
              <w:rPr>
                <w:color w:val="auto"/>
                <w:lang w:val="en-US" w:eastAsia="en-US"/>
              </w:rPr>
            </w:pPr>
          </w:p>
        </w:tc>
      </w:tr>
      <w:tr w:rsidR="00BD1419" w:rsidRPr="00BD1419" w:rsidTr="00BD1419">
        <w:trPr>
          <w:trHeight w:val="315"/>
        </w:trPr>
        <w:tc>
          <w:tcPr>
            <w:tcW w:w="560" w:type="dxa"/>
            <w:tcBorders>
              <w:top w:val="nil"/>
              <w:left w:val="nil"/>
              <w:bottom w:val="nil"/>
              <w:right w:val="nil"/>
            </w:tcBorders>
            <w:shd w:val="clear" w:color="auto" w:fill="auto"/>
            <w:noWrap/>
            <w:vAlign w:val="bottom"/>
            <w:hideMark/>
          </w:tcPr>
          <w:p w:rsidR="00BD1419" w:rsidRPr="00BD1419" w:rsidRDefault="00BD1419" w:rsidP="00BD1419">
            <w:pPr>
              <w:suppressAutoHyphens w:val="0"/>
              <w:jc w:val="left"/>
              <w:rPr>
                <w:color w:val="auto"/>
                <w:lang w:val="en-US" w:eastAsia="en-US"/>
              </w:rPr>
            </w:pPr>
          </w:p>
        </w:tc>
        <w:tc>
          <w:tcPr>
            <w:tcW w:w="960" w:type="dxa"/>
            <w:tcBorders>
              <w:top w:val="nil"/>
              <w:left w:val="nil"/>
              <w:bottom w:val="nil"/>
              <w:right w:val="nil"/>
            </w:tcBorders>
            <w:shd w:val="clear" w:color="auto" w:fill="auto"/>
            <w:noWrap/>
            <w:vAlign w:val="bottom"/>
            <w:hideMark/>
          </w:tcPr>
          <w:p w:rsidR="00BD1419" w:rsidRPr="00BD1419" w:rsidRDefault="00BD1419" w:rsidP="00BD1419">
            <w:pPr>
              <w:suppressAutoHyphens w:val="0"/>
              <w:jc w:val="left"/>
              <w:rPr>
                <w:color w:val="auto"/>
                <w:lang w:val="en-US" w:eastAsia="en-US"/>
              </w:rPr>
            </w:pPr>
          </w:p>
        </w:tc>
        <w:tc>
          <w:tcPr>
            <w:tcW w:w="8500" w:type="dxa"/>
            <w:gridSpan w:val="7"/>
            <w:tcBorders>
              <w:top w:val="nil"/>
              <w:left w:val="nil"/>
              <w:bottom w:val="nil"/>
              <w:right w:val="nil"/>
            </w:tcBorders>
            <w:shd w:val="clear" w:color="auto" w:fill="auto"/>
            <w:vAlign w:val="bottom"/>
            <w:hideMark/>
          </w:tcPr>
          <w:p w:rsidR="00BD1419" w:rsidRPr="00BD1419" w:rsidRDefault="00BD1419" w:rsidP="00BD1419">
            <w:pPr>
              <w:suppressAutoHyphens w:val="0"/>
              <w:jc w:val="center"/>
              <w:rPr>
                <w:sz w:val="24"/>
                <w:szCs w:val="24"/>
                <w:lang w:val="en-US" w:eastAsia="en-US"/>
              </w:rPr>
            </w:pPr>
            <w:r w:rsidRPr="00BD1419">
              <w:rPr>
                <w:sz w:val="24"/>
                <w:szCs w:val="24"/>
                <w:lang w:val="en-US" w:eastAsia="en-US"/>
              </w:rPr>
              <w:t>Члан 3.</w:t>
            </w:r>
          </w:p>
        </w:tc>
        <w:tc>
          <w:tcPr>
            <w:tcW w:w="1640" w:type="dxa"/>
            <w:tcBorders>
              <w:top w:val="nil"/>
              <w:left w:val="nil"/>
              <w:bottom w:val="nil"/>
              <w:right w:val="nil"/>
            </w:tcBorders>
            <w:shd w:val="clear" w:color="auto" w:fill="auto"/>
            <w:noWrap/>
            <w:vAlign w:val="bottom"/>
            <w:hideMark/>
          </w:tcPr>
          <w:p w:rsidR="00BD1419" w:rsidRPr="00BD1419" w:rsidRDefault="00BD1419" w:rsidP="00BD1419">
            <w:pPr>
              <w:suppressAutoHyphens w:val="0"/>
              <w:jc w:val="center"/>
              <w:rPr>
                <w:sz w:val="24"/>
                <w:szCs w:val="24"/>
                <w:lang w:val="en-US" w:eastAsia="en-US"/>
              </w:rPr>
            </w:pPr>
          </w:p>
        </w:tc>
      </w:tr>
      <w:tr w:rsidR="00BD1419" w:rsidRPr="00BD1419" w:rsidTr="00BD1419">
        <w:trPr>
          <w:trHeight w:val="345"/>
        </w:trPr>
        <w:tc>
          <w:tcPr>
            <w:tcW w:w="560" w:type="dxa"/>
            <w:tcBorders>
              <w:top w:val="nil"/>
              <w:left w:val="nil"/>
              <w:bottom w:val="nil"/>
              <w:right w:val="nil"/>
            </w:tcBorders>
            <w:shd w:val="clear" w:color="auto" w:fill="auto"/>
            <w:noWrap/>
            <w:vAlign w:val="bottom"/>
            <w:hideMark/>
          </w:tcPr>
          <w:p w:rsidR="00BD1419" w:rsidRPr="00BD1419" w:rsidRDefault="00BD1419" w:rsidP="00BD1419">
            <w:pPr>
              <w:suppressAutoHyphens w:val="0"/>
              <w:jc w:val="left"/>
              <w:rPr>
                <w:color w:val="auto"/>
                <w:lang w:val="en-US" w:eastAsia="en-US"/>
              </w:rPr>
            </w:pPr>
          </w:p>
        </w:tc>
        <w:tc>
          <w:tcPr>
            <w:tcW w:w="960" w:type="dxa"/>
            <w:tcBorders>
              <w:top w:val="nil"/>
              <w:left w:val="nil"/>
              <w:bottom w:val="nil"/>
              <w:right w:val="nil"/>
            </w:tcBorders>
            <w:shd w:val="clear" w:color="auto" w:fill="auto"/>
            <w:noWrap/>
            <w:vAlign w:val="bottom"/>
            <w:hideMark/>
          </w:tcPr>
          <w:p w:rsidR="00BD1419" w:rsidRPr="00BD1419" w:rsidRDefault="00BD1419" w:rsidP="00BD1419">
            <w:pPr>
              <w:suppressAutoHyphens w:val="0"/>
              <w:jc w:val="left"/>
              <w:rPr>
                <w:color w:val="auto"/>
                <w:lang w:val="en-US" w:eastAsia="en-US"/>
              </w:rPr>
            </w:pPr>
          </w:p>
        </w:tc>
        <w:tc>
          <w:tcPr>
            <w:tcW w:w="960" w:type="dxa"/>
            <w:tcBorders>
              <w:top w:val="nil"/>
              <w:left w:val="nil"/>
              <w:bottom w:val="nil"/>
              <w:right w:val="nil"/>
            </w:tcBorders>
            <w:shd w:val="clear" w:color="auto" w:fill="auto"/>
            <w:vAlign w:val="bottom"/>
            <w:hideMark/>
          </w:tcPr>
          <w:p w:rsidR="00BD1419" w:rsidRPr="00BD1419" w:rsidRDefault="00BD1419" w:rsidP="00BD1419">
            <w:pPr>
              <w:suppressAutoHyphens w:val="0"/>
              <w:jc w:val="left"/>
              <w:rPr>
                <w:color w:val="auto"/>
                <w:lang w:val="en-US" w:eastAsia="en-US"/>
              </w:rPr>
            </w:pPr>
          </w:p>
        </w:tc>
        <w:tc>
          <w:tcPr>
            <w:tcW w:w="960" w:type="dxa"/>
            <w:tcBorders>
              <w:top w:val="nil"/>
              <w:left w:val="nil"/>
              <w:bottom w:val="nil"/>
              <w:right w:val="nil"/>
            </w:tcBorders>
            <w:shd w:val="clear" w:color="auto" w:fill="auto"/>
            <w:vAlign w:val="bottom"/>
            <w:hideMark/>
          </w:tcPr>
          <w:p w:rsidR="00BD1419" w:rsidRPr="00BD1419" w:rsidRDefault="00BD1419" w:rsidP="00BD1419">
            <w:pPr>
              <w:suppressAutoHyphens w:val="0"/>
              <w:jc w:val="center"/>
              <w:rPr>
                <w:color w:val="auto"/>
                <w:lang w:val="en-US" w:eastAsia="en-US"/>
              </w:rPr>
            </w:pPr>
          </w:p>
        </w:tc>
        <w:tc>
          <w:tcPr>
            <w:tcW w:w="960" w:type="dxa"/>
            <w:tcBorders>
              <w:top w:val="nil"/>
              <w:left w:val="nil"/>
              <w:bottom w:val="nil"/>
              <w:right w:val="nil"/>
            </w:tcBorders>
            <w:shd w:val="clear" w:color="auto" w:fill="auto"/>
            <w:vAlign w:val="bottom"/>
            <w:hideMark/>
          </w:tcPr>
          <w:p w:rsidR="00BD1419" w:rsidRPr="00BD1419" w:rsidRDefault="00BD1419" w:rsidP="00BD1419">
            <w:pPr>
              <w:suppressAutoHyphens w:val="0"/>
              <w:jc w:val="center"/>
              <w:rPr>
                <w:color w:val="auto"/>
                <w:lang w:val="en-US" w:eastAsia="en-US"/>
              </w:rPr>
            </w:pPr>
          </w:p>
        </w:tc>
        <w:tc>
          <w:tcPr>
            <w:tcW w:w="680" w:type="dxa"/>
            <w:tcBorders>
              <w:top w:val="nil"/>
              <w:left w:val="nil"/>
              <w:bottom w:val="nil"/>
              <w:right w:val="nil"/>
            </w:tcBorders>
            <w:shd w:val="clear" w:color="auto" w:fill="auto"/>
            <w:vAlign w:val="bottom"/>
            <w:hideMark/>
          </w:tcPr>
          <w:p w:rsidR="00BD1419" w:rsidRPr="00BD1419" w:rsidRDefault="00BD1419" w:rsidP="00BD1419">
            <w:pPr>
              <w:suppressAutoHyphens w:val="0"/>
              <w:jc w:val="center"/>
              <w:rPr>
                <w:color w:val="auto"/>
                <w:lang w:val="en-US" w:eastAsia="en-US"/>
              </w:rPr>
            </w:pPr>
          </w:p>
        </w:tc>
        <w:tc>
          <w:tcPr>
            <w:tcW w:w="440" w:type="dxa"/>
            <w:tcBorders>
              <w:top w:val="nil"/>
              <w:left w:val="nil"/>
              <w:bottom w:val="nil"/>
              <w:right w:val="nil"/>
            </w:tcBorders>
            <w:shd w:val="clear" w:color="auto" w:fill="auto"/>
            <w:vAlign w:val="bottom"/>
            <w:hideMark/>
          </w:tcPr>
          <w:p w:rsidR="00BD1419" w:rsidRPr="00BD1419" w:rsidRDefault="00BD1419" w:rsidP="00BD1419">
            <w:pPr>
              <w:suppressAutoHyphens w:val="0"/>
              <w:jc w:val="center"/>
              <w:rPr>
                <w:color w:val="auto"/>
                <w:lang w:val="en-US" w:eastAsia="en-US"/>
              </w:rPr>
            </w:pPr>
          </w:p>
        </w:tc>
        <w:tc>
          <w:tcPr>
            <w:tcW w:w="2480" w:type="dxa"/>
            <w:tcBorders>
              <w:top w:val="nil"/>
              <w:left w:val="nil"/>
              <w:bottom w:val="nil"/>
              <w:right w:val="nil"/>
            </w:tcBorders>
            <w:shd w:val="clear" w:color="auto" w:fill="auto"/>
            <w:vAlign w:val="bottom"/>
            <w:hideMark/>
          </w:tcPr>
          <w:p w:rsidR="00BD1419" w:rsidRPr="00BD1419" w:rsidRDefault="00BD1419" w:rsidP="00BD1419">
            <w:pPr>
              <w:suppressAutoHyphens w:val="0"/>
              <w:jc w:val="center"/>
              <w:rPr>
                <w:color w:val="auto"/>
                <w:lang w:val="en-US" w:eastAsia="en-US"/>
              </w:rPr>
            </w:pPr>
          </w:p>
        </w:tc>
        <w:tc>
          <w:tcPr>
            <w:tcW w:w="2020" w:type="dxa"/>
            <w:tcBorders>
              <w:top w:val="nil"/>
              <w:left w:val="nil"/>
              <w:bottom w:val="nil"/>
              <w:right w:val="nil"/>
            </w:tcBorders>
            <w:shd w:val="clear" w:color="auto" w:fill="auto"/>
            <w:vAlign w:val="bottom"/>
            <w:hideMark/>
          </w:tcPr>
          <w:p w:rsidR="00BD1419" w:rsidRPr="00BD1419" w:rsidRDefault="00BD1419" w:rsidP="00BD1419">
            <w:pPr>
              <w:suppressAutoHyphens w:val="0"/>
              <w:jc w:val="center"/>
              <w:rPr>
                <w:color w:val="auto"/>
                <w:lang w:val="en-US" w:eastAsia="en-US"/>
              </w:rPr>
            </w:pPr>
          </w:p>
        </w:tc>
        <w:tc>
          <w:tcPr>
            <w:tcW w:w="1640" w:type="dxa"/>
            <w:tcBorders>
              <w:top w:val="nil"/>
              <w:left w:val="nil"/>
              <w:bottom w:val="nil"/>
              <w:right w:val="nil"/>
            </w:tcBorders>
            <w:shd w:val="clear" w:color="auto" w:fill="auto"/>
            <w:noWrap/>
            <w:vAlign w:val="bottom"/>
            <w:hideMark/>
          </w:tcPr>
          <w:p w:rsidR="00BD1419" w:rsidRPr="00BD1419" w:rsidRDefault="00BD1419" w:rsidP="00BD1419">
            <w:pPr>
              <w:suppressAutoHyphens w:val="0"/>
              <w:jc w:val="center"/>
              <w:rPr>
                <w:color w:val="auto"/>
                <w:lang w:val="en-US" w:eastAsia="en-US"/>
              </w:rPr>
            </w:pPr>
          </w:p>
        </w:tc>
      </w:tr>
      <w:tr w:rsidR="00BD1419" w:rsidRPr="00BD1419" w:rsidTr="00BD1419">
        <w:trPr>
          <w:trHeight w:val="705"/>
        </w:trPr>
        <w:tc>
          <w:tcPr>
            <w:tcW w:w="11660" w:type="dxa"/>
            <w:gridSpan w:val="10"/>
            <w:tcBorders>
              <w:top w:val="nil"/>
              <w:left w:val="nil"/>
              <w:bottom w:val="nil"/>
              <w:right w:val="nil"/>
            </w:tcBorders>
            <w:shd w:val="clear" w:color="auto" w:fill="auto"/>
            <w:hideMark/>
          </w:tcPr>
          <w:p w:rsidR="00BD1419" w:rsidRPr="00BD1419" w:rsidRDefault="00BD1419" w:rsidP="00BD1419">
            <w:pPr>
              <w:suppressAutoHyphens w:val="0"/>
              <w:jc w:val="left"/>
              <w:rPr>
                <w:sz w:val="24"/>
                <w:szCs w:val="24"/>
                <w:lang w:val="en-US" w:eastAsia="en-US"/>
              </w:rPr>
            </w:pPr>
            <w:r w:rsidRPr="00BD1419">
              <w:rPr>
                <w:sz w:val="24"/>
                <w:szCs w:val="24"/>
                <w:lang w:val="en-US" w:eastAsia="en-US"/>
              </w:rPr>
              <w:t xml:space="preserve">         Потребна средства за финансирање укупног фискалног дефицита из члана 2. </w:t>
            </w:r>
            <w:proofErr w:type="gramStart"/>
            <w:r w:rsidRPr="00BD1419">
              <w:rPr>
                <w:sz w:val="24"/>
                <w:szCs w:val="24"/>
                <w:lang w:val="en-US" w:eastAsia="en-US"/>
              </w:rPr>
              <w:t>ове</w:t>
            </w:r>
            <w:proofErr w:type="gramEnd"/>
            <w:r w:rsidRPr="00BD1419">
              <w:rPr>
                <w:sz w:val="24"/>
                <w:szCs w:val="24"/>
                <w:lang w:val="en-US" w:eastAsia="en-US"/>
              </w:rPr>
              <w:t xml:space="preserve"> одлуке у износу 136.493.020 динара, обезбедиће се из нераспоређеног вишка прихода из ранијих година.</w:t>
            </w:r>
          </w:p>
        </w:tc>
      </w:tr>
    </w:tbl>
    <w:p w:rsidR="00BD1419" w:rsidRDefault="00BD1419"/>
    <w:p w:rsidR="00BD1419" w:rsidRPr="005C244E" w:rsidRDefault="005C244E" w:rsidP="005C244E">
      <w:pPr>
        <w:jc w:val="center"/>
        <w:rPr>
          <w:lang w:val="sr-Cyrl-RS"/>
        </w:rPr>
      </w:pPr>
      <w:r>
        <w:rPr>
          <w:lang w:val="sr-Cyrl-RS"/>
        </w:rPr>
        <w:t>Члан 4.</w:t>
      </w:r>
    </w:p>
    <w:tbl>
      <w:tblPr>
        <w:tblW w:w="11024" w:type="dxa"/>
        <w:tblInd w:w="108" w:type="dxa"/>
        <w:tblLook w:val="04A0" w:firstRow="1" w:lastRow="0" w:firstColumn="1" w:lastColumn="0" w:noHBand="0" w:noVBand="1"/>
      </w:tblPr>
      <w:tblGrid>
        <w:gridCol w:w="2221"/>
        <w:gridCol w:w="884"/>
        <w:gridCol w:w="3161"/>
        <w:gridCol w:w="1135"/>
        <w:gridCol w:w="1026"/>
        <w:gridCol w:w="1397"/>
        <w:gridCol w:w="1200"/>
      </w:tblGrid>
      <w:tr w:rsidR="00BD1419" w:rsidRPr="00BD1419" w:rsidTr="00594994">
        <w:trPr>
          <w:trHeight w:val="634"/>
        </w:trPr>
        <w:tc>
          <w:tcPr>
            <w:tcW w:w="11024" w:type="dxa"/>
            <w:gridSpan w:val="7"/>
            <w:tcBorders>
              <w:top w:val="nil"/>
              <w:left w:val="nil"/>
              <w:bottom w:val="nil"/>
              <w:right w:val="nil"/>
            </w:tcBorders>
            <w:shd w:val="clear" w:color="auto" w:fill="auto"/>
            <w:hideMark/>
          </w:tcPr>
          <w:p w:rsidR="00BD1419" w:rsidRPr="00BD1419" w:rsidRDefault="00BD1419" w:rsidP="00BD1419">
            <w:pPr>
              <w:suppressAutoHyphens w:val="0"/>
              <w:jc w:val="left"/>
              <w:rPr>
                <w:sz w:val="22"/>
                <w:szCs w:val="22"/>
                <w:lang w:val="en-US" w:eastAsia="en-US"/>
              </w:rPr>
            </w:pPr>
            <w:r w:rsidRPr="00BD1419">
              <w:rPr>
                <w:sz w:val="22"/>
                <w:szCs w:val="22"/>
                <w:lang w:val="en-US" w:eastAsia="en-US"/>
              </w:rPr>
              <w:t xml:space="preserve">  Приходи и примања буџета општине  додатни приходи буџетских корисника и пренета неутрошена средства из претходне године по врстама, односно економским класификацијама, утврђени су у следећим износима:</w:t>
            </w:r>
          </w:p>
        </w:tc>
      </w:tr>
      <w:tr w:rsidR="00BD1419" w:rsidRPr="00BD1419" w:rsidTr="00594994">
        <w:trPr>
          <w:trHeight w:val="302"/>
        </w:trPr>
        <w:tc>
          <w:tcPr>
            <w:tcW w:w="1828"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Класа/Категорија/Група</w:t>
            </w:r>
          </w:p>
        </w:tc>
        <w:tc>
          <w:tcPr>
            <w:tcW w:w="727"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Конто</w:t>
            </w:r>
          </w:p>
        </w:tc>
        <w:tc>
          <w:tcPr>
            <w:tcW w:w="3161"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ВРСТЕ ПРИХОДА И ПРИМАЊА</w:t>
            </w:r>
          </w:p>
        </w:tc>
        <w:tc>
          <w:tcPr>
            <w:tcW w:w="4319" w:type="dxa"/>
            <w:gridSpan w:val="3"/>
            <w:tcBorders>
              <w:top w:val="single" w:sz="4" w:space="0" w:color="auto"/>
              <w:left w:val="single" w:sz="4" w:space="0" w:color="auto"/>
              <w:bottom w:val="single" w:sz="4" w:space="0" w:color="auto"/>
              <w:right w:val="single" w:sz="4" w:space="0" w:color="000000"/>
            </w:tcBorders>
            <w:shd w:val="clear" w:color="CCFFFF" w:fill="CCFFFF"/>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 xml:space="preserve"> План за 2019.  </w:t>
            </w:r>
          </w:p>
        </w:tc>
        <w:tc>
          <w:tcPr>
            <w:tcW w:w="987" w:type="dxa"/>
            <w:vMerge w:val="restart"/>
            <w:tcBorders>
              <w:top w:val="single" w:sz="4" w:space="0" w:color="auto"/>
              <w:left w:val="single" w:sz="4" w:space="0" w:color="auto"/>
              <w:bottom w:val="single" w:sz="4" w:space="0" w:color="000000"/>
              <w:right w:val="single" w:sz="4" w:space="0" w:color="auto"/>
            </w:tcBorders>
            <w:shd w:val="clear" w:color="CCFFFF" w:fill="CCFFFF"/>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 xml:space="preserve"> УКУПНА ЈАВНА СРЕДСТВА </w:t>
            </w:r>
          </w:p>
        </w:tc>
      </w:tr>
      <w:tr w:rsidR="00594994" w:rsidRPr="00BD1419" w:rsidTr="00594994">
        <w:trPr>
          <w:trHeight w:val="1194"/>
        </w:trPr>
        <w:tc>
          <w:tcPr>
            <w:tcW w:w="1828" w:type="dxa"/>
            <w:vMerge/>
            <w:tcBorders>
              <w:top w:val="single" w:sz="4" w:space="0" w:color="auto"/>
              <w:left w:val="single" w:sz="4" w:space="0" w:color="auto"/>
              <w:bottom w:val="single" w:sz="4" w:space="0" w:color="auto"/>
              <w:right w:val="single" w:sz="4" w:space="0" w:color="auto"/>
            </w:tcBorders>
            <w:vAlign w:val="center"/>
            <w:hideMark/>
          </w:tcPr>
          <w:p w:rsidR="00BD1419" w:rsidRPr="00BD1419" w:rsidRDefault="00BD1419" w:rsidP="00BD1419">
            <w:pPr>
              <w:suppressAutoHyphens w:val="0"/>
              <w:jc w:val="left"/>
              <w:rPr>
                <w:b/>
                <w:bCs/>
                <w:color w:val="auto"/>
                <w:sz w:val="18"/>
                <w:szCs w:val="18"/>
                <w:lang w:val="en-US" w:eastAsia="en-US"/>
              </w:rPr>
            </w:pPr>
          </w:p>
        </w:tc>
        <w:tc>
          <w:tcPr>
            <w:tcW w:w="727" w:type="dxa"/>
            <w:vMerge/>
            <w:tcBorders>
              <w:top w:val="single" w:sz="4" w:space="0" w:color="auto"/>
              <w:left w:val="single" w:sz="4" w:space="0" w:color="auto"/>
              <w:bottom w:val="single" w:sz="4" w:space="0" w:color="auto"/>
              <w:right w:val="single" w:sz="4" w:space="0" w:color="auto"/>
            </w:tcBorders>
            <w:vAlign w:val="center"/>
            <w:hideMark/>
          </w:tcPr>
          <w:p w:rsidR="00BD1419" w:rsidRPr="00BD1419" w:rsidRDefault="00BD1419" w:rsidP="00BD1419">
            <w:pPr>
              <w:suppressAutoHyphens w:val="0"/>
              <w:jc w:val="left"/>
              <w:rPr>
                <w:b/>
                <w:bCs/>
                <w:color w:val="auto"/>
                <w:sz w:val="18"/>
                <w:szCs w:val="18"/>
                <w:lang w:val="en-US" w:eastAsia="en-US"/>
              </w:rPr>
            </w:pPr>
          </w:p>
        </w:tc>
        <w:tc>
          <w:tcPr>
            <w:tcW w:w="3161" w:type="dxa"/>
            <w:vMerge/>
            <w:tcBorders>
              <w:top w:val="single" w:sz="4" w:space="0" w:color="auto"/>
              <w:left w:val="single" w:sz="4" w:space="0" w:color="auto"/>
              <w:bottom w:val="single" w:sz="4" w:space="0" w:color="auto"/>
              <w:right w:val="single" w:sz="4" w:space="0" w:color="auto"/>
            </w:tcBorders>
            <w:vAlign w:val="center"/>
            <w:hideMark/>
          </w:tcPr>
          <w:p w:rsidR="00BD1419" w:rsidRPr="00BD1419" w:rsidRDefault="00BD1419" w:rsidP="00BD1419">
            <w:pPr>
              <w:suppressAutoHyphens w:val="0"/>
              <w:jc w:val="left"/>
              <w:rPr>
                <w:b/>
                <w:bCs/>
                <w:color w:val="auto"/>
                <w:sz w:val="18"/>
                <w:szCs w:val="18"/>
                <w:lang w:val="en-US" w:eastAsia="en-US"/>
              </w:rPr>
            </w:pPr>
          </w:p>
        </w:tc>
        <w:tc>
          <w:tcPr>
            <w:tcW w:w="1167" w:type="dxa"/>
            <w:tcBorders>
              <w:top w:val="nil"/>
              <w:left w:val="nil"/>
              <w:bottom w:val="single" w:sz="4" w:space="0" w:color="auto"/>
              <w:right w:val="single" w:sz="4" w:space="0" w:color="auto"/>
            </w:tcBorders>
            <w:shd w:val="clear" w:color="CCFFFF" w:fill="CCFFFF"/>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 xml:space="preserve"> Средства из буџета </w:t>
            </w:r>
          </w:p>
        </w:tc>
        <w:tc>
          <w:tcPr>
            <w:tcW w:w="1283" w:type="dxa"/>
            <w:tcBorders>
              <w:top w:val="nil"/>
              <w:left w:val="single" w:sz="4" w:space="0" w:color="auto"/>
              <w:bottom w:val="nil"/>
              <w:right w:val="single" w:sz="4" w:space="0" w:color="auto"/>
            </w:tcBorders>
            <w:shd w:val="clear" w:color="CCFFFF" w:fill="CCFFFF"/>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Структ-ура %</w:t>
            </w:r>
          </w:p>
        </w:tc>
        <w:tc>
          <w:tcPr>
            <w:tcW w:w="1869" w:type="dxa"/>
            <w:tcBorders>
              <w:top w:val="nil"/>
              <w:left w:val="single" w:sz="4" w:space="0" w:color="auto"/>
              <w:bottom w:val="single" w:sz="4" w:space="0" w:color="auto"/>
              <w:right w:val="single" w:sz="4" w:space="0" w:color="auto"/>
            </w:tcBorders>
            <w:shd w:val="clear" w:color="CCFFFF" w:fill="CCFFFF"/>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 xml:space="preserve"> Средства из осталих извора финан. </w:t>
            </w:r>
            <w:r w:rsidR="005C244E" w:rsidRPr="00BD1419">
              <w:rPr>
                <w:b/>
                <w:bCs/>
                <w:color w:val="auto"/>
                <w:sz w:val="18"/>
                <w:szCs w:val="18"/>
                <w:lang w:val="en-US" w:eastAsia="en-US"/>
              </w:rPr>
              <w:t>Б</w:t>
            </w:r>
            <w:r w:rsidRPr="00BD1419">
              <w:rPr>
                <w:b/>
                <w:bCs/>
                <w:color w:val="auto"/>
                <w:sz w:val="18"/>
                <w:szCs w:val="18"/>
                <w:lang w:val="en-US" w:eastAsia="en-US"/>
              </w:rPr>
              <w:t xml:space="preserve">уџ. </w:t>
            </w:r>
            <w:r w:rsidR="005C244E" w:rsidRPr="00BD1419">
              <w:rPr>
                <w:b/>
                <w:bCs/>
                <w:color w:val="auto"/>
                <w:sz w:val="18"/>
                <w:szCs w:val="18"/>
                <w:lang w:val="en-US" w:eastAsia="en-US"/>
              </w:rPr>
              <w:t>К</w:t>
            </w:r>
            <w:r w:rsidRPr="00BD1419">
              <w:rPr>
                <w:b/>
                <w:bCs/>
                <w:color w:val="auto"/>
                <w:sz w:val="18"/>
                <w:szCs w:val="18"/>
                <w:lang w:val="en-US" w:eastAsia="en-US"/>
              </w:rPr>
              <w:t xml:space="preserve">орисника </w:t>
            </w: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BD1419" w:rsidRPr="00BD1419" w:rsidRDefault="00BD1419" w:rsidP="00BD1419">
            <w:pPr>
              <w:suppressAutoHyphens w:val="0"/>
              <w:jc w:val="left"/>
              <w:rPr>
                <w:b/>
                <w:bCs/>
                <w:color w:val="auto"/>
                <w:sz w:val="18"/>
                <w:szCs w:val="18"/>
                <w:lang w:val="en-US" w:eastAsia="en-US"/>
              </w:rPr>
            </w:pPr>
          </w:p>
        </w:tc>
      </w:tr>
      <w:tr w:rsidR="00594994" w:rsidRPr="00BD1419" w:rsidTr="00594994">
        <w:trPr>
          <w:trHeight w:val="317"/>
        </w:trPr>
        <w:tc>
          <w:tcPr>
            <w:tcW w:w="1828" w:type="dxa"/>
            <w:tcBorders>
              <w:top w:val="nil"/>
              <w:left w:val="single" w:sz="4" w:space="0" w:color="auto"/>
              <w:bottom w:val="single" w:sz="4" w:space="0" w:color="auto"/>
              <w:right w:val="single" w:sz="4" w:space="0" w:color="auto"/>
            </w:tcBorders>
            <w:shd w:val="clear" w:color="000000" w:fill="FF99CC"/>
            <w:vAlign w:val="bottom"/>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 </w:t>
            </w:r>
          </w:p>
        </w:tc>
        <w:tc>
          <w:tcPr>
            <w:tcW w:w="727" w:type="dxa"/>
            <w:tcBorders>
              <w:top w:val="nil"/>
              <w:left w:val="nil"/>
              <w:bottom w:val="single" w:sz="4" w:space="0" w:color="auto"/>
              <w:right w:val="single" w:sz="4" w:space="0" w:color="auto"/>
            </w:tcBorders>
            <w:shd w:val="clear" w:color="000000" w:fill="FF99CC"/>
            <w:vAlign w:val="bottom"/>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 </w:t>
            </w:r>
          </w:p>
        </w:tc>
        <w:tc>
          <w:tcPr>
            <w:tcW w:w="3161" w:type="dxa"/>
            <w:tcBorders>
              <w:top w:val="nil"/>
              <w:left w:val="nil"/>
              <w:bottom w:val="single" w:sz="4" w:space="0" w:color="auto"/>
              <w:right w:val="single" w:sz="4" w:space="0" w:color="auto"/>
            </w:tcBorders>
            <w:shd w:val="clear" w:color="000000" w:fill="FF99CC"/>
            <w:vAlign w:val="center"/>
            <w:hideMark/>
          </w:tcPr>
          <w:p w:rsidR="00BD1419" w:rsidRPr="00BD1419" w:rsidRDefault="00BD1419" w:rsidP="00BD1419">
            <w:pPr>
              <w:suppressAutoHyphens w:val="0"/>
              <w:jc w:val="left"/>
              <w:rPr>
                <w:b/>
                <w:bCs/>
                <w:color w:val="auto"/>
                <w:sz w:val="18"/>
                <w:szCs w:val="18"/>
                <w:lang w:val="en-US" w:eastAsia="en-US"/>
              </w:rPr>
            </w:pPr>
            <w:r w:rsidRPr="00BD1419">
              <w:rPr>
                <w:b/>
                <w:bCs/>
                <w:color w:val="auto"/>
                <w:sz w:val="18"/>
                <w:szCs w:val="18"/>
                <w:lang w:val="en-US" w:eastAsia="en-US"/>
              </w:rPr>
              <w:t>Пренета средства из претходне године</w:t>
            </w:r>
          </w:p>
        </w:tc>
        <w:tc>
          <w:tcPr>
            <w:tcW w:w="1167" w:type="dxa"/>
            <w:tcBorders>
              <w:top w:val="nil"/>
              <w:left w:val="nil"/>
              <w:bottom w:val="single" w:sz="4" w:space="0" w:color="auto"/>
              <w:right w:val="single" w:sz="4" w:space="0" w:color="auto"/>
            </w:tcBorders>
            <w:shd w:val="clear" w:color="000000" w:fill="FF99CC"/>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w:t>
            </w:r>
          </w:p>
        </w:tc>
        <w:tc>
          <w:tcPr>
            <w:tcW w:w="1283" w:type="dxa"/>
            <w:tcBorders>
              <w:top w:val="single" w:sz="4" w:space="0" w:color="auto"/>
              <w:left w:val="nil"/>
              <w:bottom w:val="single" w:sz="4" w:space="0" w:color="auto"/>
              <w:right w:val="single" w:sz="4" w:space="0" w:color="auto"/>
            </w:tcBorders>
            <w:shd w:val="clear" w:color="000000" w:fill="FF99CC"/>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0.0%</w:t>
            </w:r>
          </w:p>
        </w:tc>
        <w:tc>
          <w:tcPr>
            <w:tcW w:w="1869" w:type="dxa"/>
            <w:tcBorders>
              <w:top w:val="nil"/>
              <w:left w:val="nil"/>
              <w:bottom w:val="single" w:sz="4" w:space="0" w:color="auto"/>
              <w:right w:val="single" w:sz="4" w:space="0" w:color="auto"/>
            </w:tcBorders>
            <w:shd w:val="clear" w:color="000000" w:fill="FF99CC"/>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w:t>
            </w:r>
          </w:p>
        </w:tc>
        <w:tc>
          <w:tcPr>
            <w:tcW w:w="987" w:type="dxa"/>
            <w:tcBorders>
              <w:top w:val="single" w:sz="4" w:space="0" w:color="auto"/>
              <w:left w:val="single" w:sz="4" w:space="0" w:color="auto"/>
              <w:bottom w:val="single" w:sz="4" w:space="0" w:color="auto"/>
              <w:right w:val="single" w:sz="4" w:space="0" w:color="auto"/>
            </w:tcBorders>
            <w:shd w:val="clear" w:color="000000" w:fill="FF99CC"/>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      </w:t>
            </w:r>
          </w:p>
        </w:tc>
      </w:tr>
      <w:tr w:rsidR="00594994" w:rsidRPr="00BD1419" w:rsidTr="00594994">
        <w:trPr>
          <w:trHeight w:val="317"/>
        </w:trPr>
        <w:tc>
          <w:tcPr>
            <w:tcW w:w="1828" w:type="dxa"/>
            <w:tcBorders>
              <w:top w:val="nil"/>
              <w:left w:val="single" w:sz="4" w:space="0" w:color="auto"/>
              <w:bottom w:val="single" w:sz="4" w:space="0" w:color="auto"/>
              <w:right w:val="single" w:sz="4" w:space="0" w:color="auto"/>
            </w:tcBorders>
            <w:shd w:val="clear" w:color="000000" w:fill="C0C0C0"/>
            <w:vAlign w:val="bottom"/>
            <w:hideMark/>
          </w:tcPr>
          <w:p w:rsidR="00BD1419" w:rsidRPr="00BD1419" w:rsidRDefault="00BD1419" w:rsidP="00BD1419">
            <w:pPr>
              <w:suppressAutoHyphens w:val="0"/>
              <w:jc w:val="left"/>
              <w:rPr>
                <w:b/>
                <w:bCs/>
                <w:color w:val="auto"/>
                <w:sz w:val="18"/>
                <w:szCs w:val="18"/>
                <w:lang w:val="en-US" w:eastAsia="en-US"/>
              </w:rPr>
            </w:pPr>
            <w:r w:rsidRPr="00BD1419">
              <w:rPr>
                <w:b/>
                <w:bCs/>
                <w:color w:val="auto"/>
                <w:sz w:val="18"/>
                <w:szCs w:val="18"/>
                <w:lang w:val="en-US" w:eastAsia="en-US"/>
              </w:rPr>
              <w:lastRenderedPageBreak/>
              <w:t>700000</w:t>
            </w:r>
          </w:p>
        </w:tc>
        <w:tc>
          <w:tcPr>
            <w:tcW w:w="727" w:type="dxa"/>
            <w:tcBorders>
              <w:top w:val="nil"/>
              <w:left w:val="nil"/>
              <w:bottom w:val="single" w:sz="4" w:space="0" w:color="auto"/>
              <w:right w:val="single" w:sz="4" w:space="0" w:color="auto"/>
            </w:tcBorders>
            <w:shd w:val="clear" w:color="000000" w:fill="C0C0C0"/>
            <w:vAlign w:val="bottom"/>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 </w:t>
            </w:r>
          </w:p>
        </w:tc>
        <w:tc>
          <w:tcPr>
            <w:tcW w:w="3161" w:type="dxa"/>
            <w:tcBorders>
              <w:top w:val="nil"/>
              <w:left w:val="nil"/>
              <w:bottom w:val="single" w:sz="4" w:space="0" w:color="auto"/>
              <w:right w:val="single" w:sz="4" w:space="0" w:color="auto"/>
            </w:tcBorders>
            <w:shd w:val="clear" w:color="000000" w:fill="C0C0C0"/>
            <w:vAlign w:val="center"/>
            <w:hideMark/>
          </w:tcPr>
          <w:p w:rsidR="00BD1419" w:rsidRPr="00BD1419" w:rsidRDefault="00BD1419" w:rsidP="00BD1419">
            <w:pPr>
              <w:suppressAutoHyphens w:val="0"/>
              <w:jc w:val="left"/>
              <w:rPr>
                <w:b/>
                <w:bCs/>
                <w:color w:val="auto"/>
                <w:sz w:val="18"/>
                <w:szCs w:val="18"/>
                <w:lang w:val="en-US" w:eastAsia="en-US"/>
              </w:rPr>
            </w:pPr>
            <w:r w:rsidRPr="00BD1419">
              <w:rPr>
                <w:b/>
                <w:bCs/>
                <w:color w:val="auto"/>
                <w:sz w:val="18"/>
                <w:szCs w:val="18"/>
                <w:lang w:val="en-US" w:eastAsia="en-US"/>
              </w:rPr>
              <w:t xml:space="preserve">ТЕКУЋИ ПРИХОДИ </w:t>
            </w:r>
          </w:p>
        </w:tc>
        <w:tc>
          <w:tcPr>
            <w:tcW w:w="1167" w:type="dxa"/>
            <w:tcBorders>
              <w:top w:val="nil"/>
              <w:left w:val="nil"/>
              <w:bottom w:val="single" w:sz="4" w:space="0" w:color="auto"/>
              <w:right w:val="single" w:sz="4" w:space="0" w:color="auto"/>
            </w:tcBorders>
            <w:shd w:val="clear" w:color="000000" w:fill="C0C0C0"/>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300,164,897      </w:t>
            </w:r>
          </w:p>
        </w:tc>
        <w:tc>
          <w:tcPr>
            <w:tcW w:w="1283" w:type="dxa"/>
            <w:tcBorders>
              <w:top w:val="nil"/>
              <w:left w:val="nil"/>
              <w:bottom w:val="single" w:sz="4" w:space="0" w:color="auto"/>
              <w:right w:val="single" w:sz="4" w:space="0" w:color="auto"/>
            </w:tcBorders>
            <w:shd w:val="clear" w:color="000000" w:fill="C0C0C0"/>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68.1%</w:t>
            </w:r>
          </w:p>
        </w:tc>
        <w:tc>
          <w:tcPr>
            <w:tcW w:w="1869" w:type="dxa"/>
            <w:tcBorders>
              <w:top w:val="nil"/>
              <w:left w:val="nil"/>
              <w:bottom w:val="single" w:sz="4" w:space="0" w:color="auto"/>
              <w:right w:val="single" w:sz="4" w:space="0" w:color="auto"/>
            </w:tcBorders>
            <w:shd w:val="clear" w:color="000000" w:fill="C0C0C0"/>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7,631,287      </w:t>
            </w:r>
          </w:p>
        </w:tc>
        <w:tc>
          <w:tcPr>
            <w:tcW w:w="987" w:type="dxa"/>
            <w:tcBorders>
              <w:top w:val="nil"/>
              <w:left w:val="single" w:sz="4" w:space="0" w:color="auto"/>
              <w:bottom w:val="single" w:sz="4" w:space="0" w:color="auto"/>
              <w:right w:val="single" w:sz="4" w:space="0" w:color="auto"/>
            </w:tcBorders>
            <w:shd w:val="clear" w:color="000000" w:fill="C0C0C0"/>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307,796,184      </w:t>
            </w:r>
          </w:p>
        </w:tc>
      </w:tr>
      <w:tr w:rsidR="00594994" w:rsidRPr="00BD1419" w:rsidTr="00594994">
        <w:trPr>
          <w:trHeight w:val="317"/>
        </w:trPr>
        <w:tc>
          <w:tcPr>
            <w:tcW w:w="1828" w:type="dxa"/>
            <w:tcBorders>
              <w:top w:val="nil"/>
              <w:left w:val="single" w:sz="4" w:space="0" w:color="auto"/>
              <w:bottom w:val="single" w:sz="4" w:space="0" w:color="auto"/>
              <w:right w:val="single" w:sz="4" w:space="0" w:color="auto"/>
            </w:tcBorders>
            <w:shd w:val="clear" w:color="CCCCFF" w:fill="FFCC00"/>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710000</w:t>
            </w:r>
          </w:p>
        </w:tc>
        <w:tc>
          <w:tcPr>
            <w:tcW w:w="727" w:type="dxa"/>
            <w:tcBorders>
              <w:top w:val="nil"/>
              <w:left w:val="nil"/>
              <w:bottom w:val="single" w:sz="4" w:space="0" w:color="auto"/>
              <w:right w:val="single" w:sz="4" w:space="0" w:color="auto"/>
            </w:tcBorders>
            <w:shd w:val="clear" w:color="CCCCFF" w:fill="FFCC00"/>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 </w:t>
            </w:r>
          </w:p>
        </w:tc>
        <w:tc>
          <w:tcPr>
            <w:tcW w:w="3161" w:type="dxa"/>
            <w:tcBorders>
              <w:top w:val="nil"/>
              <w:left w:val="nil"/>
              <w:bottom w:val="single" w:sz="4" w:space="0" w:color="auto"/>
              <w:right w:val="single" w:sz="4" w:space="0" w:color="auto"/>
            </w:tcBorders>
            <w:shd w:val="clear" w:color="CCCCFF" w:fill="FFCC00"/>
            <w:vAlign w:val="center"/>
            <w:hideMark/>
          </w:tcPr>
          <w:p w:rsidR="00BD1419" w:rsidRPr="00BD1419" w:rsidRDefault="00BD1419" w:rsidP="00BD1419">
            <w:pPr>
              <w:suppressAutoHyphens w:val="0"/>
              <w:jc w:val="left"/>
              <w:rPr>
                <w:b/>
                <w:bCs/>
                <w:color w:val="auto"/>
                <w:sz w:val="18"/>
                <w:szCs w:val="18"/>
                <w:lang w:val="en-US" w:eastAsia="en-US"/>
              </w:rPr>
            </w:pPr>
            <w:r w:rsidRPr="00BD1419">
              <w:rPr>
                <w:b/>
                <w:bCs/>
                <w:color w:val="auto"/>
                <w:sz w:val="18"/>
                <w:szCs w:val="18"/>
                <w:lang w:val="en-US" w:eastAsia="en-US"/>
              </w:rPr>
              <w:t>ПОРЕЗИ</w:t>
            </w:r>
          </w:p>
        </w:tc>
        <w:tc>
          <w:tcPr>
            <w:tcW w:w="1167" w:type="dxa"/>
            <w:tcBorders>
              <w:top w:val="nil"/>
              <w:left w:val="nil"/>
              <w:bottom w:val="single" w:sz="4" w:space="0" w:color="auto"/>
              <w:right w:val="single" w:sz="4" w:space="0" w:color="auto"/>
            </w:tcBorders>
            <w:shd w:val="clear" w:color="CCCCFF" w:fill="FFCC00"/>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78,688,000      </w:t>
            </w:r>
          </w:p>
        </w:tc>
        <w:tc>
          <w:tcPr>
            <w:tcW w:w="1283" w:type="dxa"/>
            <w:tcBorders>
              <w:top w:val="nil"/>
              <w:left w:val="nil"/>
              <w:bottom w:val="single" w:sz="4" w:space="0" w:color="auto"/>
              <w:right w:val="single" w:sz="4" w:space="0" w:color="auto"/>
            </w:tcBorders>
            <w:shd w:val="clear" w:color="CCCCFF" w:fill="FFCC00"/>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17.9%</w:t>
            </w:r>
          </w:p>
        </w:tc>
        <w:tc>
          <w:tcPr>
            <w:tcW w:w="1869" w:type="dxa"/>
            <w:tcBorders>
              <w:top w:val="nil"/>
              <w:left w:val="nil"/>
              <w:bottom w:val="single" w:sz="4" w:space="0" w:color="auto"/>
              <w:right w:val="single" w:sz="4" w:space="0" w:color="auto"/>
            </w:tcBorders>
            <w:shd w:val="clear" w:color="CCCCFF" w:fill="FFCC00"/>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      </w:t>
            </w:r>
          </w:p>
        </w:tc>
        <w:tc>
          <w:tcPr>
            <w:tcW w:w="987" w:type="dxa"/>
            <w:tcBorders>
              <w:top w:val="nil"/>
              <w:left w:val="single" w:sz="4" w:space="0" w:color="auto"/>
              <w:bottom w:val="single" w:sz="4" w:space="0" w:color="auto"/>
              <w:right w:val="single" w:sz="4" w:space="0" w:color="auto"/>
            </w:tcBorders>
            <w:shd w:val="clear" w:color="CCCCFF" w:fill="FFCC00"/>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78,688,000      </w:t>
            </w:r>
          </w:p>
        </w:tc>
      </w:tr>
      <w:tr w:rsidR="00594994" w:rsidRPr="00BD1419" w:rsidTr="00594994">
        <w:trPr>
          <w:trHeight w:val="317"/>
        </w:trPr>
        <w:tc>
          <w:tcPr>
            <w:tcW w:w="1828" w:type="dxa"/>
            <w:tcBorders>
              <w:top w:val="nil"/>
              <w:left w:val="single" w:sz="4" w:space="0" w:color="auto"/>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711000</w:t>
            </w:r>
          </w:p>
        </w:tc>
        <w:tc>
          <w:tcPr>
            <w:tcW w:w="727" w:type="dxa"/>
            <w:tcBorders>
              <w:top w:val="nil"/>
              <w:left w:val="nil"/>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 </w:t>
            </w:r>
          </w:p>
        </w:tc>
        <w:tc>
          <w:tcPr>
            <w:tcW w:w="3161" w:type="dxa"/>
            <w:tcBorders>
              <w:top w:val="nil"/>
              <w:left w:val="nil"/>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left"/>
              <w:rPr>
                <w:b/>
                <w:bCs/>
                <w:color w:val="auto"/>
                <w:sz w:val="18"/>
                <w:szCs w:val="18"/>
                <w:lang w:val="en-US" w:eastAsia="en-US"/>
              </w:rPr>
            </w:pPr>
            <w:r w:rsidRPr="00BD1419">
              <w:rPr>
                <w:b/>
                <w:bCs/>
                <w:color w:val="auto"/>
                <w:sz w:val="18"/>
                <w:szCs w:val="18"/>
                <w:lang w:val="en-US" w:eastAsia="en-US"/>
              </w:rPr>
              <w:t>ПОРЕЗ НА ДОХОДАК, ДОБИТ И КАПИТАЛНЕ ДОБИТКЕ</w:t>
            </w:r>
          </w:p>
        </w:tc>
        <w:tc>
          <w:tcPr>
            <w:tcW w:w="1167" w:type="dxa"/>
            <w:tcBorders>
              <w:top w:val="nil"/>
              <w:left w:val="nil"/>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44,498,000      </w:t>
            </w:r>
          </w:p>
        </w:tc>
        <w:tc>
          <w:tcPr>
            <w:tcW w:w="1283" w:type="dxa"/>
            <w:tcBorders>
              <w:top w:val="nil"/>
              <w:left w:val="nil"/>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10.1%</w:t>
            </w:r>
          </w:p>
        </w:tc>
        <w:tc>
          <w:tcPr>
            <w:tcW w:w="1869" w:type="dxa"/>
            <w:tcBorders>
              <w:top w:val="nil"/>
              <w:left w:val="nil"/>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      </w:t>
            </w:r>
          </w:p>
        </w:tc>
        <w:tc>
          <w:tcPr>
            <w:tcW w:w="987" w:type="dxa"/>
            <w:tcBorders>
              <w:top w:val="nil"/>
              <w:left w:val="single" w:sz="4" w:space="0" w:color="auto"/>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44,498,000      </w:t>
            </w:r>
          </w:p>
        </w:tc>
      </w:tr>
      <w:tr w:rsidR="00594994" w:rsidRPr="00BD1419" w:rsidTr="00594994">
        <w:trPr>
          <w:trHeight w:val="423"/>
        </w:trPr>
        <w:tc>
          <w:tcPr>
            <w:tcW w:w="1828"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 </w:t>
            </w:r>
          </w:p>
        </w:tc>
        <w:tc>
          <w:tcPr>
            <w:tcW w:w="727" w:type="dxa"/>
            <w:tcBorders>
              <w:top w:val="nil"/>
              <w:left w:val="nil"/>
              <w:bottom w:val="single" w:sz="4" w:space="0" w:color="auto"/>
              <w:right w:val="single" w:sz="4" w:space="0" w:color="auto"/>
            </w:tcBorders>
            <w:shd w:val="clear" w:color="000000" w:fill="D8E4BC"/>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711111</w:t>
            </w:r>
          </w:p>
        </w:tc>
        <w:tc>
          <w:tcPr>
            <w:tcW w:w="3161"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left"/>
              <w:rPr>
                <w:color w:val="auto"/>
                <w:sz w:val="18"/>
                <w:szCs w:val="18"/>
                <w:lang w:val="en-US" w:eastAsia="en-US"/>
              </w:rPr>
            </w:pPr>
            <w:r w:rsidRPr="00BD1419">
              <w:rPr>
                <w:color w:val="auto"/>
                <w:sz w:val="18"/>
                <w:szCs w:val="18"/>
                <w:lang w:val="en-US" w:eastAsia="en-US"/>
              </w:rPr>
              <w:t>Порез на зараде</w:t>
            </w:r>
          </w:p>
        </w:tc>
        <w:tc>
          <w:tcPr>
            <w:tcW w:w="1167"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31,151,000      </w:t>
            </w:r>
          </w:p>
        </w:tc>
        <w:tc>
          <w:tcPr>
            <w:tcW w:w="1283"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7.1%</w:t>
            </w:r>
          </w:p>
        </w:tc>
        <w:tc>
          <w:tcPr>
            <w:tcW w:w="1869"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31,151,000      </w:t>
            </w:r>
          </w:p>
        </w:tc>
      </w:tr>
      <w:tr w:rsidR="00594994" w:rsidRPr="00BD1419" w:rsidTr="00594994">
        <w:trPr>
          <w:trHeight w:val="574"/>
        </w:trPr>
        <w:tc>
          <w:tcPr>
            <w:tcW w:w="1828"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 </w:t>
            </w:r>
          </w:p>
        </w:tc>
        <w:tc>
          <w:tcPr>
            <w:tcW w:w="727" w:type="dxa"/>
            <w:tcBorders>
              <w:top w:val="nil"/>
              <w:left w:val="nil"/>
              <w:bottom w:val="single" w:sz="4" w:space="0" w:color="auto"/>
              <w:right w:val="single" w:sz="4" w:space="0" w:color="auto"/>
            </w:tcBorders>
            <w:shd w:val="clear" w:color="000000" w:fill="D8E4BC"/>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711121</w:t>
            </w:r>
          </w:p>
        </w:tc>
        <w:tc>
          <w:tcPr>
            <w:tcW w:w="3161"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left"/>
              <w:rPr>
                <w:color w:val="auto"/>
                <w:sz w:val="18"/>
                <w:szCs w:val="18"/>
                <w:lang w:val="en-US" w:eastAsia="en-US"/>
              </w:rPr>
            </w:pPr>
            <w:r w:rsidRPr="00BD1419">
              <w:rPr>
                <w:color w:val="auto"/>
                <w:sz w:val="18"/>
                <w:szCs w:val="18"/>
                <w:lang w:val="en-US" w:eastAsia="en-US"/>
              </w:rPr>
              <w:t>Порез на приходе од самосталних делатности који се плаћа према стварно оствареном приходу, по решењу Пореске управе</w:t>
            </w:r>
          </w:p>
        </w:tc>
        <w:tc>
          <w:tcPr>
            <w:tcW w:w="1167"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90,000      </w:t>
            </w:r>
          </w:p>
        </w:tc>
        <w:tc>
          <w:tcPr>
            <w:tcW w:w="1283"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0.0%</w:t>
            </w:r>
          </w:p>
        </w:tc>
        <w:tc>
          <w:tcPr>
            <w:tcW w:w="1869"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90,000      </w:t>
            </w:r>
          </w:p>
        </w:tc>
      </w:tr>
      <w:tr w:rsidR="00594994" w:rsidRPr="00BD1419" w:rsidTr="00594994">
        <w:trPr>
          <w:trHeight w:val="514"/>
        </w:trPr>
        <w:tc>
          <w:tcPr>
            <w:tcW w:w="1828"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 </w:t>
            </w:r>
          </w:p>
        </w:tc>
        <w:tc>
          <w:tcPr>
            <w:tcW w:w="727" w:type="dxa"/>
            <w:tcBorders>
              <w:top w:val="nil"/>
              <w:left w:val="nil"/>
              <w:bottom w:val="single" w:sz="4" w:space="0" w:color="auto"/>
              <w:right w:val="single" w:sz="4" w:space="0" w:color="auto"/>
            </w:tcBorders>
            <w:shd w:val="clear" w:color="000000" w:fill="D8E4BC"/>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711122</w:t>
            </w:r>
          </w:p>
        </w:tc>
        <w:tc>
          <w:tcPr>
            <w:tcW w:w="3161"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left"/>
              <w:rPr>
                <w:color w:val="auto"/>
                <w:sz w:val="18"/>
                <w:szCs w:val="18"/>
                <w:lang w:val="en-US" w:eastAsia="en-US"/>
              </w:rPr>
            </w:pPr>
            <w:r w:rsidRPr="00BD1419">
              <w:rPr>
                <w:color w:val="auto"/>
                <w:sz w:val="18"/>
                <w:szCs w:val="18"/>
                <w:lang w:val="en-US" w:eastAsia="en-US"/>
              </w:rPr>
              <w:t>Порез на приходе од самосталних делатности који се плаћа према паушално утврђеном приходу, по решењу Пореске управе</w:t>
            </w:r>
          </w:p>
        </w:tc>
        <w:tc>
          <w:tcPr>
            <w:tcW w:w="1167"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3,300,000      </w:t>
            </w:r>
          </w:p>
        </w:tc>
        <w:tc>
          <w:tcPr>
            <w:tcW w:w="1283"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0.7%</w:t>
            </w:r>
          </w:p>
        </w:tc>
        <w:tc>
          <w:tcPr>
            <w:tcW w:w="1869"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3,300,000      </w:t>
            </w:r>
          </w:p>
        </w:tc>
      </w:tr>
      <w:tr w:rsidR="00594994" w:rsidRPr="00BD1419" w:rsidTr="00594994">
        <w:trPr>
          <w:trHeight w:val="483"/>
        </w:trPr>
        <w:tc>
          <w:tcPr>
            <w:tcW w:w="1828"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 </w:t>
            </w:r>
          </w:p>
        </w:tc>
        <w:tc>
          <w:tcPr>
            <w:tcW w:w="727" w:type="dxa"/>
            <w:tcBorders>
              <w:top w:val="nil"/>
              <w:left w:val="nil"/>
              <w:bottom w:val="single" w:sz="4" w:space="0" w:color="auto"/>
              <w:right w:val="single" w:sz="4" w:space="0" w:color="auto"/>
            </w:tcBorders>
            <w:shd w:val="clear" w:color="000000" w:fill="D8E4BC"/>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711123</w:t>
            </w:r>
          </w:p>
        </w:tc>
        <w:tc>
          <w:tcPr>
            <w:tcW w:w="3161"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left"/>
              <w:rPr>
                <w:color w:val="auto"/>
                <w:sz w:val="18"/>
                <w:szCs w:val="18"/>
                <w:lang w:val="en-US" w:eastAsia="en-US"/>
              </w:rPr>
            </w:pPr>
            <w:r w:rsidRPr="00BD1419">
              <w:rPr>
                <w:color w:val="auto"/>
                <w:sz w:val="18"/>
                <w:szCs w:val="18"/>
                <w:lang w:val="en-US" w:eastAsia="en-US"/>
              </w:rPr>
              <w:t>Порез на приходе од самосталних делатности који се плаћа према стварно оствареном приходу самоопорезивањем</w:t>
            </w:r>
          </w:p>
        </w:tc>
        <w:tc>
          <w:tcPr>
            <w:tcW w:w="1167"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7,000,000      </w:t>
            </w:r>
          </w:p>
        </w:tc>
        <w:tc>
          <w:tcPr>
            <w:tcW w:w="1283"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1.6%</w:t>
            </w:r>
          </w:p>
        </w:tc>
        <w:tc>
          <w:tcPr>
            <w:tcW w:w="1869"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7,000,000      </w:t>
            </w:r>
          </w:p>
        </w:tc>
      </w:tr>
      <w:tr w:rsidR="00594994" w:rsidRPr="00BD1419" w:rsidTr="00594994">
        <w:trPr>
          <w:trHeight w:val="589"/>
        </w:trPr>
        <w:tc>
          <w:tcPr>
            <w:tcW w:w="1828"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 </w:t>
            </w:r>
          </w:p>
        </w:tc>
        <w:tc>
          <w:tcPr>
            <w:tcW w:w="727" w:type="dxa"/>
            <w:tcBorders>
              <w:top w:val="nil"/>
              <w:left w:val="nil"/>
              <w:bottom w:val="single" w:sz="4" w:space="0" w:color="auto"/>
              <w:right w:val="single" w:sz="4" w:space="0" w:color="auto"/>
            </w:tcBorders>
            <w:shd w:val="clear" w:color="000000" w:fill="D8E4BC"/>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711145</w:t>
            </w:r>
          </w:p>
        </w:tc>
        <w:tc>
          <w:tcPr>
            <w:tcW w:w="3161"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left"/>
              <w:rPr>
                <w:color w:val="auto"/>
                <w:sz w:val="18"/>
                <w:szCs w:val="18"/>
                <w:lang w:val="en-US" w:eastAsia="en-US"/>
              </w:rPr>
            </w:pPr>
            <w:r w:rsidRPr="00BD1419">
              <w:rPr>
                <w:color w:val="auto"/>
                <w:sz w:val="18"/>
                <w:szCs w:val="18"/>
                <w:lang w:val="en-US" w:eastAsia="en-US"/>
              </w:rPr>
              <w:t xml:space="preserve">Порез на приходе од давања у закуп покретних ствари </w:t>
            </w:r>
            <w:r w:rsidR="005C244E">
              <w:rPr>
                <w:color w:val="auto"/>
                <w:sz w:val="18"/>
                <w:szCs w:val="18"/>
                <w:lang w:val="en-US" w:eastAsia="en-US"/>
              </w:rPr>
              <w:t>–</w:t>
            </w:r>
            <w:r w:rsidRPr="00BD1419">
              <w:rPr>
                <w:color w:val="auto"/>
                <w:sz w:val="18"/>
                <w:szCs w:val="18"/>
                <w:lang w:val="en-US" w:eastAsia="en-US"/>
              </w:rPr>
              <w:t xml:space="preserve"> по основу самоопорезивања и по решењу Пореске управе </w:t>
            </w:r>
          </w:p>
        </w:tc>
        <w:tc>
          <w:tcPr>
            <w:tcW w:w="1167"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37,000      </w:t>
            </w:r>
          </w:p>
        </w:tc>
        <w:tc>
          <w:tcPr>
            <w:tcW w:w="1283"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0.0%</w:t>
            </w:r>
          </w:p>
        </w:tc>
        <w:tc>
          <w:tcPr>
            <w:tcW w:w="1869"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37,000      </w:t>
            </w:r>
          </w:p>
        </w:tc>
      </w:tr>
      <w:tr w:rsidR="00594994" w:rsidRPr="00BD1419" w:rsidTr="00594994">
        <w:trPr>
          <w:trHeight w:val="317"/>
        </w:trPr>
        <w:tc>
          <w:tcPr>
            <w:tcW w:w="1828"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 </w:t>
            </w:r>
          </w:p>
        </w:tc>
        <w:tc>
          <w:tcPr>
            <w:tcW w:w="727" w:type="dxa"/>
            <w:tcBorders>
              <w:top w:val="nil"/>
              <w:left w:val="nil"/>
              <w:bottom w:val="single" w:sz="4" w:space="0" w:color="auto"/>
              <w:right w:val="single" w:sz="4" w:space="0" w:color="auto"/>
            </w:tcBorders>
            <w:shd w:val="clear" w:color="000000" w:fill="D8E4BC"/>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711190</w:t>
            </w:r>
          </w:p>
        </w:tc>
        <w:tc>
          <w:tcPr>
            <w:tcW w:w="3161"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left"/>
              <w:rPr>
                <w:color w:val="auto"/>
                <w:sz w:val="18"/>
                <w:szCs w:val="18"/>
                <w:lang w:val="en-US" w:eastAsia="en-US"/>
              </w:rPr>
            </w:pPr>
            <w:r w:rsidRPr="00BD1419">
              <w:rPr>
                <w:color w:val="auto"/>
                <w:sz w:val="18"/>
                <w:szCs w:val="18"/>
                <w:lang w:val="en-US" w:eastAsia="en-US"/>
              </w:rPr>
              <w:t>Порез на друге приходе</w:t>
            </w:r>
          </w:p>
        </w:tc>
        <w:tc>
          <w:tcPr>
            <w:tcW w:w="1167"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2,920,000      </w:t>
            </w:r>
          </w:p>
        </w:tc>
        <w:tc>
          <w:tcPr>
            <w:tcW w:w="1283"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0.7%</w:t>
            </w:r>
          </w:p>
        </w:tc>
        <w:tc>
          <w:tcPr>
            <w:tcW w:w="1869"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2,920,000      </w:t>
            </w:r>
          </w:p>
        </w:tc>
      </w:tr>
      <w:tr w:rsidR="00594994" w:rsidRPr="00BD1419" w:rsidTr="00594994">
        <w:trPr>
          <w:trHeight w:val="317"/>
        </w:trPr>
        <w:tc>
          <w:tcPr>
            <w:tcW w:w="1828" w:type="dxa"/>
            <w:tcBorders>
              <w:top w:val="nil"/>
              <w:left w:val="single" w:sz="4" w:space="0" w:color="auto"/>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713000</w:t>
            </w:r>
          </w:p>
        </w:tc>
        <w:tc>
          <w:tcPr>
            <w:tcW w:w="727" w:type="dxa"/>
            <w:tcBorders>
              <w:top w:val="nil"/>
              <w:left w:val="nil"/>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 </w:t>
            </w:r>
          </w:p>
        </w:tc>
        <w:tc>
          <w:tcPr>
            <w:tcW w:w="3161" w:type="dxa"/>
            <w:tcBorders>
              <w:top w:val="nil"/>
              <w:left w:val="nil"/>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left"/>
              <w:rPr>
                <w:b/>
                <w:bCs/>
                <w:color w:val="auto"/>
                <w:sz w:val="18"/>
                <w:szCs w:val="18"/>
                <w:lang w:val="en-US" w:eastAsia="en-US"/>
              </w:rPr>
            </w:pPr>
            <w:r w:rsidRPr="00BD1419">
              <w:rPr>
                <w:b/>
                <w:bCs/>
                <w:color w:val="auto"/>
                <w:sz w:val="18"/>
                <w:szCs w:val="18"/>
                <w:lang w:val="en-US" w:eastAsia="en-US"/>
              </w:rPr>
              <w:t>ПОРЕЗ НА ИМОВИНУ</w:t>
            </w:r>
          </w:p>
        </w:tc>
        <w:tc>
          <w:tcPr>
            <w:tcW w:w="1167" w:type="dxa"/>
            <w:tcBorders>
              <w:top w:val="nil"/>
              <w:left w:val="nil"/>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24,700,000      </w:t>
            </w:r>
          </w:p>
        </w:tc>
        <w:tc>
          <w:tcPr>
            <w:tcW w:w="1283" w:type="dxa"/>
            <w:tcBorders>
              <w:top w:val="nil"/>
              <w:left w:val="nil"/>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5.6%</w:t>
            </w:r>
          </w:p>
        </w:tc>
        <w:tc>
          <w:tcPr>
            <w:tcW w:w="1869" w:type="dxa"/>
            <w:tcBorders>
              <w:top w:val="nil"/>
              <w:left w:val="nil"/>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      </w:t>
            </w:r>
          </w:p>
        </w:tc>
        <w:tc>
          <w:tcPr>
            <w:tcW w:w="987" w:type="dxa"/>
            <w:tcBorders>
              <w:top w:val="nil"/>
              <w:left w:val="single" w:sz="4" w:space="0" w:color="auto"/>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24,700,000      </w:t>
            </w:r>
          </w:p>
        </w:tc>
      </w:tr>
      <w:tr w:rsidR="00594994" w:rsidRPr="00BD1419" w:rsidTr="00594994">
        <w:trPr>
          <w:trHeight w:val="483"/>
        </w:trPr>
        <w:tc>
          <w:tcPr>
            <w:tcW w:w="1828"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 </w:t>
            </w:r>
          </w:p>
        </w:tc>
        <w:tc>
          <w:tcPr>
            <w:tcW w:w="727" w:type="dxa"/>
            <w:tcBorders>
              <w:top w:val="nil"/>
              <w:left w:val="nil"/>
              <w:bottom w:val="single" w:sz="4" w:space="0" w:color="auto"/>
              <w:right w:val="single" w:sz="4" w:space="0" w:color="auto"/>
            </w:tcBorders>
            <w:shd w:val="clear" w:color="000000" w:fill="FABF8F"/>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713121</w:t>
            </w:r>
          </w:p>
        </w:tc>
        <w:tc>
          <w:tcPr>
            <w:tcW w:w="3161"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left"/>
              <w:rPr>
                <w:color w:val="auto"/>
                <w:sz w:val="18"/>
                <w:szCs w:val="18"/>
                <w:lang w:val="en-US" w:eastAsia="en-US"/>
              </w:rPr>
            </w:pPr>
            <w:r w:rsidRPr="00BD1419">
              <w:rPr>
                <w:color w:val="auto"/>
                <w:sz w:val="18"/>
                <w:szCs w:val="18"/>
                <w:lang w:val="en-US" w:eastAsia="en-US"/>
              </w:rPr>
              <w:t>Порез на имовину (осим на земљиште, акције и уделе) од физичких лица</w:t>
            </w:r>
          </w:p>
        </w:tc>
        <w:tc>
          <w:tcPr>
            <w:tcW w:w="1167"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19,000,000      </w:t>
            </w:r>
          </w:p>
        </w:tc>
        <w:tc>
          <w:tcPr>
            <w:tcW w:w="1283"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4.3%</w:t>
            </w:r>
          </w:p>
        </w:tc>
        <w:tc>
          <w:tcPr>
            <w:tcW w:w="1869"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19,000,000      </w:t>
            </w:r>
          </w:p>
        </w:tc>
      </w:tr>
      <w:tr w:rsidR="00594994" w:rsidRPr="00BD1419" w:rsidTr="00594994">
        <w:trPr>
          <w:trHeight w:val="483"/>
        </w:trPr>
        <w:tc>
          <w:tcPr>
            <w:tcW w:w="1828"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 </w:t>
            </w:r>
          </w:p>
        </w:tc>
        <w:tc>
          <w:tcPr>
            <w:tcW w:w="727" w:type="dxa"/>
            <w:tcBorders>
              <w:top w:val="nil"/>
              <w:left w:val="nil"/>
              <w:bottom w:val="single" w:sz="4" w:space="0" w:color="auto"/>
              <w:right w:val="single" w:sz="4" w:space="0" w:color="auto"/>
            </w:tcBorders>
            <w:shd w:val="clear" w:color="000000" w:fill="FABF8F"/>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713122</w:t>
            </w:r>
          </w:p>
        </w:tc>
        <w:tc>
          <w:tcPr>
            <w:tcW w:w="3161"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left"/>
              <w:rPr>
                <w:color w:val="auto"/>
                <w:sz w:val="18"/>
                <w:szCs w:val="18"/>
                <w:lang w:val="en-US" w:eastAsia="en-US"/>
              </w:rPr>
            </w:pPr>
            <w:r w:rsidRPr="00BD1419">
              <w:rPr>
                <w:color w:val="auto"/>
                <w:sz w:val="18"/>
                <w:szCs w:val="18"/>
                <w:lang w:val="en-US" w:eastAsia="en-US"/>
              </w:rPr>
              <w:t>Порез на имовину (осим на земљиште, акције и уделе) од правних лица</w:t>
            </w:r>
          </w:p>
        </w:tc>
        <w:tc>
          <w:tcPr>
            <w:tcW w:w="1167"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2,000,000      </w:t>
            </w:r>
          </w:p>
        </w:tc>
        <w:tc>
          <w:tcPr>
            <w:tcW w:w="1283"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0.5%</w:t>
            </w:r>
          </w:p>
        </w:tc>
        <w:tc>
          <w:tcPr>
            <w:tcW w:w="1869"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2,000,000      </w:t>
            </w:r>
          </w:p>
        </w:tc>
      </w:tr>
      <w:tr w:rsidR="00594994" w:rsidRPr="00BD1419" w:rsidTr="00594994">
        <w:trPr>
          <w:trHeight w:val="317"/>
        </w:trPr>
        <w:tc>
          <w:tcPr>
            <w:tcW w:w="1828"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 </w:t>
            </w:r>
          </w:p>
        </w:tc>
        <w:tc>
          <w:tcPr>
            <w:tcW w:w="727" w:type="dxa"/>
            <w:tcBorders>
              <w:top w:val="nil"/>
              <w:left w:val="nil"/>
              <w:bottom w:val="single" w:sz="4" w:space="0" w:color="auto"/>
              <w:right w:val="single" w:sz="4" w:space="0" w:color="auto"/>
            </w:tcBorders>
            <w:shd w:val="clear" w:color="000000" w:fill="D8E4BC"/>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713311</w:t>
            </w:r>
          </w:p>
        </w:tc>
        <w:tc>
          <w:tcPr>
            <w:tcW w:w="3161"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left"/>
              <w:rPr>
                <w:color w:val="auto"/>
                <w:sz w:val="18"/>
                <w:szCs w:val="18"/>
                <w:lang w:val="en-US" w:eastAsia="en-US"/>
              </w:rPr>
            </w:pPr>
            <w:r w:rsidRPr="00BD1419">
              <w:rPr>
                <w:color w:val="auto"/>
                <w:sz w:val="18"/>
                <w:szCs w:val="18"/>
                <w:lang w:val="en-US" w:eastAsia="en-US"/>
              </w:rPr>
              <w:t>Порез на наслеђе и поклон по решењу Пореске управе</w:t>
            </w:r>
          </w:p>
        </w:tc>
        <w:tc>
          <w:tcPr>
            <w:tcW w:w="1167"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800,000      </w:t>
            </w:r>
          </w:p>
        </w:tc>
        <w:tc>
          <w:tcPr>
            <w:tcW w:w="1283"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0.2%</w:t>
            </w:r>
          </w:p>
        </w:tc>
        <w:tc>
          <w:tcPr>
            <w:tcW w:w="1869"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800,000      </w:t>
            </w:r>
          </w:p>
        </w:tc>
      </w:tr>
      <w:tr w:rsidR="00594994" w:rsidRPr="00BD1419" w:rsidTr="00594994">
        <w:trPr>
          <w:trHeight w:val="483"/>
        </w:trPr>
        <w:tc>
          <w:tcPr>
            <w:tcW w:w="1828"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 </w:t>
            </w:r>
          </w:p>
        </w:tc>
        <w:tc>
          <w:tcPr>
            <w:tcW w:w="727" w:type="dxa"/>
            <w:tcBorders>
              <w:top w:val="nil"/>
              <w:left w:val="nil"/>
              <w:bottom w:val="single" w:sz="4" w:space="0" w:color="auto"/>
              <w:right w:val="single" w:sz="4" w:space="0" w:color="auto"/>
            </w:tcBorders>
            <w:shd w:val="clear" w:color="000000" w:fill="D8E4BC"/>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713421</w:t>
            </w:r>
          </w:p>
        </w:tc>
        <w:tc>
          <w:tcPr>
            <w:tcW w:w="3161"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left"/>
              <w:rPr>
                <w:color w:val="auto"/>
                <w:sz w:val="18"/>
                <w:szCs w:val="18"/>
                <w:lang w:val="en-US" w:eastAsia="en-US"/>
              </w:rPr>
            </w:pPr>
            <w:r w:rsidRPr="00BD1419">
              <w:rPr>
                <w:color w:val="auto"/>
                <w:sz w:val="18"/>
                <w:szCs w:val="18"/>
                <w:lang w:val="en-US" w:eastAsia="en-US"/>
              </w:rPr>
              <w:t>Порез на пренос апсолутних права на непокретности, по решењу Пореске управе</w:t>
            </w:r>
          </w:p>
        </w:tc>
        <w:tc>
          <w:tcPr>
            <w:tcW w:w="1167"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1,400,000      </w:t>
            </w:r>
          </w:p>
        </w:tc>
        <w:tc>
          <w:tcPr>
            <w:tcW w:w="1283"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0.3%</w:t>
            </w:r>
          </w:p>
        </w:tc>
        <w:tc>
          <w:tcPr>
            <w:tcW w:w="1869"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1,400,000      </w:t>
            </w:r>
          </w:p>
        </w:tc>
      </w:tr>
      <w:tr w:rsidR="00594994" w:rsidRPr="00BD1419" w:rsidTr="00594994">
        <w:trPr>
          <w:trHeight w:val="468"/>
        </w:trPr>
        <w:tc>
          <w:tcPr>
            <w:tcW w:w="1828"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 </w:t>
            </w:r>
          </w:p>
        </w:tc>
        <w:tc>
          <w:tcPr>
            <w:tcW w:w="727" w:type="dxa"/>
            <w:tcBorders>
              <w:top w:val="nil"/>
              <w:left w:val="nil"/>
              <w:bottom w:val="single" w:sz="4" w:space="0" w:color="auto"/>
              <w:right w:val="single" w:sz="4" w:space="0" w:color="auto"/>
            </w:tcBorders>
            <w:shd w:val="clear" w:color="000000" w:fill="D8E4BC"/>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713423</w:t>
            </w:r>
          </w:p>
        </w:tc>
        <w:tc>
          <w:tcPr>
            <w:tcW w:w="3161"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left"/>
              <w:rPr>
                <w:color w:val="auto"/>
                <w:sz w:val="18"/>
                <w:szCs w:val="18"/>
                <w:lang w:val="en-US" w:eastAsia="en-US"/>
              </w:rPr>
            </w:pPr>
            <w:r w:rsidRPr="00BD1419">
              <w:rPr>
                <w:color w:val="auto"/>
                <w:sz w:val="18"/>
                <w:szCs w:val="18"/>
                <w:lang w:val="en-US" w:eastAsia="en-US"/>
              </w:rPr>
              <w:t xml:space="preserve">Порез на пренос апсолутних права на моторним возилима, пловилима и ваздухопловима, по решењу Пореске управе        </w:t>
            </w:r>
          </w:p>
        </w:tc>
        <w:tc>
          <w:tcPr>
            <w:tcW w:w="1167"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1,500,000      </w:t>
            </w:r>
          </w:p>
        </w:tc>
        <w:tc>
          <w:tcPr>
            <w:tcW w:w="1283"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0.3%</w:t>
            </w:r>
          </w:p>
        </w:tc>
        <w:tc>
          <w:tcPr>
            <w:tcW w:w="1869"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1,500,000      </w:t>
            </w:r>
          </w:p>
        </w:tc>
      </w:tr>
      <w:tr w:rsidR="00594994" w:rsidRPr="00BD1419" w:rsidTr="00594994">
        <w:trPr>
          <w:trHeight w:val="317"/>
        </w:trPr>
        <w:tc>
          <w:tcPr>
            <w:tcW w:w="1828" w:type="dxa"/>
            <w:tcBorders>
              <w:top w:val="nil"/>
              <w:left w:val="single" w:sz="4" w:space="0" w:color="auto"/>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714000</w:t>
            </w:r>
          </w:p>
        </w:tc>
        <w:tc>
          <w:tcPr>
            <w:tcW w:w="727" w:type="dxa"/>
            <w:tcBorders>
              <w:top w:val="nil"/>
              <w:left w:val="nil"/>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 </w:t>
            </w:r>
          </w:p>
        </w:tc>
        <w:tc>
          <w:tcPr>
            <w:tcW w:w="3161" w:type="dxa"/>
            <w:tcBorders>
              <w:top w:val="nil"/>
              <w:left w:val="nil"/>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left"/>
              <w:rPr>
                <w:b/>
                <w:bCs/>
                <w:color w:val="auto"/>
                <w:sz w:val="18"/>
                <w:szCs w:val="18"/>
                <w:lang w:val="en-US" w:eastAsia="en-US"/>
              </w:rPr>
            </w:pPr>
            <w:r w:rsidRPr="00BD1419">
              <w:rPr>
                <w:b/>
                <w:bCs/>
                <w:color w:val="auto"/>
                <w:sz w:val="18"/>
                <w:szCs w:val="18"/>
                <w:lang w:val="en-US" w:eastAsia="en-US"/>
              </w:rPr>
              <w:t>ПОРЕЗ НА ДОБРА И УСЛУГЕ</w:t>
            </w:r>
          </w:p>
        </w:tc>
        <w:tc>
          <w:tcPr>
            <w:tcW w:w="1167" w:type="dxa"/>
            <w:tcBorders>
              <w:top w:val="nil"/>
              <w:left w:val="nil"/>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7,490,000      </w:t>
            </w:r>
          </w:p>
        </w:tc>
        <w:tc>
          <w:tcPr>
            <w:tcW w:w="1283" w:type="dxa"/>
            <w:tcBorders>
              <w:top w:val="nil"/>
              <w:left w:val="nil"/>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1.7%</w:t>
            </w:r>
          </w:p>
        </w:tc>
        <w:tc>
          <w:tcPr>
            <w:tcW w:w="1869" w:type="dxa"/>
            <w:tcBorders>
              <w:top w:val="nil"/>
              <w:left w:val="nil"/>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      </w:t>
            </w:r>
          </w:p>
        </w:tc>
        <w:tc>
          <w:tcPr>
            <w:tcW w:w="987" w:type="dxa"/>
            <w:tcBorders>
              <w:top w:val="nil"/>
              <w:left w:val="single" w:sz="4" w:space="0" w:color="auto"/>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7,490,000      </w:t>
            </w:r>
          </w:p>
        </w:tc>
      </w:tr>
      <w:tr w:rsidR="00594994" w:rsidRPr="00BD1419" w:rsidTr="00594994">
        <w:trPr>
          <w:trHeight w:val="483"/>
        </w:trPr>
        <w:tc>
          <w:tcPr>
            <w:tcW w:w="1828"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 </w:t>
            </w:r>
          </w:p>
        </w:tc>
        <w:tc>
          <w:tcPr>
            <w:tcW w:w="727" w:type="dxa"/>
            <w:tcBorders>
              <w:top w:val="nil"/>
              <w:left w:val="nil"/>
              <w:bottom w:val="single" w:sz="4" w:space="0" w:color="auto"/>
              <w:right w:val="single" w:sz="4" w:space="0" w:color="auto"/>
            </w:tcBorders>
            <w:shd w:val="clear" w:color="000000" w:fill="FABF8F"/>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714513</w:t>
            </w:r>
          </w:p>
        </w:tc>
        <w:tc>
          <w:tcPr>
            <w:tcW w:w="3161"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left"/>
              <w:rPr>
                <w:color w:val="auto"/>
                <w:sz w:val="18"/>
                <w:szCs w:val="18"/>
                <w:lang w:val="en-US" w:eastAsia="en-US"/>
              </w:rPr>
            </w:pPr>
            <w:r w:rsidRPr="00BD1419">
              <w:rPr>
                <w:color w:val="auto"/>
                <w:sz w:val="18"/>
                <w:szCs w:val="18"/>
                <w:lang w:val="en-US" w:eastAsia="en-US"/>
              </w:rPr>
              <w:t>Комунална такса за држање моторних друмских и прикључних возила, осим пољопривредних возила и машина</w:t>
            </w:r>
          </w:p>
        </w:tc>
        <w:tc>
          <w:tcPr>
            <w:tcW w:w="1167"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6,300,000      </w:t>
            </w:r>
          </w:p>
        </w:tc>
        <w:tc>
          <w:tcPr>
            <w:tcW w:w="1283"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1.4%</w:t>
            </w:r>
          </w:p>
        </w:tc>
        <w:tc>
          <w:tcPr>
            <w:tcW w:w="1869"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6,300,000      </w:t>
            </w:r>
          </w:p>
        </w:tc>
      </w:tr>
      <w:tr w:rsidR="00594994" w:rsidRPr="00BD1419" w:rsidTr="00594994">
        <w:trPr>
          <w:trHeight w:val="498"/>
        </w:trPr>
        <w:tc>
          <w:tcPr>
            <w:tcW w:w="1828"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 </w:t>
            </w:r>
          </w:p>
        </w:tc>
        <w:tc>
          <w:tcPr>
            <w:tcW w:w="727" w:type="dxa"/>
            <w:tcBorders>
              <w:top w:val="nil"/>
              <w:left w:val="nil"/>
              <w:bottom w:val="single" w:sz="4" w:space="0" w:color="auto"/>
              <w:right w:val="single" w:sz="4" w:space="0" w:color="auto"/>
            </w:tcBorders>
            <w:shd w:val="clear" w:color="000000" w:fill="D8E4BC"/>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714549</w:t>
            </w:r>
          </w:p>
        </w:tc>
        <w:tc>
          <w:tcPr>
            <w:tcW w:w="3161"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left"/>
              <w:rPr>
                <w:color w:val="auto"/>
                <w:sz w:val="18"/>
                <w:szCs w:val="18"/>
                <w:lang w:val="en-US" w:eastAsia="en-US"/>
              </w:rPr>
            </w:pPr>
            <w:r w:rsidRPr="00BD1419">
              <w:rPr>
                <w:color w:val="auto"/>
                <w:sz w:val="18"/>
                <w:szCs w:val="18"/>
                <w:lang w:val="en-US" w:eastAsia="en-US"/>
              </w:rPr>
              <w:t>Накнада од емисије SO2, NO2, прашкастих материја и одложеног отпада</w:t>
            </w:r>
          </w:p>
        </w:tc>
        <w:tc>
          <w:tcPr>
            <w:tcW w:w="1167"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100,000      </w:t>
            </w:r>
          </w:p>
        </w:tc>
        <w:tc>
          <w:tcPr>
            <w:tcW w:w="1283"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0.0%</w:t>
            </w:r>
          </w:p>
        </w:tc>
        <w:tc>
          <w:tcPr>
            <w:tcW w:w="1869"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100,000      </w:t>
            </w:r>
          </w:p>
        </w:tc>
      </w:tr>
      <w:tr w:rsidR="00594994" w:rsidRPr="00BD1419" w:rsidTr="00594994">
        <w:trPr>
          <w:trHeight w:val="529"/>
        </w:trPr>
        <w:tc>
          <w:tcPr>
            <w:tcW w:w="1828"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lastRenderedPageBreak/>
              <w:t> </w:t>
            </w:r>
          </w:p>
        </w:tc>
        <w:tc>
          <w:tcPr>
            <w:tcW w:w="727" w:type="dxa"/>
            <w:tcBorders>
              <w:top w:val="nil"/>
              <w:left w:val="nil"/>
              <w:bottom w:val="single" w:sz="4" w:space="0" w:color="auto"/>
              <w:right w:val="single" w:sz="4" w:space="0" w:color="auto"/>
            </w:tcBorders>
            <w:shd w:val="clear" w:color="000000" w:fill="FABF8F"/>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714552</w:t>
            </w:r>
          </w:p>
        </w:tc>
        <w:tc>
          <w:tcPr>
            <w:tcW w:w="3161"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left"/>
              <w:rPr>
                <w:color w:val="auto"/>
                <w:sz w:val="18"/>
                <w:szCs w:val="18"/>
                <w:lang w:val="en-US" w:eastAsia="en-US"/>
              </w:rPr>
            </w:pPr>
            <w:r w:rsidRPr="00BD1419">
              <w:rPr>
                <w:color w:val="auto"/>
                <w:sz w:val="18"/>
                <w:szCs w:val="18"/>
                <w:lang w:val="en-US" w:eastAsia="en-US"/>
              </w:rPr>
              <w:t>Боравишна такса</w:t>
            </w:r>
          </w:p>
        </w:tc>
        <w:tc>
          <w:tcPr>
            <w:tcW w:w="1167"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90,000      </w:t>
            </w:r>
          </w:p>
        </w:tc>
        <w:tc>
          <w:tcPr>
            <w:tcW w:w="1283"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0.0%</w:t>
            </w:r>
          </w:p>
        </w:tc>
        <w:tc>
          <w:tcPr>
            <w:tcW w:w="1869"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90,000      </w:t>
            </w:r>
          </w:p>
        </w:tc>
      </w:tr>
      <w:tr w:rsidR="00594994" w:rsidRPr="00BD1419" w:rsidTr="00594994">
        <w:trPr>
          <w:trHeight w:val="317"/>
        </w:trPr>
        <w:tc>
          <w:tcPr>
            <w:tcW w:w="1828"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 </w:t>
            </w:r>
          </w:p>
        </w:tc>
        <w:tc>
          <w:tcPr>
            <w:tcW w:w="727" w:type="dxa"/>
            <w:tcBorders>
              <w:top w:val="nil"/>
              <w:left w:val="nil"/>
              <w:bottom w:val="single" w:sz="4" w:space="0" w:color="auto"/>
              <w:right w:val="single" w:sz="4" w:space="0" w:color="auto"/>
            </w:tcBorders>
            <w:shd w:val="clear" w:color="000000" w:fill="FABF8F"/>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714562</w:t>
            </w:r>
          </w:p>
        </w:tc>
        <w:tc>
          <w:tcPr>
            <w:tcW w:w="3161"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left"/>
              <w:rPr>
                <w:color w:val="auto"/>
                <w:sz w:val="18"/>
                <w:szCs w:val="18"/>
                <w:lang w:val="en-US" w:eastAsia="en-US"/>
              </w:rPr>
            </w:pPr>
            <w:r w:rsidRPr="00BD1419">
              <w:rPr>
                <w:color w:val="auto"/>
                <w:sz w:val="18"/>
                <w:szCs w:val="18"/>
                <w:lang w:val="en-US" w:eastAsia="en-US"/>
              </w:rPr>
              <w:t>Посебна накнада за заштиту и унапређење животне средине</w:t>
            </w:r>
          </w:p>
        </w:tc>
        <w:tc>
          <w:tcPr>
            <w:tcW w:w="1167"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1,000,000      </w:t>
            </w:r>
          </w:p>
        </w:tc>
        <w:tc>
          <w:tcPr>
            <w:tcW w:w="1283"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0.2%</w:t>
            </w:r>
          </w:p>
        </w:tc>
        <w:tc>
          <w:tcPr>
            <w:tcW w:w="1869"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1,000,000      </w:t>
            </w:r>
          </w:p>
        </w:tc>
      </w:tr>
      <w:tr w:rsidR="00594994" w:rsidRPr="00BD1419" w:rsidTr="00594994">
        <w:trPr>
          <w:trHeight w:val="317"/>
        </w:trPr>
        <w:tc>
          <w:tcPr>
            <w:tcW w:w="1828" w:type="dxa"/>
            <w:tcBorders>
              <w:top w:val="nil"/>
              <w:left w:val="single" w:sz="4" w:space="0" w:color="auto"/>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716000</w:t>
            </w:r>
          </w:p>
        </w:tc>
        <w:tc>
          <w:tcPr>
            <w:tcW w:w="727" w:type="dxa"/>
            <w:tcBorders>
              <w:top w:val="nil"/>
              <w:left w:val="nil"/>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 </w:t>
            </w:r>
          </w:p>
        </w:tc>
        <w:tc>
          <w:tcPr>
            <w:tcW w:w="3161" w:type="dxa"/>
            <w:tcBorders>
              <w:top w:val="nil"/>
              <w:left w:val="nil"/>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left"/>
              <w:rPr>
                <w:b/>
                <w:bCs/>
                <w:color w:val="auto"/>
                <w:sz w:val="18"/>
                <w:szCs w:val="18"/>
                <w:lang w:val="en-US" w:eastAsia="en-US"/>
              </w:rPr>
            </w:pPr>
            <w:r w:rsidRPr="00BD1419">
              <w:rPr>
                <w:b/>
                <w:bCs/>
                <w:color w:val="auto"/>
                <w:sz w:val="18"/>
                <w:szCs w:val="18"/>
                <w:lang w:val="en-US" w:eastAsia="en-US"/>
              </w:rPr>
              <w:t>ДРУГИ ПОРЕЗИ</w:t>
            </w:r>
          </w:p>
        </w:tc>
        <w:tc>
          <w:tcPr>
            <w:tcW w:w="1167" w:type="dxa"/>
            <w:tcBorders>
              <w:top w:val="nil"/>
              <w:left w:val="nil"/>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2,000,000      </w:t>
            </w:r>
          </w:p>
        </w:tc>
        <w:tc>
          <w:tcPr>
            <w:tcW w:w="1283" w:type="dxa"/>
            <w:tcBorders>
              <w:top w:val="nil"/>
              <w:left w:val="nil"/>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0.5%</w:t>
            </w:r>
          </w:p>
        </w:tc>
        <w:tc>
          <w:tcPr>
            <w:tcW w:w="1869" w:type="dxa"/>
            <w:tcBorders>
              <w:top w:val="nil"/>
              <w:left w:val="nil"/>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      </w:t>
            </w:r>
          </w:p>
        </w:tc>
        <w:tc>
          <w:tcPr>
            <w:tcW w:w="987" w:type="dxa"/>
            <w:tcBorders>
              <w:top w:val="nil"/>
              <w:left w:val="single" w:sz="4" w:space="0" w:color="auto"/>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2,000,000      </w:t>
            </w:r>
          </w:p>
        </w:tc>
      </w:tr>
      <w:tr w:rsidR="00594994" w:rsidRPr="00BD1419" w:rsidTr="00594994">
        <w:trPr>
          <w:trHeight w:val="317"/>
        </w:trPr>
        <w:tc>
          <w:tcPr>
            <w:tcW w:w="1828"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 </w:t>
            </w:r>
          </w:p>
        </w:tc>
        <w:tc>
          <w:tcPr>
            <w:tcW w:w="727" w:type="dxa"/>
            <w:tcBorders>
              <w:top w:val="nil"/>
              <w:left w:val="nil"/>
              <w:bottom w:val="single" w:sz="4" w:space="0" w:color="auto"/>
              <w:right w:val="single" w:sz="4" w:space="0" w:color="auto"/>
            </w:tcBorders>
            <w:shd w:val="clear" w:color="000000" w:fill="FABF8F"/>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716111</w:t>
            </w:r>
          </w:p>
        </w:tc>
        <w:tc>
          <w:tcPr>
            <w:tcW w:w="3161"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left"/>
              <w:rPr>
                <w:color w:val="auto"/>
                <w:sz w:val="18"/>
                <w:szCs w:val="18"/>
                <w:lang w:val="en-US" w:eastAsia="en-US"/>
              </w:rPr>
            </w:pPr>
            <w:r w:rsidRPr="00BD1419">
              <w:rPr>
                <w:color w:val="auto"/>
                <w:sz w:val="18"/>
                <w:szCs w:val="18"/>
                <w:lang w:val="en-US" w:eastAsia="en-US"/>
              </w:rPr>
              <w:t>Комунална такса за истицање фирме на пословном простору</w:t>
            </w:r>
          </w:p>
        </w:tc>
        <w:tc>
          <w:tcPr>
            <w:tcW w:w="1167"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2,000,000      </w:t>
            </w:r>
          </w:p>
        </w:tc>
        <w:tc>
          <w:tcPr>
            <w:tcW w:w="1283"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0.5%</w:t>
            </w:r>
          </w:p>
        </w:tc>
        <w:tc>
          <w:tcPr>
            <w:tcW w:w="1869"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2,000,000      </w:t>
            </w:r>
          </w:p>
        </w:tc>
      </w:tr>
      <w:tr w:rsidR="00594994" w:rsidRPr="00BD1419" w:rsidTr="00594994">
        <w:trPr>
          <w:trHeight w:val="317"/>
        </w:trPr>
        <w:tc>
          <w:tcPr>
            <w:tcW w:w="1828" w:type="dxa"/>
            <w:tcBorders>
              <w:top w:val="nil"/>
              <w:left w:val="single" w:sz="4" w:space="0" w:color="auto"/>
              <w:bottom w:val="single" w:sz="4" w:space="0" w:color="auto"/>
              <w:right w:val="single" w:sz="4" w:space="0" w:color="auto"/>
            </w:tcBorders>
            <w:shd w:val="clear" w:color="CCCCFF" w:fill="FFCC00"/>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730000</w:t>
            </w:r>
          </w:p>
        </w:tc>
        <w:tc>
          <w:tcPr>
            <w:tcW w:w="727" w:type="dxa"/>
            <w:tcBorders>
              <w:top w:val="nil"/>
              <w:left w:val="nil"/>
              <w:bottom w:val="single" w:sz="4" w:space="0" w:color="auto"/>
              <w:right w:val="single" w:sz="4" w:space="0" w:color="auto"/>
            </w:tcBorders>
            <w:shd w:val="clear" w:color="CCCCFF" w:fill="FFCC00"/>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 </w:t>
            </w:r>
          </w:p>
        </w:tc>
        <w:tc>
          <w:tcPr>
            <w:tcW w:w="3161" w:type="dxa"/>
            <w:tcBorders>
              <w:top w:val="nil"/>
              <w:left w:val="nil"/>
              <w:bottom w:val="single" w:sz="4" w:space="0" w:color="auto"/>
              <w:right w:val="single" w:sz="4" w:space="0" w:color="auto"/>
            </w:tcBorders>
            <w:shd w:val="clear" w:color="CCCCFF" w:fill="FFCC00"/>
            <w:vAlign w:val="center"/>
            <w:hideMark/>
          </w:tcPr>
          <w:p w:rsidR="00BD1419" w:rsidRPr="00BD1419" w:rsidRDefault="00BD1419" w:rsidP="00BD1419">
            <w:pPr>
              <w:suppressAutoHyphens w:val="0"/>
              <w:jc w:val="left"/>
              <w:rPr>
                <w:b/>
                <w:bCs/>
                <w:color w:val="auto"/>
                <w:sz w:val="18"/>
                <w:szCs w:val="18"/>
                <w:lang w:val="en-US" w:eastAsia="en-US"/>
              </w:rPr>
            </w:pPr>
            <w:r w:rsidRPr="00BD1419">
              <w:rPr>
                <w:b/>
                <w:bCs/>
                <w:color w:val="auto"/>
                <w:sz w:val="18"/>
                <w:szCs w:val="18"/>
                <w:lang w:val="en-US" w:eastAsia="en-US"/>
              </w:rPr>
              <w:t>ДОНАЦИЈЕ И ТРАНСФЕРИ</w:t>
            </w:r>
          </w:p>
        </w:tc>
        <w:tc>
          <w:tcPr>
            <w:tcW w:w="1167" w:type="dxa"/>
            <w:tcBorders>
              <w:top w:val="nil"/>
              <w:left w:val="nil"/>
              <w:bottom w:val="single" w:sz="4" w:space="0" w:color="auto"/>
              <w:right w:val="single" w:sz="4" w:space="0" w:color="auto"/>
            </w:tcBorders>
            <w:shd w:val="clear" w:color="CCCCFF" w:fill="FFCC00"/>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208,437,171      </w:t>
            </w:r>
          </w:p>
        </w:tc>
        <w:tc>
          <w:tcPr>
            <w:tcW w:w="1283" w:type="dxa"/>
            <w:tcBorders>
              <w:top w:val="nil"/>
              <w:left w:val="nil"/>
              <w:bottom w:val="single" w:sz="4" w:space="0" w:color="auto"/>
              <w:right w:val="single" w:sz="4" w:space="0" w:color="auto"/>
            </w:tcBorders>
            <w:shd w:val="clear" w:color="CCCCFF" w:fill="FFCC00"/>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47.3%</w:t>
            </w:r>
          </w:p>
        </w:tc>
        <w:tc>
          <w:tcPr>
            <w:tcW w:w="1869" w:type="dxa"/>
            <w:tcBorders>
              <w:top w:val="nil"/>
              <w:left w:val="nil"/>
              <w:bottom w:val="single" w:sz="4" w:space="0" w:color="auto"/>
              <w:right w:val="single" w:sz="4" w:space="0" w:color="auto"/>
            </w:tcBorders>
            <w:shd w:val="clear" w:color="CCCCFF" w:fill="FFCC00"/>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7,106,287      </w:t>
            </w:r>
          </w:p>
        </w:tc>
        <w:tc>
          <w:tcPr>
            <w:tcW w:w="987" w:type="dxa"/>
            <w:tcBorders>
              <w:top w:val="nil"/>
              <w:left w:val="single" w:sz="4" w:space="0" w:color="auto"/>
              <w:bottom w:val="single" w:sz="4" w:space="0" w:color="auto"/>
              <w:right w:val="single" w:sz="4" w:space="0" w:color="auto"/>
            </w:tcBorders>
            <w:shd w:val="clear" w:color="CCCCFF" w:fill="FFCC00"/>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215,543,458      </w:t>
            </w:r>
          </w:p>
        </w:tc>
      </w:tr>
      <w:tr w:rsidR="00594994" w:rsidRPr="00BD1419" w:rsidTr="00594994">
        <w:trPr>
          <w:trHeight w:val="317"/>
        </w:trPr>
        <w:tc>
          <w:tcPr>
            <w:tcW w:w="1828" w:type="dxa"/>
            <w:tcBorders>
              <w:top w:val="nil"/>
              <w:left w:val="single" w:sz="4" w:space="0" w:color="auto"/>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733000</w:t>
            </w:r>
          </w:p>
        </w:tc>
        <w:tc>
          <w:tcPr>
            <w:tcW w:w="727" w:type="dxa"/>
            <w:tcBorders>
              <w:top w:val="nil"/>
              <w:left w:val="nil"/>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 </w:t>
            </w:r>
          </w:p>
        </w:tc>
        <w:tc>
          <w:tcPr>
            <w:tcW w:w="3161" w:type="dxa"/>
            <w:tcBorders>
              <w:top w:val="nil"/>
              <w:left w:val="nil"/>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left"/>
              <w:rPr>
                <w:b/>
                <w:bCs/>
                <w:color w:val="auto"/>
                <w:sz w:val="18"/>
                <w:szCs w:val="18"/>
                <w:lang w:val="en-US" w:eastAsia="en-US"/>
              </w:rPr>
            </w:pPr>
            <w:r w:rsidRPr="00BD1419">
              <w:rPr>
                <w:b/>
                <w:bCs/>
                <w:color w:val="auto"/>
                <w:sz w:val="18"/>
                <w:szCs w:val="18"/>
                <w:lang w:val="en-US" w:eastAsia="en-US"/>
              </w:rPr>
              <w:t>ТРАНСФЕРИ ОД ДРУГИХ НИВОА ВЛАСТИ</w:t>
            </w:r>
          </w:p>
        </w:tc>
        <w:tc>
          <w:tcPr>
            <w:tcW w:w="1167" w:type="dxa"/>
            <w:tcBorders>
              <w:top w:val="nil"/>
              <w:left w:val="nil"/>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208,437,171      </w:t>
            </w:r>
          </w:p>
        </w:tc>
        <w:tc>
          <w:tcPr>
            <w:tcW w:w="1283" w:type="dxa"/>
            <w:tcBorders>
              <w:top w:val="nil"/>
              <w:left w:val="nil"/>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47.3%</w:t>
            </w:r>
          </w:p>
        </w:tc>
        <w:tc>
          <w:tcPr>
            <w:tcW w:w="1869" w:type="dxa"/>
            <w:tcBorders>
              <w:top w:val="nil"/>
              <w:left w:val="nil"/>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7,106,287      </w:t>
            </w:r>
          </w:p>
        </w:tc>
        <w:tc>
          <w:tcPr>
            <w:tcW w:w="987" w:type="dxa"/>
            <w:tcBorders>
              <w:top w:val="nil"/>
              <w:left w:val="single" w:sz="4" w:space="0" w:color="auto"/>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215,543,458      </w:t>
            </w:r>
          </w:p>
        </w:tc>
      </w:tr>
      <w:tr w:rsidR="00594994" w:rsidRPr="00BD1419" w:rsidTr="00594994">
        <w:trPr>
          <w:trHeight w:val="317"/>
        </w:trPr>
        <w:tc>
          <w:tcPr>
            <w:tcW w:w="1828"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 </w:t>
            </w:r>
          </w:p>
        </w:tc>
        <w:tc>
          <w:tcPr>
            <w:tcW w:w="727" w:type="dxa"/>
            <w:tcBorders>
              <w:top w:val="nil"/>
              <w:left w:val="nil"/>
              <w:bottom w:val="single" w:sz="4" w:space="0" w:color="auto"/>
              <w:right w:val="single" w:sz="4" w:space="0" w:color="auto"/>
            </w:tcBorders>
            <w:shd w:val="clear" w:color="auto" w:fill="auto"/>
            <w:noWrap/>
            <w:vAlign w:val="bottom"/>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733151</w:t>
            </w:r>
          </w:p>
        </w:tc>
        <w:tc>
          <w:tcPr>
            <w:tcW w:w="3161" w:type="dxa"/>
            <w:tcBorders>
              <w:top w:val="nil"/>
              <w:left w:val="nil"/>
              <w:bottom w:val="single" w:sz="4" w:space="0" w:color="auto"/>
              <w:right w:val="single" w:sz="4" w:space="0" w:color="auto"/>
            </w:tcBorders>
            <w:shd w:val="clear" w:color="auto" w:fill="auto"/>
            <w:noWrap/>
            <w:vAlign w:val="bottom"/>
            <w:hideMark/>
          </w:tcPr>
          <w:p w:rsidR="00BD1419" w:rsidRPr="00BD1419" w:rsidRDefault="00BD1419" w:rsidP="00BD1419">
            <w:pPr>
              <w:suppressAutoHyphens w:val="0"/>
              <w:jc w:val="left"/>
              <w:rPr>
                <w:color w:val="auto"/>
                <w:sz w:val="18"/>
                <w:szCs w:val="18"/>
                <w:lang w:val="en-US" w:eastAsia="en-US"/>
              </w:rPr>
            </w:pPr>
            <w:r w:rsidRPr="00BD1419">
              <w:rPr>
                <w:color w:val="auto"/>
                <w:sz w:val="18"/>
                <w:szCs w:val="18"/>
                <w:lang w:val="en-US" w:eastAsia="en-US"/>
              </w:rPr>
              <w:t>Ненаменски трансфери од Републике у корист нивоа општина</w:t>
            </w:r>
          </w:p>
        </w:tc>
        <w:tc>
          <w:tcPr>
            <w:tcW w:w="1167"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208,437,171      </w:t>
            </w:r>
          </w:p>
        </w:tc>
        <w:tc>
          <w:tcPr>
            <w:tcW w:w="1283"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47.3%</w:t>
            </w:r>
          </w:p>
        </w:tc>
        <w:tc>
          <w:tcPr>
            <w:tcW w:w="1869"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      </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208,437,171      </w:t>
            </w:r>
          </w:p>
        </w:tc>
      </w:tr>
      <w:tr w:rsidR="00594994" w:rsidRPr="00BD1419" w:rsidTr="00594994">
        <w:trPr>
          <w:trHeight w:val="483"/>
        </w:trPr>
        <w:tc>
          <w:tcPr>
            <w:tcW w:w="1828"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 </w:t>
            </w:r>
          </w:p>
        </w:tc>
        <w:tc>
          <w:tcPr>
            <w:tcW w:w="727"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733154</w:t>
            </w:r>
          </w:p>
        </w:tc>
        <w:tc>
          <w:tcPr>
            <w:tcW w:w="3161"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left"/>
              <w:rPr>
                <w:color w:val="auto"/>
                <w:sz w:val="18"/>
                <w:szCs w:val="18"/>
                <w:lang w:val="en-US" w:eastAsia="en-US"/>
              </w:rPr>
            </w:pPr>
            <w:r w:rsidRPr="00BD1419">
              <w:rPr>
                <w:color w:val="auto"/>
                <w:sz w:val="18"/>
                <w:szCs w:val="18"/>
                <w:lang w:val="en-US" w:eastAsia="en-US"/>
              </w:rPr>
              <w:t>Текући наменски трансфери, у ужем смислу, од Републике у корист нивоа општина</w:t>
            </w:r>
          </w:p>
        </w:tc>
        <w:tc>
          <w:tcPr>
            <w:tcW w:w="1167"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w:t>
            </w:r>
          </w:p>
        </w:tc>
        <w:tc>
          <w:tcPr>
            <w:tcW w:w="1283"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0.0%</w:t>
            </w:r>
          </w:p>
        </w:tc>
        <w:tc>
          <w:tcPr>
            <w:tcW w:w="1869"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7,106,287      </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7,106,287      </w:t>
            </w:r>
          </w:p>
        </w:tc>
      </w:tr>
      <w:tr w:rsidR="00594994" w:rsidRPr="00BD1419" w:rsidTr="00594994">
        <w:trPr>
          <w:trHeight w:val="483"/>
        </w:trPr>
        <w:tc>
          <w:tcPr>
            <w:tcW w:w="1828"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 </w:t>
            </w:r>
          </w:p>
        </w:tc>
        <w:tc>
          <w:tcPr>
            <w:tcW w:w="727"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733251</w:t>
            </w:r>
          </w:p>
        </w:tc>
        <w:tc>
          <w:tcPr>
            <w:tcW w:w="3161"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left"/>
              <w:rPr>
                <w:color w:val="auto"/>
                <w:sz w:val="18"/>
                <w:szCs w:val="18"/>
                <w:lang w:val="en-US" w:eastAsia="en-US"/>
              </w:rPr>
            </w:pPr>
            <w:r w:rsidRPr="00BD1419">
              <w:rPr>
                <w:color w:val="auto"/>
                <w:sz w:val="18"/>
                <w:szCs w:val="18"/>
                <w:lang w:val="en-US" w:eastAsia="en-US"/>
              </w:rPr>
              <w:t>Капитални трансфери од других нивоа власти у корист нивоаопштина</w:t>
            </w:r>
          </w:p>
        </w:tc>
        <w:tc>
          <w:tcPr>
            <w:tcW w:w="1167"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w:t>
            </w:r>
          </w:p>
        </w:tc>
        <w:tc>
          <w:tcPr>
            <w:tcW w:w="1283"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0.0%</w:t>
            </w:r>
          </w:p>
        </w:tc>
        <w:tc>
          <w:tcPr>
            <w:tcW w:w="1869"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      </w:t>
            </w:r>
          </w:p>
        </w:tc>
      </w:tr>
      <w:tr w:rsidR="00594994" w:rsidRPr="00BD1419" w:rsidTr="00594994">
        <w:trPr>
          <w:trHeight w:val="317"/>
        </w:trPr>
        <w:tc>
          <w:tcPr>
            <w:tcW w:w="1828" w:type="dxa"/>
            <w:tcBorders>
              <w:top w:val="nil"/>
              <w:left w:val="single" w:sz="4" w:space="0" w:color="auto"/>
              <w:bottom w:val="single" w:sz="4" w:space="0" w:color="auto"/>
              <w:right w:val="single" w:sz="4" w:space="0" w:color="auto"/>
            </w:tcBorders>
            <w:shd w:val="clear" w:color="CCCCFF" w:fill="FFCC00"/>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740000</w:t>
            </w:r>
          </w:p>
        </w:tc>
        <w:tc>
          <w:tcPr>
            <w:tcW w:w="727" w:type="dxa"/>
            <w:tcBorders>
              <w:top w:val="nil"/>
              <w:left w:val="nil"/>
              <w:bottom w:val="single" w:sz="4" w:space="0" w:color="auto"/>
              <w:right w:val="single" w:sz="4" w:space="0" w:color="auto"/>
            </w:tcBorders>
            <w:shd w:val="clear" w:color="CCCCFF" w:fill="FFCC00"/>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 </w:t>
            </w:r>
          </w:p>
        </w:tc>
        <w:tc>
          <w:tcPr>
            <w:tcW w:w="3161" w:type="dxa"/>
            <w:tcBorders>
              <w:top w:val="nil"/>
              <w:left w:val="nil"/>
              <w:bottom w:val="single" w:sz="4" w:space="0" w:color="auto"/>
              <w:right w:val="single" w:sz="4" w:space="0" w:color="auto"/>
            </w:tcBorders>
            <w:shd w:val="clear" w:color="CCCCFF" w:fill="FFCC00"/>
            <w:vAlign w:val="center"/>
            <w:hideMark/>
          </w:tcPr>
          <w:p w:rsidR="00BD1419" w:rsidRPr="00BD1419" w:rsidRDefault="00BD1419" w:rsidP="00BD1419">
            <w:pPr>
              <w:suppressAutoHyphens w:val="0"/>
              <w:jc w:val="left"/>
              <w:rPr>
                <w:b/>
                <w:bCs/>
                <w:color w:val="auto"/>
                <w:sz w:val="18"/>
                <w:szCs w:val="18"/>
                <w:lang w:val="en-US" w:eastAsia="en-US"/>
              </w:rPr>
            </w:pPr>
            <w:r w:rsidRPr="00BD1419">
              <w:rPr>
                <w:b/>
                <w:bCs/>
                <w:color w:val="auto"/>
                <w:sz w:val="18"/>
                <w:szCs w:val="18"/>
                <w:lang w:val="en-US" w:eastAsia="en-US"/>
              </w:rPr>
              <w:t>ДРУГИ ПРИХОДИ</w:t>
            </w:r>
          </w:p>
        </w:tc>
        <w:tc>
          <w:tcPr>
            <w:tcW w:w="1167" w:type="dxa"/>
            <w:tcBorders>
              <w:top w:val="nil"/>
              <w:left w:val="nil"/>
              <w:bottom w:val="single" w:sz="4" w:space="0" w:color="auto"/>
              <w:right w:val="single" w:sz="4" w:space="0" w:color="auto"/>
            </w:tcBorders>
            <w:shd w:val="clear" w:color="CCCCFF" w:fill="FFCC00"/>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13,039,726      </w:t>
            </w:r>
          </w:p>
        </w:tc>
        <w:tc>
          <w:tcPr>
            <w:tcW w:w="1283" w:type="dxa"/>
            <w:tcBorders>
              <w:top w:val="nil"/>
              <w:left w:val="nil"/>
              <w:bottom w:val="single" w:sz="4" w:space="0" w:color="auto"/>
              <w:right w:val="single" w:sz="4" w:space="0" w:color="auto"/>
            </w:tcBorders>
            <w:shd w:val="clear" w:color="CCCCFF" w:fill="FFCC00"/>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3.0%</w:t>
            </w:r>
          </w:p>
        </w:tc>
        <w:tc>
          <w:tcPr>
            <w:tcW w:w="1869" w:type="dxa"/>
            <w:tcBorders>
              <w:top w:val="nil"/>
              <w:left w:val="nil"/>
              <w:bottom w:val="single" w:sz="4" w:space="0" w:color="auto"/>
              <w:right w:val="single" w:sz="4" w:space="0" w:color="auto"/>
            </w:tcBorders>
            <w:shd w:val="clear" w:color="CCCCFF" w:fill="FFCC00"/>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525,000      </w:t>
            </w:r>
          </w:p>
        </w:tc>
        <w:tc>
          <w:tcPr>
            <w:tcW w:w="987" w:type="dxa"/>
            <w:tcBorders>
              <w:top w:val="nil"/>
              <w:left w:val="single" w:sz="4" w:space="0" w:color="auto"/>
              <w:bottom w:val="single" w:sz="4" w:space="0" w:color="auto"/>
              <w:right w:val="single" w:sz="4" w:space="0" w:color="auto"/>
            </w:tcBorders>
            <w:shd w:val="clear" w:color="CCCCFF" w:fill="FFCC00"/>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13,564,726      </w:t>
            </w:r>
          </w:p>
        </w:tc>
      </w:tr>
      <w:tr w:rsidR="00594994" w:rsidRPr="00BD1419" w:rsidTr="00594994">
        <w:trPr>
          <w:trHeight w:val="317"/>
        </w:trPr>
        <w:tc>
          <w:tcPr>
            <w:tcW w:w="1828" w:type="dxa"/>
            <w:tcBorders>
              <w:top w:val="nil"/>
              <w:left w:val="single" w:sz="4" w:space="0" w:color="auto"/>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741000</w:t>
            </w:r>
          </w:p>
        </w:tc>
        <w:tc>
          <w:tcPr>
            <w:tcW w:w="727" w:type="dxa"/>
            <w:tcBorders>
              <w:top w:val="nil"/>
              <w:left w:val="nil"/>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 </w:t>
            </w:r>
          </w:p>
        </w:tc>
        <w:tc>
          <w:tcPr>
            <w:tcW w:w="3161" w:type="dxa"/>
            <w:tcBorders>
              <w:top w:val="nil"/>
              <w:left w:val="nil"/>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left"/>
              <w:rPr>
                <w:b/>
                <w:bCs/>
                <w:color w:val="auto"/>
                <w:sz w:val="18"/>
                <w:szCs w:val="18"/>
                <w:lang w:val="en-US" w:eastAsia="en-US"/>
              </w:rPr>
            </w:pPr>
            <w:r w:rsidRPr="00BD1419">
              <w:rPr>
                <w:b/>
                <w:bCs/>
                <w:color w:val="auto"/>
                <w:sz w:val="18"/>
                <w:szCs w:val="18"/>
                <w:lang w:val="en-US" w:eastAsia="en-US"/>
              </w:rPr>
              <w:t>ПРИХОДИ ОД ИМОВИНЕ</w:t>
            </w:r>
          </w:p>
        </w:tc>
        <w:tc>
          <w:tcPr>
            <w:tcW w:w="1167" w:type="dxa"/>
            <w:tcBorders>
              <w:top w:val="nil"/>
              <w:left w:val="nil"/>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1,353,000      </w:t>
            </w:r>
          </w:p>
        </w:tc>
        <w:tc>
          <w:tcPr>
            <w:tcW w:w="1283" w:type="dxa"/>
            <w:tcBorders>
              <w:top w:val="nil"/>
              <w:left w:val="nil"/>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0.3%</w:t>
            </w:r>
          </w:p>
        </w:tc>
        <w:tc>
          <w:tcPr>
            <w:tcW w:w="1869" w:type="dxa"/>
            <w:tcBorders>
              <w:top w:val="nil"/>
              <w:left w:val="nil"/>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      </w:t>
            </w:r>
          </w:p>
        </w:tc>
        <w:tc>
          <w:tcPr>
            <w:tcW w:w="987" w:type="dxa"/>
            <w:tcBorders>
              <w:top w:val="nil"/>
              <w:left w:val="single" w:sz="4" w:space="0" w:color="auto"/>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1,353,000      </w:t>
            </w:r>
          </w:p>
        </w:tc>
      </w:tr>
      <w:tr w:rsidR="00594994" w:rsidRPr="00BD1419" w:rsidTr="00594994">
        <w:trPr>
          <w:trHeight w:val="317"/>
        </w:trPr>
        <w:tc>
          <w:tcPr>
            <w:tcW w:w="1828"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 </w:t>
            </w:r>
          </w:p>
        </w:tc>
        <w:tc>
          <w:tcPr>
            <w:tcW w:w="727" w:type="dxa"/>
            <w:tcBorders>
              <w:top w:val="nil"/>
              <w:left w:val="nil"/>
              <w:bottom w:val="single" w:sz="4" w:space="0" w:color="auto"/>
              <w:right w:val="single" w:sz="4" w:space="0" w:color="auto"/>
            </w:tcBorders>
            <w:shd w:val="clear" w:color="000000" w:fill="D8E4BC"/>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741520</w:t>
            </w:r>
          </w:p>
        </w:tc>
        <w:tc>
          <w:tcPr>
            <w:tcW w:w="3161"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left"/>
              <w:rPr>
                <w:color w:val="auto"/>
                <w:sz w:val="18"/>
                <w:szCs w:val="18"/>
                <w:lang w:val="en-US" w:eastAsia="en-US"/>
              </w:rPr>
            </w:pPr>
            <w:r w:rsidRPr="00BD1419">
              <w:rPr>
                <w:color w:val="auto"/>
                <w:sz w:val="18"/>
                <w:szCs w:val="18"/>
                <w:lang w:val="en-US" w:eastAsia="en-US"/>
              </w:rPr>
              <w:t>Накнада за коришћење шумског и пољопривредног земљишта</w:t>
            </w:r>
          </w:p>
        </w:tc>
        <w:tc>
          <w:tcPr>
            <w:tcW w:w="1167"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1,004,000      </w:t>
            </w:r>
          </w:p>
        </w:tc>
        <w:tc>
          <w:tcPr>
            <w:tcW w:w="1283"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0.2%</w:t>
            </w:r>
          </w:p>
        </w:tc>
        <w:tc>
          <w:tcPr>
            <w:tcW w:w="1869"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1,004,000      </w:t>
            </w:r>
          </w:p>
        </w:tc>
      </w:tr>
      <w:tr w:rsidR="00594994" w:rsidRPr="00BD1419" w:rsidTr="00594994">
        <w:trPr>
          <w:trHeight w:val="302"/>
        </w:trPr>
        <w:tc>
          <w:tcPr>
            <w:tcW w:w="1828"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 </w:t>
            </w:r>
          </w:p>
        </w:tc>
        <w:tc>
          <w:tcPr>
            <w:tcW w:w="727" w:type="dxa"/>
            <w:tcBorders>
              <w:top w:val="nil"/>
              <w:left w:val="nil"/>
              <w:bottom w:val="single" w:sz="4" w:space="0" w:color="auto"/>
              <w:right w:val="single" w:sz="4" w:space="0" w:color="auto"/>
            </w:tcBorders>
            <w:shd w:val="clear" w:color="000000" w:fill="FABF8F"/>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741531</w:t>
            </w:r>
          </w:p>
        </w:tc>
        <w:tc>
          <w:tcPr>
            <w:tcW w:w="3161"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left"/>
              <w:rPr>
                <w:color w:val="auto"/>
                <w:sz w:val="18"/>
                <w:szCs w:val="18"/>
                <w:lang w:val="en-US" w:eastAsia="en-US"/>
              </w:rPr>
            </w:pPr>
            <w:r w:rsidRPr="00BD1419">
              <w:rPr>
                <w:color w:val="auto"/>
                <w:sz w:val="18"/>
                <w:szCs w:val="18"/>
                <w:lang w:val="en-US" w:eastAsia="en-US"/>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167"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149,000      </w:t>
            </w:r>
          </w:p>
        </w:tc>
        <w:tc>
          <w:tcPr>
            <w:tcW w:w="1283"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0.0%</w:t>
            </w:r>
          </w:p>
        </w:tc>
        <w:tc>
          <w:tcPr>
            <w:tcW w:w="1869"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149,000      </w:t>
            </w:r>
          </w:p>
        </w:tc>
      </w:tr>
      <w:tr w:rsidR="00594994" w:rsidRPr="00BD1419" w:rsidTr="00594994">
        <w:trPr>
          <w:trHeight w:val="15"/>
        </w:trPr>
        <w:tc>
          <w:tcPr>
            <w:tcW w:w="1828"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 </w:t>
            </w:r>
          </w:p>
        </w:tc>
        <w:tc>
          <w:tcPr>
            <w:tcW w:w="727" w:type="dxa"/>
            <w:tcBorders>
              <w:top w:val="nil"/>
              <w:left w:val="nil"/>
              <w:bottom w:val="single" w:sz="4" w:space="0" w:color="auto"/>
              <w:right w:val="single" w:sz="4" w:space="0" w:color="auto"/>
            </w:tcBorders>
            <w:shd w:val="clear" w:color="000000" w:fill="FABF8F"/>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741532</w:t>
            </w:r>
          </w:p>
        </w:tc>
        <w:tc>
          <w:tcPr>
            <w:tcW w:w="3161"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left"/>
              <w:rPr>
                <w:color w:val="auto"/>
                <w:sz w:val="18"/>
                <w:szCs w:val="18"/>
                <w:lang w:val="en-US" w:eastAsia="en-US"/>
              </w:rPr>
            </w:pPr>
            <w:r w:rsidRPr="00BD1419">
              <w:rPr>
                <w:color w:val="auto"/>
                <w:sz w:val="18"/>
                <w:szCs w:val="18"/>
                <w:lang w:val="en-US" w:eastAsia="en-US"/>
              </w:rPr>
              <w:t>Комунална такса за коришћење простора за паркирање друмских моторних и прикључних возила на</w:t>
            </w:r>
            <w:r w:rsidRPr="00BD1419">
              <w:rPr>
                <w:color w:val="auto"/>
                <w:sz w:val="18"/>
                <w:szCs w:val="18"/>
                <w:lang w:val="en-US" w:eastAsia="en-US"/>
              </w:rPr>
              <w:br/>
              <w:t>уређеним и обележеним местима</w:t>
            </w:r>
          </w:p>
        </w:tc>
        <w:tc>
          <w:tcPr>
            <w:tcW w:w="1167"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w:t>
            </w:r>
          </w:p>
        </w:tc>
        <w:tc>
          <w:tcPr>
            <w:tcW w:w="1283"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0.0%</w:t>
            </w:r>
          </w:p>
        </w:tc>
        <w:tc>
          <w:tcPr>
            <w:tcW w:w="1869"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      </w:t>
            </w:r>
          </w:p>
        </w:tc>
      </w:tr>
      <w:tr w:rsidR="00594994" w:rsidRPr="00BD1419" w:rsidTr="00594994">
        <w:trPr>
          <w:trHeight w:val="226"/>
        </w:trPr>
        <w:tc>
          <w:tcPr>
            <w:tcW w:w="1828"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 </w:t>
            </w:r>
          </w:p>
        </w:tc>
        <w:tc>
          <w:tcPr>
            <w:tcW w:w="727" w:type="dxa"/>
            <w:tcBorders>
              <w:top w:val="nil"/>
              <w:left w:val="nil"/>
              <w:bottom w:val="single" w:sz="4" w:space="0" w:color="auto"/>
              <w:right w:val="single" w:sz="4" w:space="0" w:color="auto"/>
            </w:tcBorders>
            <w:shd w:val="clear" w:color="000000" w:fill="FABF8F"/>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741535</w:t>
            </w:r>
          </w:p>
        </w:tc>
        <w:tc>
          <w:tcPr>
            <w:tcW w:w="3161"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left"/>
              <w:rPr>
                <w:color w:val="auto"/>
                <w:sz w:val="18"/>
                <w:szCs w:val="18"/>
                <w:lang w:val="en-US" w:eastAsia="en-US"/>
              </w:rPr>
            </w:pPr>
            <w:r w:rsidRPr="00BD1419">
              <w:rPr>
                <w:color w:val="auto"/>
                <w:sz w:val="18"/>
                <w:szCs w:val="18"/>
                <w:lang w:val="en-US" w:eastAsia="en-US"/>
              </w:rPr>
              <w:t>Комунална такса за заузеће јавне површине грађевинским материјалом</w:t>
            </w:r>
          </w:p>
        </w:tc>
        <w:tc>
          <w:tcPr>
            <w:tcW w:w="1167"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200,000      </w:t>
            </w:r>
          </w:p>
        </w:tc>
        <w:tc>
          <w:tcPr>
            <w:tcW w:w="1283"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0.0%</w:t>
            </w:r>
          </w:p>
        </w:tc>
        <w:tc>
          <w:tcPr>
            <w:tcW w:w="1869"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200,000      </w:t>
            </w:r>
          </w:p>
        </w:tc>
      </w:tr>
      <w:tr w:rsidR="00594994" w:rsidRPr="00BD1419" w:rsidTr="00594994">
        <w:trPr>
          <w:trHeight w:val="317"/>
        </w:trPr>
        <w:tc>
          <w:tcPr>
            <w:tcW w:w="1828" w:type="dxa"/>
            <w:tcBorders>
              <w:top w:val="nil"/>
              <w:left w:val="single" w:sz="4" w:space="0" w:color="auto"/>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742000</w:t>
            </w:r>
          </w:p>
        </w:tc>
        <w:tc>
          <w:tcPr>
            <w:tcW w:w="727" w:type="dxa"/>
            <w:tcBorders>
              <w:top w:val="nil"/>
              <w:left w:val="nil"/>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 </w:t>
            </w:r>
          </w:p>
        </w:tc>
        <w:tc>
          <w:tcPr>
            <w:tcW w:w="3161" w:type="dxa"/>
            <w:tcBorders>
              <w:top w:val="nil"/>
              <w:left w:val="nil"/>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left"/>
              <w:rPr>
                <w:b/>
                <w:bCs/>
                <w:color w:val="auto"/>
                <w:sz w:val="18"/>
                <w:szCs w:val="18"/>
                <w:lang w:val="en-US" w:eastAsia="en-US"/>
              </w:rPr>
            </w:pPr>
            <w:r w:rsidRPr="00BD1419">
              <w:rPr>
                <w:b/>
                <w:bCs/>
                <w:color w:val="auto"/>
                <w:sz w:val="18"/>
                <w:szCs w:val="18"/>
                <w:lang w:val="en-US" w:eastAsia="en-US"/>
              </w:rPr>
              <w:t>ПРИХОДИ ОД ПРОДАЈЕ ДОБАРА И УСЛУГА</w:t>
            </w:r>
          </w:p>
        </w:tc>
        <w:tc>
          <w:tcPr>
            <w:tcW w:w="1167" w:type="dxa"/>
            <w:tcBorders>
              <w:top w:val="nil"/>
              <w:left w:val="nil"/>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8,703,746      </w:t>
            </w:r>
          </w:p>
        </w:tc>
        <w:tc>
          <w:tcPr>
            <w:tcW w:w="1283" w:type="dxa"/>
            <w:tcBorders>
              <w:top w:val="nil"/>
              <w:left w:val="nil"/>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2.0%</w:t>
            </w:r>
          </w:p>
        </w:tc>
        <w:tc>
          <w:tcPr>
            <w:tcW w:w="1869" w:type="dxa"/>
            <w:tcBorders>
              <w:top w:val="nil"/>
              <w:left w:val="nil"/>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385,000      </w:t>
            </w:r>
          </w:p>
        </w:tc>
        <w:tc>
          <w:tcPr>
            <w:tcW w:w="987" w:type="dxa"/>
            <w:tcBorders>
              <w:top w:val="nil"/>
              <w:left w:val="single" w:sz="4" w:space="0" w:color="auto"/>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9,088,746      </w:t>
            </w:r>
          </w:p>
        </w:tc>
      </w:tr>
      <w:tr w:rsidR="00594994" w:rsidRPr="00BD1419" w:rsidTr="00594994">
        <w:trPr>
          <w:trHeight w:val="725"/>
        </w:trPr>
        <w:tc>
          <w:tcPr>
            <w:tcW w:w="1828"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 </w:t>
            </w:r>
          </w:p>
        </w:tc>
        <w:tc>
          <w:tcPr>
            <w:tcW w:w="727" w:type="dxa"/>
            <w:tcBorders>
              <w:top w:val="nil"/>
              <w:left w:val="nil"/>
              <w:bottom w:val="single" w:sz="4" w:space="0" w:color="auto"/>
              <w:right w:val="single" w:sz="4" w:space="0" w:color="auto"/>
            </w:tcBorders>
            <w:shd w:val="clear" w:color="000000" w:fill="FABF8F"/>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742152</w:t>
            </w:r>
          </w:p>
        </w:tc>
        <w:tc>
          <w:tcPr>
            <w:tcW w:w="3161"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left"/>
              <w:rPr>
                <w:color w:val="auto"/>
                <w:sz w:val="18"/>
                <w:szCs w:val="18"/>
                <w:lang w:val="en-US" w:eastAsia="en-US"/>
              </w:rPr>
            </w:pPr>
            <w:r w:rsidRPr="00BD1419">
              <w:rPr>
                <w:color w:val="auto"/>
                <w:sz w:val="18"/>
                <w:szCs w:val="18"/>
                <w:lang w:val="en-US" w:eastAsia="en-US"/>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167"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6,000,000      </w:t>
            </w:r>
          </w:p>
        </w:tc>
        <w:tc>
          <w:tcPr>
            <w:tcW w:w="1283"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1.4%</w:t>
            </w:r>
          </w:p>
        </w:tc>
        <w:tc>
          <w:tcPr>
            <w:tcW w:w="1869"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      </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6,000,000      </w:t>
            </w:r>
          </w:p>
        </w:tc>
      </w:tr>
      <w:tr w:rsidR="00594994" w:rsidRPr="00BD1419" w:rsidTr="00594994">
        <w:trPr>
          <w:trHeight w:val="423"/>
        </w:trPr>
        <w:tc>
          <w:tcPr>
            <w:tcW w:w="1828"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 </w:t>
            </w:r>
          </w:p>
        </w:tc>
        <w:tc>
          <w:tcPr>
            <w:tcW w:w="727" w:type="dxa"/>
            <w:tcBorders>
              <w:top w:val="nil"/>
              <w:left w:val="nil"/>
              <w:bottom w:val="single" w:sz="4" w:space="0" w:color="auto"/>
              <w:right w:val="single" w:sz="4" w:space="0" w:color="auto"/>
            </w:tcBorders>
            <w:shd w:val="clear" w:color="000000" w:fill="FABF8F"/>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742251</w:t>
            </w:r>
          </w:p>
        </w:tc>
        <w:tc>
          <w:tcPr>
            <w:tcW w:w="3161"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left"/>
              <w:rPr>
                <w:color w:val="auto"/>
                <w:sz w:val="18"/>
                <w:szCs w:val="18"/>
                <w:lang w:val="en-US" w:eastAsia="en-US"/>
              </w:rPr>
            </w:pPr>
            <w:r w:rsidRPr="00BD1419">
              <w:rPr>
                <w:color w:val="auto"/>
                <w:sz w:val="18"/>
                <w:szCs w:val="18"/>
                <w:lang w:val="en-US" w:eastAsia="en-US"/>
              </w:rPr>
              <w:t>Општинске административне таксе</w:t>
            </w:r>
          </w:p>
        </w:tc>
        <w:tc>
          <w:tcPr>
            <w:tcW w:w="1167"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1,400,000      </w:t>
            </w:r>
          </w:p>
        </w:tc>
        <w:tc>
          <w:tcPr>
            <w:tcW w:w="1283"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0.3%</w:t>
            </w:r>
          </w:p>
        </w:tc>
        <w:tc>
          <w:tcPr>
            <w:tcW w:w="1869"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1,400,000      </w:t>
            </w:r>
          </w:p>
        </w:tc>
      </w:tr>
      <w:tr w:rsidR="00594994" w:rsidRPr="00BD1419" w:rsidTr="00594994">
        <w:trPr>
          <w:trHeight w:val="408"/>
        </w:trPr>
        <w:tc>
          <w:tcPr>
            <w:tcW w:w="1828"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 </w:t>
            </w:r>
          </w:p>
        </w:tc>
        <w:tc>
          <w:tcPr>
            <w:tcW w:w="727" w:type="dxa"/>
            <w:tcBorders>
              <w:top w:val="nil"/>
              <w:left w:val="nil"/>
              <w:bottom w:val="single" w:sz="4" w:space="0" w:color="auto"/>
              <w:right w:val="single" w:sz="4" w:space="0" w:color="auto"/>
            </w:tcBorders>
            <w:shd w:val="clear" w:color="000000" w:fill="FABF8F"/>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742255</w:t>
            </w:r>
          </w:p>
        </w:tc>
        <w:tc>
          <w:tcPr>
            <w:tcW w:w="3161"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left"/>
              <w:rPr>
                <w:color w:val="auto"/>
                <w:sz w:val="18"/>
                <w:szCs w:val="18"/>
                <w:lang w:val="en-US" w:eastAsia="en-US"/>
              </w:rPr>
            </w:pPr>
            <w:r w:rsidRPr="00BD1419">
              <w:rPr>
                <w:color w:val="auto"/>
                <w:sz w:val="18"/>
                <w:szCs w:val="18"/>
                <w:lang w:val="en-US" w:eastAsia="en-US"/>
              </w:rPr>
              <w:t>Такса за озакоњење објеката у корист нивоа општине</w:t>
            </w:r>
          </w:p>
        </w:tc>
        <w:tc>
          <w:tcPr>
            <w:tcW w:w="1167"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1,303,746      </w:t>
            </w:r>
          </w:p>
        </w:tc>
        <w:tc>
          <w:tcPr>
            <w:tcW w:w="1283"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0.3%</w:t>
            </w:r>
          </w:p>
        </w:tc>
        <w:tc>
          <w:tcPr>
            <w:tcW w:w="1869"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w:t>
            </w:r>
          </w:p>
        </w:tc>
        <w:tc>
          <w:tcPr>
            <w:tcW w:w="987"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1,303,746      </w:t>
            </w:r>
          </w:p>
        </w:tc>
      </w:tr>
      <w:tr w:rsidR="00594994" w:rsidRPr="00BD1419" w:rsidTr="00594994">
        <w:trPr>
          <w:trHeight w:val="544"/>
        </w:trPr>
        <w:tc>
          <w:tcPr>
            <w:tcW w:w="1828"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lastRenderedPageBreak/>
              <w:t> </w:t>
            </w:r>
          </w:p>
        </w:tc>
        <w:tc>
          <w:tcPr>
            <w:tcW w:w="727" w:type="dxa"/>
            <w:tcBorders>
              <w:top w:val="nil"/>
              <w:left w:val="nil"/>
              <w:bottom w:val="single" w:sz="4" w:space="0" w:color="auto"/>
              <w:right w:val="single" w:sz="4" w:space="0" w:color="auto"/>
            </w:tcBorders>
            <w:shd w:val="clear" w:color="000000" w:fill="FABF8F"/>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742351</w:t>
            </w:r>
          </w:p>
        </w:tc>
        <w:tc>
          <w:tcPr>
            <w:tcW w:w="3161"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left"/>
              <w:rPr>
                <w:color w:val="auto"/>
                <w:sz w:val="18"/>
                <w:szCs w:val="18"/>
                <w:lang w:val="en-US" w:eastAsia="en-US"/>
              </w:rPr>
            </w:pPr>
            <w:r w:rsidRPr="00BD1419">
              <w:rPr>
                <w:color w:val="auto"/>
                <w:sz w:val="18"/>
                <w:szCs w:val="18"/>
                <w:lang w:val="en-US" w:eastAsia="en-US"/>
              </w:rPr>
              <w:t>Приходи које својом делатношћу остваре органи и организације општине</w:t>
            </w:r>
          </w:p>
        </w:tc>
        <w:tc>
          <w:tcPr>
            <w:tcW w:w="1167"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      </w:t>
            </w:r>
          </w:p>
        </w:tc>
        <w:tc>
          <w:tcPr>
            <w:tcW w:w="1283"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0.0%</w:t>
            </w:r>
          </w:p>
        </w:tc>
        <w:tc>
          <w:tcPr>
            <w:tcW w:w="1869"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385,000      </w:t>
            </w:r>
          </w:p>
        </w:tc>
        <w:tc>
          <w:tcPr>
            <w:tcW w:w="987"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385,000      </w:t>
            </w:r>
          </w:p>
        </w:tc>
      </w:tr>
      <w:tr w:rsidR="00594994" w:rsidRPr="00BD1419" w:rsidTr="00594994">
        <w:trPr>
          <w:trHeight w:val="317"/>
        </w:trPr>
        <w:tc>
          <w:tcPr>
            <w:tcW w:w="1828" w:type="dxa"/>
            <w:tcBorders>
              <w:top w:val="nil"/>
              <w:left w:val="single" w:sz="4" w:space="0" w:color="auto"/>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743000</w:t>
            </w:r>
          </w:p>
        </w:tc>
        <w:tc>
          <w:tcPr>
            <w:tcW w:w="727" w:type="dxa"/>
            <w:tcBorders>
              <w:top w:val="nil"/>
              <w:left w:val="nil"/>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 </w:t>
            </w:r>
          </w:p>
        </w:tc>
        <w:tc>
          <w:tcPr>
            <w:tcW w:w="3161" w:type="dxa"/>
            <w:tcBorders>
              <w:top w:val="nil"/>
              <w:left w:val="nil"/>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left"/>
              <w:rPr>
                <w:b/>
                <w:bCs/>
                <w:color w:val="auto"/>
                <w:sz w:val="18"/>
                <w:szCs w:val="18"/>
                <w:lang w:val="en-US" w:eastAsia="en-US"/>
              </w:rPr>
            </w:pPr>
            <w:r w:rsidRPr="00BD1419">
              <w:rPr>
                <w:b/>
                <w:bCs/>
                <w:color w:val="auto"/>
                <w:sz w:val="18"/>
                <w:szCs w:val="18"/>
                <w:lang w:val="en-US" w:eastAsia="en-US"/>
              </w:rPr>
              <w:t>НОВЧАНЕ КАЗНЕ И ОДУЗЕТА ИМОВИНСКА КОРИСТ</w:t>
            </w:r>
          </w:p>
        </w:tc>
        <w:tc>
          <w:tcPr>
            <w:tcW w:w="1167" w:type="dxa"/>
            <w:tcBorders>
              <w:top w:val="nil"/>
              <w:left w:val="nil"/>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2,040,000      </w:t>
            </w:r>
          </w:p>
        </w:tc>
        <w:tc>
          <w:tcPr>
            <w:tcW w:w="1283" w:type="dxa"/>
            <w:tcBorders>
              <w:top w:val="nil"/>
              <w:left w:val="nil"/>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0.5%</w:t>
            </w:r>
          </w:p>
        </w:tc>
        <w:tc>
          <w:tcPr>
            <w:tcW w:w="1869" w:type="dxa"/>
            <w:tcBorders>
              <w:top w:val="nil"/>
              <w:left w:val="nil"/>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      </w:t>
            </w:r>
          </w:p>
        </w:tc>
        <w:tc>
          <w:tcPr>
            <w:tcW w:w="987"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2,040,000      </w:t>
            </w:r>
          </w:p>
        </w:tc>
      </w:tr>
      <w:tr w:rsidR="00594994" w:rsidRPr="00BD1419" w:rsidTr="00594994">
        <w:trPr>
          <w:trHeight w:val="634"/>
        </w:trPr>
        <w:tc>
          <w:tcPr>
            <w:tcW w:w="1828"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 </w:t>
            </w:r>
          </w:p>
        </w:tc>
        <w:tc>
          <w:tcPr>
            <w:tcW w:w="727" w:type="dxa"/>
            <w:tcBorders>
              <w:top w:val="nil"/>
              <w:left w:val="nil"/>
              <w:bottom w:val="single" w:sz="4" w:space="0" w:color="auto"/>
              <w:right w:val="single" w:sz="4" w:space="0" w:color="auto"/>
            </w:tcBorders>
            <w:shd w:val="clear" w:color="000000" w:fill="D8E4BC"/>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743324</w:t>
            </w:r>
          </w:p>
        </w:tc>
        <w:tc>
          <w:tcPr>
            <w:tcW w:w="3161"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left"/>
              <w:rPr>
                <w:color w:val="auto"/>
                <w:sz w:val="18"/>
                <w:szCs w:val="18"/>
                <w:lang w:val="en-US" w:eastAsia="en-US"/>
              </w:rPr>
            </w:pPr>
            <w:r w:rsidRPr="00BD1419">
              <w:rPr>
                <w:color w:val="auto"/>
                <w:sz w:val="18"/>
                <w:szCs w:val="18"/>
                <w:lang w:val="en-US" w:eastAsia="en-US"/>
              </w:rPr>
              <w:t>Приходи од новчаних казни за прекршаје, предвиђене прописима о безбедности саобраћаја на путевима</w:t>
            </w:r>
          </w:p>
        </w:tc>
        <w:tc>
          <w:tcPr>
            <w:tcW w:w="1167"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2,000,000      </w:t>
            </w:r>
          </w:p>
        </w:tc>
        <w:tc>
          <w:tcPr>
            <w:tcW w:w="1283"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0.5%</w:t>
            </w:r>
          </w:p>
        </w:tc>
        <w:tc>
          <w:tcPr>
            <w:tcW w:w="1869"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2,000,000      </w:t>
            </w:r>
          </w:p>
        </w:tc>
      </w:tr>
      <w:tr w:rsidR="00594994" w:rsidRPr="00BD1419" w:rsidTr="00594994">
        <w:trPr>
          <w:trHeight w:val="634"/>
        </w:trPr>
        <w:tc>
          <w:tcPr>
            <w:tcW w:w="1828"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 </w:t>
            </w:r>
          </w:p>
        </w:tc>
        <w:tc>
          <w:tcPr>
            <w:tcW w:w="727" w:type="dxa"/>
            <w:tcBorders>
              <w:top w:val="nil"/>
              <w:left w:val="nil"/>
              <w:bottom w:val="single" w:sz="4" w:space="0" w:color="auto"/>
              <w:right w:val="single" w:sz="4" w:space="0" w:color="auto"/>
            </w:tcBorders>
            <w:shd w:val="clear" w:color="000000" w:fill="FABF8F"/>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743350</w:t>
            </w:r>
          </w:p>
        </w:tc>
        <w:tc>
          <w:tcPr>
            <w:tcW w:w="3161"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left"/>
              <w:rPr>
                <w:color w:val="auto"/>
                <w:sz w:val="18"/>
                <w:szCs w:val="18"/>
                <w:lang w:val="en-US" w:eastAsia="en-US"/>
              </w:rPr>
            </w:pPr>
            <w:r w:rsidRPr="00BD1419">
              <w:rPr>
                <w:color w:val="auto"/>
                <w:sz w:val="18"/>
                <w:szCs w:val="18"/>
                <w:lang w:val="en-US" w:eastAsia="en-US"/>
              </w:rPr>
              <w:t>Приходи од новчаних казни за прекршаје у корист нивоа градова</w:t>
            </w:r>
          </w:p>
        </w:tc>
        <w:tc>
          <w:tcPr>
            <w:tcW w:w="1167"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20,000      </w:t>
            </w:r>
          </w:p>
        </w:tc>
        <w:tc>
          <w:tcPr>
            <w:tcW w:w="1283"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0.0%</w:t>
            </w:r>
          </w:p>
        </w:tc>
        <w:tc>
          <w:tcPr>
            <w:tcW w:w="1869"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20,000      </w:t>
            </w:r>
          </w:p>
        </w:tc>
      </w:tr>
      <w:tr w:rsidR="00594994" w:rsidRPr="00BD1419" w:rsidTr="00594994">
        <w:trPr>
          <w:trHeight w:val="634"/>
        </w:trPr>
        <w:tc>
          <w:tcPr>
            <w:tcW w:w="1828"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 </w:t>
            </w:r>
          </w:p>
        </w:tc>
        <w:tc>
          <w:tcPr>
            <w:tcW w:w="727" w:type="dxa"/>
            <w:tcBorders>
              <w:top w:val="nil"/>
              <w:left w:val="nil"/>
              <w:bottom w:val="single" w:sz="4" w:space="0" w:color="auto"/>
              <w:right w:val="single" w:sz="4" w:space="0" w:color="auto"/>
            </w:tcBorders>
            <w:shd w:val="clear" w:color="000000" w:fill="FABF8F"/>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743920</w:t>
            </w:r>
          </w:p>
        </w:tc>
        <w:tc>
          <w:tcPr>
            <w:tcW w:w="3161"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left"/>
              <w:rPr>
                <w:color w:val="auto"/>
                <w:sz w:val="18"/>
                <w:szCs w:val="18"/>
                <w:lang w:val="en-US" w:eastAsia="en-US"/>
              </w:rPr>
            </w:pPr>
            <w:r w:rsidRPr="00BD1419">
              <w:rPr>
                <w:color w:val="auto"/>
                <w:sz w:val="18"/>
                <w:szCs w:val="18"/>
                <w:lang w:val="en-US" w:eastAsia="en-US"/>
              </w:rPr>
              <w:t>Приходи од увећања пореског дуга</w:t>
            </w:r>
          </w:p>
        </w:tc>
        <w:tc>
          <w:tcPr>
            <w:tcW w:w="1167"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20,000      </w:t>
            </w:r>
          </w:p>
        </w:tc>
        <w:tc>
          <w:tcPr>
            <w:tcW w:w="1283"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0.0%</w:t>
            </w:r>
          </w:p>
        </w:tc>
        <w:tc>
          <w:tcPr>
            <w:tcW w:w="1869"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20,000      </w:t>
            </w:r>
          </w:p>
        </w:tc>
      </w:tr>
      <w:tr w:rsidR="00594994" w:rsidRPr="00BD1419" w:rsidTr="00594994">
        <w:trPr>
          <w:trHeight w:val="317"/>
        </w:trPr>
        <w:tc>
          <w:tcPr>
            <w:tcW w:w="1828" w:type="dxa"/>
            <w:tcBorders>
              <w:top w:val="nil"/>
              <w:left w:val="single" w:sz="4" w:space="0" w:color="auto"/>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744000</w:t>
            </w:r>
          </w:p>
        </w:tc>
        <w:tc>
          <w:tcPr>
            <w:tcW w:w="727" w:type="dxa"/>
            <w:tcBorders>
              <w:top w:val="nil"/>
              <w:left w:val="nil"/>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 </w:t>
            </w:r>
          </w:p>
        </w:tc>
        <w:tc>
          <w:tcPr>
            <w:tcW w:w="3161" w:type="dxa"/>
            <w:tcBorders>
              <w:top w:val="nil"/>
              <w:left w:val="nil"/>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left"/>
              <w:rPr>
                <w:b/>
                <w:bCs/>
                <w:color w:val="auto"/>
                <w:sz w:val="18"/>
                <w:szCs w:val="18"/>
                <w:lang w:val="en-US" w:eastAsia="en-US"/>
              </w:rPr>
            </w:pPr>
            <w:r w:rsidRPr="00BD1419">
              <w:rPr>
                <w:b/>
                <w:bCs/>
                <w:color w:val="auto"/>
                <w:sz w:val="18"/>
                <w:szCs w:val="18"/>
                <w:lang w:val="en-US" w:eastAsia="en-US"/>
              </w:rPr>
              <w:t>ДОБРОВОЉНИ ТРАНСФЕРИ ОД ФИЗИЧКИХ И ПРАВНИХ ЛИЦА</w:t>
            </w:r>
          </w:p>
        </w:tc>
        <w:tc>
          <w:tcPr>
            <w:tcW w:w="1167" w:type="dxa"/>
            <w:tcBorders>
              <w:top w:val="nil"/>
              <w:left w:val="nil"/>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      </w:t>
            </w:r>
          </w:p>
        </w:tc>
        <w:tc>
          <w:tcPr>
            <w:tcW w:w="1283" w:type="dxa"/>
            <w:tcBorders>
              <w:top w:val="nil"/>
              <w:left w:val="nil"/>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0.0%</w:t>
            </w:r>
          </w:p>
        </w:tc>
        <w:tc>
          <w:tcPr>
            <w:tcW w:w="1869" w:type="dxa"/>
            <w:tcBorders>
              <w:top w:val="nil"/>
              <w:left w:val="nil"/>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140,000      </w:t>
            </w:r>
          </w:p>
        </w:tc>
        <w:tc>
          <w:tcPr>
            <w:tcW w:w="987"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140,000      </w:t>
            </w:r>
          </w:p>
        </w:tc>
      </w:tr>
      <w:tr w:rsidR="00594994" w:rsidRPr="00BD1419" w:rsidTr="00594994">
        <w:trPr>
          <w:trHeight w:val="317"/>
        </w:trPr>
        <w:tc>
          <w:tcPr>
            <w:tcW w:w="1828"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 </w:t>
            </w:r>
          </w:p>
        </w:tc>
        <w:tc>
          <w:tcPr>
            <w:tcW w:w="727" w:type="dxa"/>
            <w:tcBorders>
              <w:top w:val="nil"/>
              <w:left w:val="nil"/>
              <w:bottom w:val="single" w:sz="4" w:space="0" w:color="auto"/>
              <w:right w:val="single" w:sz="4" w:space="0" w:color="auto"/>
            </w:tcBorders>
            <w:shd w:val="clear" w:color="000000" w:fill="FABF8F"/>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744141</w:t>
            </w:r>
          </w:p>
        </w:tc>
        <w:tc>
          <w:tcPr>
            <w:tcW w:w="3161"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left"/>
              <w:rPr>
                <w:color w:val="auto"/>
                <w:sz w:val="18"/>
                <w:szCs w:val="18"/>
                <w:lang w:val="en-US" w:eastAsia="en-US"/>
              </w:rPr>
            </w:pPr>
            <w:r w:rsidRPr="00BD1419">
              <w:rPr>
                <w:color w:val="auto"/>
                <w:sz w:val="18"/>
                <w:szCs w:val="18"/>
                <w:lang w:val="en-US" w:eastAsia="en-US"/>
              </w:rPr>
              <w:t>Текући добровољни трансфери од физичких и правних лица у корист нивоа градова</w:t>
            </w:r>
          </w:p>
        </w:tc>
        <w:tc>
          <w:tcPr>
            <w:tcW w:w="1167"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w:t>
            </w:r>
          </w:p>
        </w:tc>
        <w:tc>
          <w:tcPr>
            <w:tcW w:w="1283"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0.0%</w:t>
            </w:r>
          </w:p>
        </w:tc>
        <w:tc>
          <w:tcPr>
            <w:tcW w:w="1869"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140,000      </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140,000      </w:t>
            </w:r>
          </w:p>
        </w:tc>
      </w:tr>
      <w:tr w:rsidR="00594994" w:rsidRPr="00BD1419" w:rsidTr="00594994">
        <w:trPr>
          <w:trHeight w:val="317"/>
        </w:trPr>
        <w:tc>
          <w:tcPr>
            <w:tcW w:w="1828"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 </w:t>
            </w:r>
          </w:p>
        </w:tc>
        <w:tc>
          <w:tcPr>
            <w:tcW w:w="727" w:type="dxa"/>
            <w:tcBorders>
              <w:top w:val="nil"/>
              <w:left w:val="nil"/>
              <w:bottom w:val="single" w:sz="4" w:space="0" w:color="auto"/>
              <w:right w:val="single" w:sz="4" w:space="0" w:color="auto"/>
            </w:tcBorders>
            <w:shd w:val="clear" w:color="000000" w:fill="FABF8F"/>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744241</w:t>
            </w:r>
          </w:p>
        </w:tc>
        <w:tc>
          <w:tcPr>
            <w:tcW w:w="3161"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left"/>
              <w:rPr>
                <w:color w:val="auto"/>
                <w:sz w:val="18"/>
                <w:szCs w:val="18"/>
                <w:lang w:val="en-US" w:eastAsia="en-US"/>
              </w:rPr>
            </w:pPr>
            <w:r w:rsidRPr="00BD1419">
              <w:rPr>
                <w:color w:val="auto"/>
                <w:sz w:val="18"/>
                <w:szCs w:val="18"/>
                <w:lang w:val="en-US" w:eastAsia="en-US"/>
              </w:rPr>
              <w:t>Капитални добровољни трансфери од физичких и правних лица у корист нивоа општина</w:t>
            </w:r>
          </w:p>
        </w:tc>
        <w:tc>
          <w:tcPr>
            <w:tcW w:w="1167"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      </w:t>
            </w:r>
          </w:p>
        </w:tc>
        <w:tc>
          <w:tcPr>
            <w:tcW w:w="1283"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0.0%</w:t>
            </w:r>
          </w:p>
        </w:tc>
        <w:tc>
          <w:tcPr>
            <w:tcW w:w="1869"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      </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      </w:t>
            </w:r>
          </w:p>
        </w:tc>
      </w:tr>
      <w:tr w:rsidR="00594994" w:rsidRPr="00BD1419" w:rsidTr="00594994">
        <w:trPr>
          <w:trHeight w:val="393"/>
        </w:trPr>
        <w:tc>
          <w:tcPr>
            <w:tcW w:w="1828" w:type="dxa"/>
            <w:tcBorders>
              <w:top w:val="nil"/>
              <w:left w:val="single" w:sz="4" w:space="0" w:color="auto"/>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745000</w:t>
            </w:r>
          </w:p>
        </w:tc>
        <w:tc>
          <w:tcPr>
            <w:tcW w:w="727" w:type="dxa"/>
            <w:tcBorders>
              <w:top w:val="nil"/>
              <w:left w:val="nil"/>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 </w:t>
            </w:r>
          </w:p>
        </w:tc>
        <w:tc>
          <w:tcPr>
            <w:tcW w:w="3161" w:type="dxa"/>
            <w:tcBorders>
              <w:top w:val="nil"/>
              <w:left w:val="nil"/>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left"/>
              <w:rPr>
                <w:b/>
                <w:bCs/>
                <w:color w:val="auto"/>
                <w:sz w:val="18"/>
                <w:szCs w:val="18"/>
                <w:lang w:val="en-US" w:eastAsia="en-US"/>
              </w:rPr>
            </w:pPr>
            <w:r w:rsidRPr="00BD1419">
              <w:rPr>
                <w:b/>
                <w:bCs/>
                <w:color w:val="auto"/>
                <w:sz w:val="18"/>
                <w:szCs w:val="18"/>
                <w:lang w:val="en-US" w:eastAsia="en-US"/>
              </w:rPr>
              <w:t>МЕШОВИТИ И НЕОДРЕЂЕНИ ПРИХОДИ</w:t>
            </w:r>
          </w:p>
        </w:tc>
        <w:tc>
          <w:tcPr>
            <w:tcW w:w="1167" w:type="dxa"/>
            <w:tcBorders>
              <w:top w:val="nil"/>
              <w:left w:val="nil"/>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942,980      </w:t>
            </w:r>
          </w:p>
        </w:tc>
        <w:tc>
          <w:tcPr>
            <w:tcW w:w="1283" w:type="dxa"/>
            <w:tcBorders>
              <w:top w:val="nil"/>
              <w:left w:val="nil"/>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0.2%</w:t>
            </w:r>
          </w:p>
        </w:tc>
        <w:tc>
          <w:tcPr>
            <w:tcW w:w="1869" w:type="dxa"/>
            <w:tcBorders>
              <w:top w:val="nil"/>
              <w:left w:val="nil"/>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      </w:t>
            </w:r>
          </w:p>
        </w:tc>
        <w:tc>
          <w:tcPr>
            <w:tcW w:w="987" w:type="dxa"/>
            <w:tcBorders>
              <w:top w:val="nil"/>
              <w:left w:val="single" w:sz="4" w:space="0" w:color="auto"/>
              <w:bottom w:val="single" w:sz="4" w:space="0" w:color="auto"/>
              <w:right w:val="single" w:sz="4" w:space="0" w:color="auto"/>
            </w:tcBorders>
            <w:shd w:val="clear" w:color="FFFFCC" w:fill="FFFF99"/>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942,980      </w:t>
            </w:r>
          </w:p>
        </w:tc>
      </w:tr>
      <w:tr w:rsidR="00594994" w:rsidRPr="00BD1419" w:rsidTr="00594994">
        <w:trPr>
          <w:trHeight w:val="317"/>
        </w:trPr>
        <w:tc>
          <w:tcPr>
            <w:tcW w:w="1828"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 </w:t>
            </w:r>
          </w:p>
        </w:tc>
        <w:tc>
          <w:tcPr>
            <w:tcW w:w="727" w:type="dxa"/>
            <w:tcBorders>
              <w:top w:val="nil"/>
              <w:left w:val="nil"/>
              <w:bottom w:val="single" w:sz="4" w:space="0" w:color="auto"/>
              <w:right w:val="single" w:sz="4" w:space="0" w:color="auto"/>
            </w:tcBorders>
            <w:shd w:val="clear" w:color="000000" w:fill="FABF8F"/>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745151</w:t>
            </w:r>
          </w:p>
        </w:tc>
        <w:tc>
          <w:tcPr>
            <w:tcW w:w="3161"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left"/>
              <w:rPr>
                <w:color w:val="auto"/>
                <w:sz w:val="18"/>
                <w:szCs w:val="18"/>
                <w:lang w:val="en-US" w:eastAsia="en-US"/>
              </w:rPr>
            </w:pPr>
            <w:r w:rsidRPr="00BD1419">
              <w:rPr>
                <w:color w:val="auto"/>
                <w:sz w:val="18"/>
                <w:szCs w:val="18"/>
                <w:lang w:val="en-US" w:eastAsia="en-US"/>
              </w:rPr>
              <w:t>Остали приходи у корист нивоа општина</w:t>
            </w:r>
          </w:p>
        </w:tc>
        <w:tc>
          <w:tcPr>
            <w:tcW w:w="1167"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862,980      </w:t>
            </w:r>
          </w:p>
        </w:tc>
        <w:tc>
          <w:tcPr>
            <w:tcW w:w="1283"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0.2%</w:t>
            </w:r>
          </w:p>
        </w:tc>
        <w:tc>
          <w:tcPr>
            <w:tcW w:w="1869"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862,980      </w:t>
            </w:r>
          </w:p>
        </w:tc>
      </w:tr>
      <w:tr w:rsidR="00594994" w:rsidRPr="00BD1419" w:rsidTr="00594994">
        <w:trPr>
          <w:trHeight w:val="317"/>
        </w:trPr>
        <w:tc>
          <w:tcPr>
            <w:tcW w:w="1828"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 </w:t>
            </w:r>
          </w:p>
        </w:tc>
        <w:tc>
          <w:tcPr>
            <w:tcW w:w="727" w:type="dxa"/>
            <w:tcBorders>
              <w:top w:val="nil"/>
              <w:left w:val="nil"/>
              <w:bottom w:val="single" w:sz="4" w:space="0" w:color="auto"/>
              <w:right w:val="single" w:sz="4" w:space="0" w:color="auto"/>
            </w:tcBorders>
            <w:shd w:val="clear" w:color="000000" w:fill="FABF8F"/>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745152</w:t>
            </w:r>
          </w:p>
        </w:tc>
        <w:tc>
          <w:tcPr>
            <w:tcW w:w="3161"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left"/>
              <w:rPr>
                <w:color w:val="auto"/>
                <w:sz w:val="18"/>
                <w:szCs w:val="18"/>
                <w:lang w:val="en-US" w:eastAsia="en-US"/>
              </w:rPr>
            </w:pPr>
            <w:r w:rsidRPr="00BD1419">
              <w:rPr>
                <w:color w:val="auto"/>
                <w:sz w:val="18"/>
                <w:szCs w:val="18"/>
                <w:lang w:val="en-US" w:eastAsia="en-US"/>
              </w:rPr>
              <w:t>Закупнина за стан у државној својини у корист нивоа општина</w:t>
            </w:r>
          </w:p>
        </w:tc>
        <w:tc>
          <w:tcPr>
            <w:tcW w:w="1167"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w:t>
            </w:r>
          </w:p>
        </w:tc>
        <w:tc>
          <w:tcPr>
            <w:tcW w:w="1283"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0.0%</w:t>
            </w:r>
          </w:p>
        </w:tc>
        <w:tc>
          <w:tcPr>
            <w:tcW w:w="1869"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      </w:t>
            </w:r>
          </w:p>
        </w:tc>
      </w:tr>
      <w:tr w:rsidR="00594994" w:rsidRPr="00BD1419" w:rsidTr="00594994">
        <w:trPr>
          <w:trHeight w:val="483"/>
        </w:trPr>
        <w:tc>
          <w:tcPr>
            <w:tcW w:w="1828"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 </w:t>
            </w:r>
          </w:p>
        </w:tc>
        <w:tc>
          <w:tcPr>
            <w:tcW w:w="727" w:type="dxa"/>
            <w:tcBorders>
              <w:top w:val="nil"/>
              <w:left w:val="nil"/>
              <w:bottom w:val="single" w:sz="4" w:space="0" w:color="auto"/>
              <w:right w:val="single" w:sz="4" w:space="0" w:color="auto"/>
            </w:tcBorders>
            <w:shd w:val="clear" w:color="000000" w:fill="FABF8F"/>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745153</w:t>
            </w:r>
          </w:p>
        </w:tc>
        <w:tc>
          <w:tcPr>
            <w:tcW w:w="3161"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left"/>
              <w:rPr>
                <w:color w:val="auto"/>
                <w:sz w:val="18"/>
                <w:szCs w:val="18"/>
                <w:lang w:val="en-US" w:eastAsia="en-US"/>
              </w:rPr>
            </w:pPr>
            <w:r w:rsidRPr="00BD1419">
              <w:rPr>
                <w:color w:val="auto"/>
                <w:sz w:val="18"/>
                <w:szCs w:val="18"/>
                <w:lang w:val="en-US" w:eastAsia="en-US"/>
              </w:rPr>
              <w:t>Део добити јавног предузећа према одлуци управног одбора јавног предузећа у корист нивоа општина</w:t>
            </w:r>
          </w:p>
        </w:tc>
        <w:tc>
          <w:tcPr>
            <w:tcW w:w="1167"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80,000      </w:t>
            </w:r>
          </w:p>
        </w:tc>
        <w:tc>
          <w:tcPr>
            <w:tcW w:w="1283"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0.0%</w:t>
            </w:r>
          </w:p>
        </w:tc>
        <w:tc>
          <w:tcPr>
            <w:tcW w:w="1869"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80,000      </w:t>
            </w:r>
          </w:p>
        </w:tc>
      </w:tr>
      <w:tr w:rsidR="00594994" w:rsidRPr="00BD1419" w:rsidTr="00594994">
        <w:trPr>
          <w:trHeight w:val="15"/>
        </w:trPr>
        <w:tc>
          <w:tcPr>
            <w:tcW w:w="1828" w:type="dxa"/>
            <w:tcBorders>
              <w:top w:val="nil"/>
              <w:left w:val="single" w:sz="4" w:space="0" w:color="auto"/>
              <w:bottom w:val="single" w:sz="4" w:space="0" w:color="auto"/>
              <w:right w:val="single" w:sz="4" w:space="0" w:color="auto"/>
            </w:tcBorders>
            <w:shd w:val="clear" w:color="FFFFCC" w:fill="FFCC00"/>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770000</w:t>
            </w:r>
          </w:p>
        </w:tc>
        <w:tc>
          <w:tcPr>
            <w:tcW w:w="727" w:type="dxa"/>
            <w:tcBorders>
              <w:top w:val="nil"/>
              <w:left w:val="nil"/>
              <w:bottom w:val="single" w:sz="4" w:space="0" w:color="auto"/>
              <w:right w:val="single" w:sz="4" w:space="0" w:color="auto"/>
            </w:tcBorders>
            <w:shd w:val="clear" w:color="FFFFCC" w:fill="FFCC00"/>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 </w:t>
            </w:r>
          </w:p>
        </w:tc>
        <w:tc>
          <w:tcPr>
            <w:tcW w:w="3161" w:type="dxa"/>
            <w:tcBorders>
              <w:top w:val="nil"/>
              <w:left w:val="nil"/>
              <w:bottom w:val="single" w:sz="4" w:space="0" w:color="auto"/>
              <w:right w:val="single" w:sz="4" w:space="0" w:color="auto"/>
            </w:tcBorders>
            <w:shd w:val="clear" w:color="FFFFCC" w:fill="FFCC00"/>
            <w:vAlign w:val="center"/>
            <w:hideMark/>
          </w:tcPr>
          <w:p w:rsidR="00BD1419" w:rsidRPr="00BD1419" w:rsidRDefault="00BD1419" w:rsidP="00BD1419">
            <w:pPr>
              <w:suppressAutoHyphens w:val="0"/>
              <w:jc w:val="left"/>
              <w:rPr>
                <w:b/>
                <w:bCs/>
                <w:color w:val="auto"/>
                <w:sz w:val="18"/>
                <w:szCs w:val="18"/>
                <w:lang w:val="en-US" w:eastAsia="en-US"/>
              </w:rPr>
            </w:pPr>
            <w:r w:rsidRPr="00BD1419">
              <w:rPr>
                <w:b/>
                <w:bCs/>
                <w:color w:val="auto"/>
                <w:sz w:val="18"/>
                <w:szCs w:val="18"/>
                <w:lang w:val="en-US" w:eastAsia="en-US"/>
              </w:rPr>
              <w:t>МЕМОРАНДУМСКЕ СТАВКЕ ЗА РЕФУНДАЦИЈУ РАСХОДА</w:t>
            </w:r>
          </w:p>
        </w:tc>
        <w:tc>
          <w:tcPr>
            <w:tcW w:w="1167" w:type="dxa"/>
            <w:tcBorders>
              <w:top w:val="nil"/>
              <w:left w:val="nil"/>
              <w:bottom w:val="single" w:sz="4" w:space="0" w:color="auto"/>
              <w:right w:val="single" w:sz="4" w:space="0" w:color="auto"/>
            </w:tcBorders>
            <w:shd w:val="clear" w:color="FFFFCC" w:fill="FFCC00"/>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      </w:t>
            </w:r>
          </w:p>
        </w:tc>
        <w:tc>
          <w:tcPr>
            <w:tcW w:w="1283" w:type="dxa"/>
            <w:tcBorders>
              <w:top w:val="nil"/>
              <w:left w:val="nil"/>
              <w:bottom w:val="single" w:sz="4" w:space="0" w:color="auto"/>
              <w:right w:val="single" w:sz="4" w:space="0" w:color="auto"/>
            </w:tcBorders>
            <w:shd w:val="clear" w:color="FFFFCC" w:fill="FFCC00"/>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0.0%</w:t>
            </w:r>
          </w:p>
        </w:tc>
        <w:tc>
          <w:tcPr>
            <w:tcW w:w="1869" w:type="dxa"/>
            <w:tcBorders>
              <w:top w:val="nil"/>
              <w:left w:val="nil"/>
              <w:bottom w:val="single" w:sz="4" w:space="0" w:color="auto"/>
              <w:right w:val="single" w:sz="4" w:space="0" w:color="auto"/>
            </w:tcBorders>
            <w:shd w:val="clear" w:color="FFFFCC" w:fill="FFCC00"/>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      </w:t>
            </w:r>
          </w:p>
        </w:tc>
        <w:tc>
          <w:tcPr>
            <w:tcW w:w="987" w:type="dxa"/>
            <w:tcBorders>
              <w:top w:val="nil"/>
              <w:left w:val="single" w:sz="4" w:space="0" w:color="auto"/>
              <w:bottom w:val="single" w:sz="4" w:space="0" w:color="auto"/>
              <w:right w:val="single" w:sz="4" w:space="0" w:color="auto"/>
            </w:tcBorders>
            <w:shd w:val="clear" w:color="FFFFCC" w:fill="FFCC00"/>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      </w:t>
            </w:r>
          </w:p>
        </w:tc>
      </w:tr>
      <w:tr w:rsidR="00594994" w:rsidRPr="00BD1419" w:rsidTr="00594994">
        <w:trPr>
          <w:trHeight w:val="317"/>
        </w:trPr>
        <w:tc>
          <w:tcPr>
            <w:tcW w:w="1828"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 </w:t>
            </w:r>
          </w:p>
        </w:tc>
        <w:tc>
          <w:tcPr>
            <w:tcW w:w="727" w:type="dxa"/>
            <w:tcBorders>
              <w:top w:val="nil"/>
              <w:left w:val="nil"/>
              <w:bottom w:val="single" w:sz="4" w:space="0" w:color="auto"/>
              <w:right w:val="single" w:sz="4" w:space="0" w:color="auto"/>
            </w:tcBorders>
            <w:shd w:val="clear" w:color="000000" w:fill="D8E4BC"/>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771111</w:t>
            </w:r>
          </w:p>
        </w:tc>
        <w:tc>
          <w:tcPr>
            <w:tcW w:w="3161"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left"/>
              <w:rPr>
                <w:color w:val="auto"/>
                <w:sz w:val="18"/>
                <w:szCs w:val="18"/>
                <w:lang w:val="en-US" w:eastAsia="en-US"/>
              </w:rPr>
            </w:pPr>
            <w:r w:rsidRPr="00BD1419">
              <w:rPr>
                <w:color w:val="auto"/>
                <w:sz w:val="18"/>
                <w:szCs w:val="18"/>
                <w:lang w:val="en-US" w:eastAsia="en-US"/>
              </w:rPr>
              <w:t>Меморандумске ставке за рефундацију расхода</w:t>
            </w:r>
          </w:p>
        </w:tc>
        <w:tc>
          <w:tcPr>
            <w:tcW w:w="1167"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      </w:t>
            </w:r>
          </w:p>
        </w:tc>
        <w:tc>
          <w:tcPr>
            <w:tcW w:w="1283"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0.0%</w:t>
            </w:r>
          </w:p>
        </w:tc>
        <w:tc>
          <w:tcPr>
            <w:tcW w:w="1869"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      </w:t>
            </w:r>
          </w:p>
        </w:tc>
      </w:tr>
      <w:tr w:rsidR="00594994" w:rsidRPr="00BD1419" w:rsidTr="00594994">
        <w:trPr>
          <w:trHeight w:val="317"/>
        </w:trPr>
        <w:tc>
          <w:tcPr>
            <w:tcW w:w="1828" w:type="dxa"/>
            <w:tcBorders>
              <w:top w:val="nil"/>
              <w:left w:val="single" w:sz="4" w:space="0" w:color="auto"/>
              <w:bottom w:val="single" w:sz="4" w:space="0" w:color="auto"/>
              <w:right w:val="single" w:sz="4" w:space="0" w:color="auto"/>
            </w:tcBorders>
            <w:shd w:val="clear" w:color="FFFFCC" w:fill="FFCC00"/>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790000</w:t>
            </w:r>
          </w:p>
        </w:tc>
        <w:tc>
          <w:tcPr>
            <w:tcW w:w="727" w:type="dxa"/>
            <w:tcBorders>
              <w:top w:val="nil"/>
              <w:left w:val="nil"/>
              <w:bottom w:val="single" w:sz="4" w:space="0" w:color="auto"/>
              <w:right w:val="single" w:sz="4" w:space="0" w:color="auto"/>
            </w:tcBorders>
            <w:shd w:val="clear" w:color="FFFFCC" w:fill="FFCC00"/>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 </w:t>
            </w:r>
          </w:p>
        </w:tc>
        <w:tc>
          <w:tcPr>
            <w:tcW w:w="3161" w:type="dxa"/>
            <w:tcBorders>
              <w:top w:val="nil"/>
              <w:left w:val="nil"/>
              <w:bottom w:val="single" w:sz="4" w:space="0" w:color="auto"/>
              <w:right w:val="single" w:sz="4" w:space="0" w:color="auto"/>
            </w:tcBorders>
            <w:shd w:val="clear" w:color="FFFFCC" w:fill="FFCC00"/>
            <w:vAlign w:val="center"/>
            <w:hideMark/>
          </w:tcPr>
          <w:p w:rsidR="00BD1419" w:rsidRPr="00BD1419" w:rsidRDefault="00BD1419" w:rsidP="00BD1419">
            <w:pPr>
              <w:suppressAutoHyphens w:val="0"/>
              <w:jc w:val="left"/>
              <w:rPr>
                <w:b/>
                <w:bCs/>
                <w:color w:val="auto"/>
                <w:sz w:val="18"/>
                <w:szCs w:val="18"/>
                <w:lang w:val="en-US" w:eastAsia="en-US"/>
              </w:rPr>
            </w:pPr>
            <w:r w:rsidRPr="00BD1419">
              <w:rPr>
                <w:b/>
                <w:bCs/>
                <w:color w:val="auto"/>
                <w:sz w:val="18"/>
                <w:szCs w:val="18"/>
                <w:lang w:val="en-US" w:eastAsia="en-US"/>
              </w:rPr>
              <w:t>ПРИХОДИ ИЗ БУЏЕТА</w:t>
            </w:r>
          </w:p>
        </w:tc>
        <w:tc>
          <w:tcPr>
            <w:tcW w:w="1167" w:type="dxa"/>
            <w:tcBorders>
              <w:top w:val="nil"/>
              <w:left w:val="nil"/>
              <w:bottom w:val="single" w:sz="4" w:space="0" w:color="auto"/>
              <w:right w:val="single" w:sz="4" w:space="0" w:color="auto"/>
            </w:tcBorders>
            <w:shd w:val="clear" w:color="FFFFCC" w:fill="FFCC00"/>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      </w:t>
            </w:r>
          </w:p>
        </w:tc>
        <w:tc>
          <w:tcPr>
            <w:tcW w:w="1283" w:type="dxa"/>
            <w:tcBorders>
              <w:top w:val="nil"/>
              <w:left w:val="nil"/>
              <w:bottom w:val="single" w:sz="4" w:space="0" w:color="auto"/>
              <w:right w:val="single" w:sz="4" w:space="0" w:color="auto"/>
            </w:tcBorders>
            <w:shd w:val="clear" w:color="FFFFCC" w:fill="FFCC00"/>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0.0%</w:t>
            </w:r>
          </w:p>
        </w:tc>
        <w:tc>
          <w:tcPr>
            <w:tcW w:w="1869" w:type="dxa"/>
            <w:tcBorders>
              <w:top w:val="nil"/>
              <w:left w:val="nil"/>
              <w:bottom w:val="single" w:sz="4" w:space="0" w:color="auto"/>
              <w:right w:val="single" w:sz="4" w:space="0" w:color="auto"/>
            </w:tcBorders>
            <w:shd w:val="clear" w:color="FFFFCC" w:fill="FFCC00"/>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      </w:t>
            </w:r>
          </w:p>
        </w:tc>
        <w:tc>
          <w:tcPr>
            <w:tcW w:w="987" w:type="dxa"/>
            <w:tcBorders>
              <w:top w:val="nil"/>
              <w:left w:val="single" w:sz="4" w:space="0" w:color="auto"/>
              <w:bottom w:val="single" w:sz="4" w:space="0" w:color="auto"/>
              <w:right w:val="single" w:sz="4" w:space="0" w:color="auto"/>
            </w:tcBorders>
            <w:shd w:val="clear" w:color="FFFFCC" w:fill="FFCC00"/>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      </w:t>
            </w:r>
          </w:p>
        </w:tc>
      </w:tr>
      <w:tr w:rsidR="00594994" w:rsidRPr="00BD1419" w:rsidTr="00594994">
        <w:trPr>
          <w:trHeight w:val="317"/>
        </w:trPr>
        <w:tc>
          <w:tcPr>
            <w:tcW w:w="1828"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 </w:t>
            </w:r>
          </w:p>
        </w:tc>
        <w:tc>
          <w:tcPr>
            <w:tcW w:w="727"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791110</w:t>
            </w:r>
          </w:p>
        </w:tc>
        <w:tc>
          <w:tcPr>
            <w:tcW w:w="3161"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left"/>
              <w:rPr>
                <w:color w:val="auto"/>
                <w:sz w:val="18"/>
                <w:szCs w:val="18"/>
                <w:lang w:val="en-US" w:eastAsia="en-US"/>
              </w:rPr>
            </w:pPr>
            <w:r w:rsidRPr="00BD1419">
              <w:rPr>
                <w:color w:val="auto"/>
                <w:sz w:val="18"/>
                <w:szCs w:val="18"/>
                <w:lang w:val="en-US" w:eastAsia="en-US"/>
              </w:rPr>
              <w:t>Приходи из буџета</w:t>
            </w:r>
          </w:p>
        </w:tc>
        <w:tc>
          <w:tcPr>
            <w:tcW w:w="1167"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w:t>
            </w:r>
          </w:p>
        </w:tc>
        <w:tc>
          <w:tcPr>
            <w:tcW w:w="1283"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0.0%</w:t>
            </w:r>
          </w:p>
        </w:tc>
        <w:tc>
          <w:tcPr>
            <w:tcW w:w="1869"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      </w:t>
            </w:r>
          </w:p>
        </w:tc>
      </w:tr>
      <w:tr w:rsidR="00594994" w:rsidRPr="00BD1419" w:rsidTr="00594994">
        <w:trPr>
          <w:trHeight w:val="317"/>
        </w:trPr>
        <w:tc>
          <w:tcPr>
            <w:tcW w:w="1828" w:type="dxa"/>
            <w:tcBorders>
              <w:top w:val="nil"/>
              <w:left w:val="single" w:sz="4" w:space="0" w:color="auto"/>
              <w:bottom w:val="single" w:sz="4" w:space="0" w:color="auto"/>
              <w:right w:val="single" w:sz="4" w:space="0" w:color="auto"/>
            </w:tcBorders>
            <w:shd w:val="clear" w:color="CCCCFF" w:fill="C0C0C0"/>
            <w:vAlign w:val="center"/>
            <w:hideMark/>
          </w:tcPr>
          <w:p w:rsidR="00BD1419" w:rsidRPr="00BD1419" w:rsidRDefault="00BD1419" w:rsidP="00BD1419">
            <w:pPr>
              <w:suppressAutoHyphens w:val="0"/>
              <w:jc w:val="left"/>
              <w:rPr>
                <w:b/>
                <w:bCs/>
                <w:color w:val="auto"/>
                <w:sz w:val="18"/>
                <w:szCs w:val="18"/>
                <w:lang w:val="en-US" w:eastAsia="en-US"/>
              </w:rPr>
            </w:pPr>
            <w:r w:rsidRPr="00BD1419">
              <w:rPr>
                <w:b/>
                <w:bCs/>
                <w:color w:val="auto"/>
                <w:sz w:val="18"/>
                <w:szCs w:val="18"/>
                <w:lang w:val="en-US" w:eastAsia="en-US"/>
              </w:rPr>
              <w:t>800000</w:t>
            </w:r>
          </w:p>
        </w:tc>
        <w:tc>
          <w:tcPr>
            <w:tcW w:w="727" w:type="dxa"/>
            <w:tcBorders>
              <w:top w:val="nil"/>
              <w:left w:val="nil"/>
              <w:bottom w:val="single" w:sz="4" w:space="0" w:color="auto"/>
              <w:right w:val="single" w:sz="4" w:space="0" w:color="auto"/>
            </w:tcBorders>
            <w:shd w:val="clear" w:color="CCCCFF" w:fill="C0C0C0"/>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 </w:t>
            </w:r>
          </w:p>
        </w:tc>
        <w:tc>
          <w:tcPr>
            <w:tcW w:w="3161" w:type="dxa"/>
            <w:tcBorders>
              <w:top w:val="nil"/>
              <w:left w:val="nil"/>
              <w:bottom w:val="single" w:sz="4" w:space="0" w:color="auto"/>
              <w:right w:val="single" w:sz="4" w:space="0" w:color="auto"/>
            </w:tcBorders>
            <w:shd w:val="clear" w:color="CCCCFF" w:fill="C0C0C0"/>
            <w:vAlign w:val="center"/>
            <w:hideMark/>
          </w:tcPr>
          <w:p w:rsidR="00BD1419" w:rsidRPr="00BD1419" w:rsidRDefault="00BD1419" w:rsidP="00BD1419">
            <w:pPr>
              <w:suppressAutoHyphens w:val="0"/>
              <w:jc w:val="left"/>
              <w:rPr>
                <w:b/>
                <w:bCs/>
                <w:color w:val="auto"/>
                <w:sz w:val="18"/>
                <w:szCs w:val="18"/>
                <w:lang w:val="en-US" w:eastAsia="en-US"/>
              </w:rPr>
            </w:pPr>
            <w:r w:rsidRPr="00BD1419">
              <w:rPr>
                <w:b/>
                <w:bCs/>
                <w:color w:val="auto"/>
                <w:sz w:val="18"/>
                <w:szCs w:val="18"/>
                <w:lang w:val="en-US" w:eastAsia="en-US"/>
              </w:rPr>
              <w:t>ПРИМАЊА ОД ПРОДАЈЕ НЕФИНАНСИЈСКЕ ИМОВИНЕ</w:t>
            </w:r>
          </w:p>
        </w:tc>
        <w:tc>
          <w:tcPr>
            <w:tcW w:w="1167" w:type="dxa"/>
            <w:tcBorders>
              <w:top w:val="nil"/>
              <w:left w:val="nil"/>
              <w:bottom w:val="single" w:sz="4" w:space="0" w:color="auto"/>
              <w:right w:val="single" w:sz="4" w:space="0" w:color="auto"/>
            </w:tcBorders>
            <w:shd w:val="clear" w:color="CCCCFF" w:fill="C0C0C0"/>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100,000      </w:t>
            </w:r>
          </w:p>
        </w:tc>
        <w:tc>
          <w:tcPr>
            <w:tcW w:w="1283" w:type="dxa"/>
            <w:tcBorders>
              <w:top w:val="nil"/>
              <w:left w:val="nil"/>
              <w:bottom w:val="single" w:sz="4" w:space="0" w:color="auto"/>
              <w:right w:val="single" w:sz="4" w:space="0" w:color="auto"/>
            </w:tcBorders>
            <w:shd w:val="clear" w:color="CCCCFF" w:fill="C0C0C0"/>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0.0%</w:t>
            </w:r>
          </w:p>
        </w:tc>
        <w:tc>
          <w:tcPr>
            <w:tcW w:w="1869" w:type="dxa"/>
            <w:tcBorders>
              <w:top w:val="nil"/>
              <w:left w:val="nil"/>
              <w:bottom w:val="single" w:sz="4" w:space="0" w:color="auto"/>
              <w:right w:val="single" w:sz="4" w:space="0" w:color="auto"/>
            </w:tcBorders>
            <w:shd w:val="clear" w:color="CCCCFF" w:fill="C0C0C0"/>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      </w:t>
            </w:r>
          </w:p>
        </w:tc>
        <w:tc>
          <w:tcPr>
            <w:tcW w:w="987" w:type="dxa"/>
            <w:tcBorders>
              <w:top w:val="nil"/>
              <w:left w:val="single" w:sz="4" w:space="0" w:color="auto"/>
              <w:bottom w:val="single" w:sz="4" w:space="0" w:color="auto"/>
              <w:right w:val="single" w:sz="4" w:space="0" w:color="auto"/>
            </w:tcBorders>
            <w:shd w:val="clear" w:color="CCCCFF" w:fill="C0C0C0"/>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100,000      </w:t>
            </w:r>
          </w:p>
        </w:tc>
      </w:tr>
      <w:tr w:rsidR="00594994" w:rsidRPr="00BD1419" w:rsidTr="00594994">
        <w:trPr>
          <w:trHeight w:val="317"/>
        </w:trPr>
        <w:tc>
          <w:tcPr>
            <w:tcW w:w="1828" w:type="dxa"/>
            <w:tcBorders>
              <w:top w:val="nil"/>
              <w:left w:val="single" w:sz="4" w:space="0" w:color="auto"/>
              <w:bottom w:val="single" w:sz="4" w:space="0" w:color="auto"/>
              <w:right w:val="single" w:sz="4" w:space="0" w:color="auto"/>
            </w:tcBorders>
            <w:shd w:val="clear" w:color="FFFFCC" w:fill="FFCC00"/>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810000</w:t>
            </w:r>
          </w:p>
        </w:tc>
        <w:tc>
          <w:tcPr>
            <w:tcW w:w="727" w:type="dxa"/>
            <w:tcBorders>
              <w:top w:val="nil"/>
              <w:left w:val="nil"/>
              <w:bottom w:val="single" w:sz="4" w:space="0" w:color="auto"/>
              <w:right w:val="single" w:sz="4" w:space="0" w:color="auto"/>
            </w:tcBorders>
            <w:shd w:val="clear" w:color="FFFFCC" w:fill="FFCC00"/>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 </w:t>
            </w:r>
          </w:p>
        </w:tc>
        <w:tc>
          <w:tcPr>
            <w:tcW w:w="3161" w:type="dxa"/>
            <w:tcBorders>
              <w:top w:val="nil"/>
              <w:left w:val="nil"/>
              <w:bottom w:val="single" w:sz="4" w:space="0" w:color="auto"/>
              <w:right w:val="single" w:sz="4" w:space="0" w:color="auto"/>
            </w:tcBorders>
            <w:shd w:val="clear" w:color="FFFFCC" w:fill="FFCC00"/>
            <w:noWrap/>
            <w:vAlign w:val="bottom"/>
            <w:hideMark/>
          </w:tcPr>
          <w:p w:rsidR="00BD1419" w:rsidRPr="00BD1419" w:rsidRDefault="00BD1419" w:rsidP="00BD1419">
            <w:pPr>
              <w:suppressAutoHyphens w:val="0"/>
              <w:jc w:val="left"/>
              <w:rPr>
                <w:b/>
                <w:bCs/>
                <w:color w:val="auto"/>
                <w:sz w:val="18"/>
                <w:szCs w:val="18"/>
                <w:lang w:val="en-US" w:eastAsia="en-US"/>
              </w:rPr>
            </w:pPr>
            <w:r w:rsidRPr="00BD1419">
              <w:rPr>
                <w:b/>
                <w:bCs/>
                <w:color w:val="auto"/>
                <w:sz w:val="18"/>
                <w:szCs w:val="18"/>
                <w:lang w:val="en-US" w:eastAsia="en-US"/>
              </w:rPr>
              <w:t>ПРИМАЊА ОД ПРОДАЈЕ ОСНОВНИХ СРЕДСТАВА</w:t>
            </w:r>
          </w:p>
        </w:tc>
        <w:tc>
          <w:tcPr>
            <w:tcW w:w="1167" w:type="dxa"/>
            <w:tcBorders>
              <w:top w:val="nil"/>
              <w:left w:val="nil"/>
              <w:bottom w:val="single" w:sz="4" w:space="0" w:color="auto"/>
              <w:right w:val="single" w:sz="4" w:space="0" w:color="auto"/>
            </w:tcBorders>
            <w:shd w:val="clear" w:color="FFFFCC" w:fill="FFCC00"/>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100,000      </w:t>
            </w:r>
          </w:p>
        </w:tc>
        <w:tc>
          <w:tcPr>
            <w:tcW w:w="1283" w:type="dxa"/>
            <w:tcBorders>
              <w:top w:val="nil"/>
              <w:left w:val="nil"/>
              <w:bottom w:val="single" w:sz="4" w:space="0" w:color="auto"/>
              <w:right w:val="single" w:sz="4" w:space="0" w:color="auto"/>
            </w:tcBorders>
            <w:shd w:val="clear" w:color="FFFFCC" w:fill="FFCC00"/>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0.0%</w:t>
            </w:r>
          </w:p>
        </w:tc>
        <w:tc>
          <w:tcPr>
            <w:tcW w:w="1869" w:type="dxa"/>
            <w:tcBorders>
              <w:top w:val="nil"/>
              <w:left w:val="nil"/>
              <w:bottom w:val="single" w:sz="4" w:space="0" w:color="auto"/>
              <w:right w:val="single" w:sz="4" w:space="0" w:color="auto"/>
            </w:tcBorders>
            <w:shd w:val="clear" w:color="FFFFCC" w:fill="FFCC00"/>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      </w:t>
            </w:r>
          </w:p>
        </w:tc>
        <w:tc>
          <w:tcPr>
            <w:tcW w:w="987" w:type="dxa"/>
            <w:tcBorders>
              <w:top w:val="nil"/>
              <w:left w:val="single" w:sz="4" w:space="0" w:color="auto"/>
              <w:bottom w:val="single" w:sz="4" w:space="0" w:color="auto"/>
              <w:right w:val="single" w:sz="4" w:space="0" w:color="auto"/>
            </w:tcBorders>
            <w:shd w:val="clear" w:color="FFFFCC" w:fill="FFCC00"/>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100,000      </w:t>
            </w:r>
          </w:p>
        </w:tc>
      </w:tr>
      <w:tr w:rsidR="00594994" w:rsidRPr="00BD1419" w:rsidTr="00594994">
        <w:trPr>
          <w:trHeight w:val="317"/>
        </w:trPr>
        <w:tc>
          <w:tcPr>
            <w:tcW w:w="1828"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 </w:t>
            </w:r>
          </w:p>
        </w:tc>
        <w:tc>
          <w:tcPr>
            <w:tcW w:w="727" w:type="dxa"/>
            <w:tcBorders>
              <w:top w:val="nil"/>
              <w:left w:val="nil"/>
              <w:bottom w:val="single" w:sz="4" w:space="0" w:color="auto"/>
              <w:right w:val="single" w:sz="4" w:space="0" w:color="auto"/>
            </w:tcBorders>
            <w:shd w:val="clear" w:color="auto" w:fill="auto"/>
            <w:noWrap/>
            <w:vAlign w:val="bottom"/>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811000</w:t>
            </w:r>
          </w:p>
        </w:tc>
        <w:tc>
          <w:tcPr>
            <w:tcW w:w="3161" w:type="dxa"/>
            <w:tcBorders>
              <w:top w:val="nil"/>
              <w:left w:val="nil"/>
              <w:bottom w:val="single" w:sz="4" w:space="0" w:color="auto"/>
              <w:right w:val="single" w:sz="4" w:space="0" w:color="auto"/>
            </w:tcBorders>
            <w:shd w:val="clear" w:color="auto" w:fill="auto"/>
            <w:noWrap/>
            <w:vAlign w:val="bottom"/>
            <w:hideMark/>
          </w:tcPr>
          <w:p w:rsidR="00BD1419" w:rsidRPr="00BD1419" w:rsidRDefault="00BD1419" w:rsidP="00BD1419">
            <w:pPr>
              <w:suppressAutoHyphens w:val="0"/>
              <w:jc w:val="left"/>
              <w:rPr>
                <w:color w:val="auto"/>
                <w:sz w:val="18"/>
                <w:szCs w:val="18"/>
                <w:lang w:val="en-US" w:eastAsia="en-US"/>
              </w:rPr>
            </w:pPr>
            <w:r w:rsidRPr="00BD1419">
              <w:rPr>
                <w:color w:val="auto"/>
                <w:sz w:val="18"/>
                <w:szCs w:val="18"/>
                <w:lang w:val="en-US" w:eastAsia="en-US"/>
              </w:rPr>
              <w:t>Примања од продаје непокретности</w:t>
            </w:r>
          </w:p>
        </w:tc>
        <w:tc>
          <w:tcPr>
            <w:tcW w:w="1167"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w:t>
            </w:r>
          </w:p>
        </w:tc>
        <w:tc>
          <w:tcPr>
            <w:tcW w:w="1283"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0.0%</w:t>
            </w:r>
          </w:p>
        </w:tc>
        <w:tc>
          <w:tcPr>
            <w:tcW w:w="1869"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      </w:t>
            </w:r>
          </w:p>
        </w:tc>
      </w:tr>
      <w:tr w:rsidR="00594994" w:rsidRPr="00BD1419" w:rsidTr="00594994">
        <w:trPr>
          <w:trHeight w:val="317"/>
        </w:trPr>
        <w:tc>
          <w:tcPr>
            <w:tcW w:w="1828"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 </w:t>
            </w:r>
          </w:p>
        </w:tc>
        <w:tc>
          <w:tcPr>
            <w:tcW w:w="727" w:type="dxa"/>
            <w:tcBorders>
              <w:top w:val="nil"/>
              <w:left w:val="nil"/>
              <w:bottom w:val="single" w:sz="4" w:space="0" w:color="auto"/>
              <w:right w:val="single" w:sz="4" w:space="0" w:color="auto"/>
            </w:tcBorders>
            <w:shd w:val="clear" w:color="auto" w:fill="auto"/>
            <w:noWrap/>
            <w:vAlign w:val="bottom"/>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812000</w:t>
            </w:r>
          </w:p>
        </w:tc>
        <w:tc>
          <w:tcPr>
            <w:tcW w:w="3161" w:type="dxa"/>
            <w:tcBorders>
              <w:top w:val="nil"/>
              <w:left w:val="nil"/>
              <w:bottom w:val="single" w:sz="4" w:space="0" w:color="auto"/>
              <w:right w:val="single" w:sz="4" w:space="0" w:color="auto"/>
            </w:tcBorders>
            <w:shd w:val="clear" w:color="auto" w:fill="auto"/>
            <w:noWrap/>
            <w:vAlign w:val="bottom"/>
            <w:hideMark/>
          </w:tcPr>
          <w:p w:rsidR="00BD1419" w:rsidRPr="00BD1419" w:rsidRDefault="00BD1419" w:rsidP="00BD1419">
            <w:pPr>
              <w:suppressAutoHyphens w:val="0"/>
              <w:jc w:val="left"/>
              <w:rPr>
                <w:color w:val="auto"/>
                <w:sz w:val="18"/>
                <w:szCs w:val="18"/>
                <w:lang w:val="en-US" w:eastAsia="en-US"/>
              </w:rPr>
            </w:pPr>
            <w:r w:rsidRPr="00BD1419">
              <w:rPr>
                <w:color w:val="auto"/>
                <w:sz w:val="18"/>
                <w:szCs w:val="18"/>
                <w:lang w:val="en-US" w:eastAsia="en-US"/>
              </w:rPr>
              <w:t>Примања од продаје покретне имовине</w:t>
            </w:r>
          </w:p>
        </w:tc>
        <w:tc>
          <w:tcPr>
            <w:tcW w:w="1167"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100,000      </w:t>
            </w:r>
          </w:p>
        </w:tc>
        <w:tc>
          <w:tcPr>
            <w:tcW w:w="1283"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0.0%</w:t>
            </w:r>
          </w:p>
        </w:tc>
        <w:tc>
          <w:tcPr>
            <w:tcW w:w="1869"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100,000      </w:t>
            </w:r>
          </w:p>
        </w:tc>
      </w:tr>
      <w:tr w:rsidR="00594994" w:rsidRPr="00BD1419" w:rsidTr="00594994">
        <w:trPr>
          <w:trHeight w:val="317"/>
        </w:trPr>
        <w:tc>
          <w:tcPr>
            <w:tcW w:w="1828" w:type="dxa"/>
            <w:tcBorders>
              <w:top w:val="nil"/>
              <w:left w:val="single" w:sz="4" w:space="0" w:color="auto"/>
              <w:bottom w:val="single" w:sz="4" w:space="0" w:color="auto"/>
              <w:right w:val="single" w:sz="4" w:space="0" w:color="auto"/>
            </w:tcBorders>
            <w:shd w:val="clear" w:color="FFFFCC" w:fill="FFCC00"/>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840000</w:t>
            </w:r>
          </w:p>
        </w:tc>
        <w:tc>
          <w:tcPr>
            <w:tcW w:w="727" w:type="dxa"/>
            <w:tcBorders>
              <w:top w:val="nil"/>
              <w:left w:val="nil"/>
              <w:bottom w:val="single" w:sz="4" w:space="0" w:color="auto"/>
              <w:right w:val="single" w:sz="4" w:space="0" w:color="auto"/>
            </w:tcBorders>
            <w:shd w:val="clear" w:color="FFFFCC" w:fill="FFCC00"/>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 </w:t>
            </w:r>
          </w:p>
        </w:tc>
        <w:tc>
          <w:tcPr>
            <w:tcW w:w="3161" w:type="dxa"/>
            <w:tcBorders>
              <w:top w:val="nil"/>
              <w:left w:val="nil"/>
              <w:bottom w:val="single" w:sz="4" w:space="0" w:color="auto"/>
              <w:right w:val="single" w:sz="4" w:space="0" w:color="auto"/>
            </w:tcBorders>
            <w:shd w:val="clear" w:color="FFFFCC" w:fill="FFCC00"/>
            <w:vAlign w:val="bottom"/>
            <w:hideMark/>
          </w:tcPr>
          <w:p w:rsidR="00BD1419" w:rsidRPr="00BD1419" w:rsidRDefault="00BD1419" w:rsidP="00BD1419">
            <w:pPr>
              <w:suppressAutoHyphens w:val="0"/>
              <w:jc w:val="left"/>
              <w:rPr>
                <w:b/>
                <w:bCs/>
                <w:color w:val="auto"/>
                <w:sz w:val="18"/>
                <w:szCs w:val="18"/>
                <w:lang w:val="en-US" w:eastAsia="en-US"/>
              </w:rPr>
            </w:pPr>
            <w:r w:rsidRPr="00BD1419">
              <w:rPr>
                <w:b/>
                <w:bCs/>
                <w:color w:val="auto"/>
                <w:sz w:val="18"/>
                <w:szCs w:val="18"/>
                <w:lang w:val="en-US" w:eastAsia="en-US"/>
              </w:rPr>
              <w:t>ПРИМАЊА ОД ПРОДАЈЕ ПРИРОДНЕ ИМОВИНЕ</w:t>
            </w:r>
          </w:p>
        </w:tc>
        <w:tc>
          <w:tcPr>
            <w:tcW w:w="1167" w:type="dxa"/>
            <w:tcBorders>
              <w:top w:val="nil"/>
              <w:left w:val="nil"/>
              <w:bottom w:val="single" w:sz="4" w:space="0" w:color="auto"/>
              <w:right w:val="single" w:sz="4" w:space="0" w:color="auto"/>
            </w:tcBorders>
            <w:shd w:val="clear" w:color="FFFFCC" w:fill="FFCC00"/>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      </w:t>
            </w:r>
          </w:p>
        </w:tc>
        <w:tc>
          <w:tcPr>
            <w:tcW w:w="1283" w:type="dxa"/>
            <w:tcBorders>
              <w:top w:val="nil"/>
              <w:left w:val="nil"/>
              <w:bottom w:val="single" w:sz="4" w:space="0" w:color="auto"/>
              <w:right w:val="single" w:sz="4" w:space="0" w:color="auto"/>
            </w:tcBorders>
            <w:shd w:val="clear" w:color="FFFFCC" w:fill="FFCC00"/>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0.0%</w:t>
            </w:r>
          </w:p>
        </w:tc>
        <w:tc>
          <w:tcPr>
            <w:tcW w:w="1869" w:type="dxa"/>
            <w:tcBorders>
              <w:top w:val="nil"/>
              <w:left w:val="nil"/>
              <w:bottom w:val="single" w:sz="4" w:space="0" w:color="auto"/>
              <w:right w:val="single" w:sz="4" w:space="0" w:color="auto"/>
            </w:tcBorders>
            <w:shd w:val="clear" w:color="FFFFCC" w:fill="FFCC00"/>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      </w:t>
            </w:r>
          </w:p>
        </w:tc>
        <w:tc>
          <w:tcPr>
            <w:tcW w:w="987" w:type="dxa"/>
            <w:tcBorders>
              <w:top w:val="nil"/>
              <w:left w:val="single" w:sz="4" w:space="0" w:color="auto"/>
              <w:bottom w:val="single" w:sz="4" w:space="0" w:color="auto"/>
              <w:right w:val="single" w:sz="4" w:space="0" w:color="auto"/>
            </w:tcBorders>
            <w:shd w:val="clear" w:color="FFFFCC" w:fill="FFCC00"/>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      </w:t>
            </w:r>
          </w:p>
        </w:tc>
      </w:tr>
      <w:tr w:rsidR="00594994" w:rsidRPr="00BD1419" w:rsidTr="00594994">
        <w:trPr>
          <w:trHeight w:val="317"/>
        </w:trPr>
        <w:tc>
          <w:tcPr>
            <w:tcW w:w="1828"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 </w:t>
            </w:r>
          </w:p>
        </w:tc>
        <w:tc>
          <w:tcPr>
            <w:tcW w:w="727" w:type="dxa"/>
            <w:tcBorders>
              <w:top w:val="nil"/>
              <w:left w:val="nil"/>
              <w:bottom w:val="single" w:sz="4" w:space="0" w:color="auto"/>
              <w:right w:val="single" w:sz="4" w:space="0" w:color="auto"/>
            </w:tcBorders>
            <w:shd w:val="clear" w:color="auto" w:fill="auto"/>
            <w:noWrap/>
            <w:vAlign w:val="bottom"/>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841000</w:t>
            </w:r>
          </w:p>
        </w:tc>
        <w:tc>
          <w:tcPr>
            <w:tcW w:w="3161" w:type="dxa"/>
            <w:tcBorders>
              <w:top w:val="nil"/>
              <w:left w:val="nil"/>
              <w:bottom w:val="single" w:sz="4" w:space="0" w:color="auto"/>
              <w:right w:val="single" w:sz="4" w:space="0" w:color="auto"/>
            </w:tcBorders>
            <w:shd w:val="clear" w:color="auto" w:fill="auto"/>
            <w:noWrap/>
            <w:vAlign w:val="bottom"/>
            <w:hideMark/>
          </w:tcPr>
          <w:p w:rsidR="00BD1419" w:rsidRPr="00BD1419" w:rsidRDefault="00BD1419" w:rsidP="00BD1419">
            <w:pPr>
              <w:suppressAutoHyphens w:val="0"/>
              <w:jc w:val="left"/>
              <w:rPr>
                <w:color w:val="auto"/>
                <w:sz w:val="18"/>
                <w:szCs w:val="18"/>
                <w:lang w:val="en-US" w:eastAsia="en-US"/>
              </w:rPr>
            </w:pPr>
            <w:r w:rsidRPr="00BD1419">
              <w:rPr>
                <w:color w:val="auto"/>
                <w:sz w:val="18"/>
                <w:szCs w:val="18"/>
                <w:lang w:val="en-US" w:eastAsia="en-US"/>
              </w:rPr>
              <w:t>Примања од продаје земљишта</w:t>
            </w:r>
          </w:p>
        </w:tc>
        <w:tc>
          <w:tcPr>
            <w:tcW w:w="1167"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w:t>
            </w:r>
          </w:p>
        </w:tc>
        <w:tc>
          <w:tcPr>
            <w:tcW w:w="1283"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0.0%</w:t>
            </w:r>
          </w:p>
        </w:tc>
        <w:tc>
          <w:tcPr>
            <w:tcW w:w="1869"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w:t>
            </w:r>
            <w:r w:rsidRPr="00BD1419">
              <w:rPr>
                <w:color w:val="auto"/>
                <w:sz w:val="18"/>
                <w:szCs w:val="18"/>
                <w:lang w:val="en-US" w:eastAsia="en-US"/>
              </w:rPr>
              <w:lastRenderedPageBreak/>
              <w:t xml:space="preserve">-      </w:t>
            </w:r>
          </w:p>
        </w:tc>
      </w:tr>
      <w:tr w:rsidR="00594994" w:rsidRPr="00BD1419" w:rsidTr="00594994">
        <w:trPr>
          <w:trHeight w:val="574"/>
        </w:trPr>
        <w:tc>
          <w:tcPr>
            <w:tcW w:w="1828" w:type="dxa"/>
            <w:tcBorders>
              <w:top w:val="nil"/>
              <w:left w:val="single" w:sz="4" w:space="0" w:color="auto"/>
              <w:bottom w:val="single" w:sz="4" w:space="0" w:color="auto"/>
              <w:right w:val="single" w:sz="4" w:space="0" w:color="auto"/>
            </w:tcBorders>
            <w:shd w:val="clear" w:color="CCCCFF" w:fill="C0C0C0"/>
            <w:vAlign w:val="center"/>
            <w:hideMark/>
          </w:tcPr>
          <w:p w:rsidR="00BD1419" w:rsidRPr="00BD1419" w:rsidRDefault="00BD1419" w:rsidP="00BD1419">
            <w:pPr>
              <w:suppressAutoHyphens w:val="0"/>
              <w:jc w:val="left"/>
              <w:rPr>
                <w:b/>
                <w:bCs/>
                <w:color w:val="auto"/>
                <w:sz w:val="18"/>
                <w:szCs w:val="18"/>
                <w:lang w:val="en-US" w:eastAsia="en-US"/>
              </w:rPr>
            </w:pPr>
            <w:r w:rsidRPr="00BD1419">
              <w:rPr>
                <w:b/>
                <w:bCs/>
                <w:color w:val="auto"/>
                <w:sz w:val="18"/>
                <w:szCs w:val="18"/>
                <w:lang w:val="en-US" w:eastAsia="en-US"/>
              </w:rPr>
              <w:lastRenderedPageBreak/>
              <w:t>900000</w:t>
            </w:r>
          </w:p>
        </w:tc>
        <w:tc>
          <w:tcPr>
            <w:tcW w:w="727" w:type="dxa"/>
            <w:tcBorders>
              <w:top w:val="nil"/>
              <w:left w:val="nil"/>
              <w:bottom w:val="single" w:sz="4" w:space="0" w:color="auto"/>
              <w:right w:val="single" w:sz="4" w:space="0" w:color="auto"/>
            </w:tcBorders>
            <w:shd w:val="clear" w:color="CCCCFF" w:fill="C0C0C0"/>
            <w:noWrap/>
            <w:vAlign w:val="bottom"/>
            <w:hideMark/>
          </w:tcPr>
          <w:p w:rsidR="00BD1419" w:rsidRPr="00BD1419" w:rsidRDefault="00BD1419" w:rsidP="00BD1419">
            <w:pPr>
              <w:suppressAutoHyphens w:val="0"/>
              <w:jc w:val="left"/>
              <w:rPr>
                <w:color w:val="auto"/>
                <w:sz w:val="18"/>
                <w:szCs w:val="18"/>
                <w:lang w:val="en-US" w:eastAsia="en-US"/>
              </w:rPr>
            </w:pPr>
            <w:r w:rsidRPr="00BD1419">
              <w:rPr>
                <w:color w:val="auto"/>
                <w:sz w:val="18"/>
                <w:szCs w:val="18"/>
                <w:lang w:val="en-US" w:eastAsia="en-US"/>
              </w:rPr>
              <w:t> </w:t>
            </w:r>
          </w:p>
        </w:tc>
        <w:tc>
          <w:tcPr>
            <w:tcW w:w="3161" w:type="dxa"/>
            <w:tcBorders>
              <w:top w:val="nil"/>
              <w:left w:val="nil"/>
              <w:bottom w:val="single" w:sz="4" w:space="0" w:color="auto"/>
              <w:right w:val="single" w:sz="4" w:space="0" w:color="auto"/>
            </w:tcBorders>
            <w:shd w:val="clear" w:color="CCCCFF" w:fill="C0C0C0"/>
            <w:vAlign w:val="bottom"/>
            <w:hideMark/>
          </w:tcPr>
          <w:p w:rsidR="00BD1419" w:rsidRPr="00BD1419" w:rsidRDefault="00BD1419" w:rsidP="00BD1419">
            <w:pPr>
              <w:suppressAutoHyphens w:val="0"/>
              <w:jc w:val="left"/>
              <w:rPr>
                <w:b/>
                <w:bCs/>
                <w:color w:val="auto"/>
                <w:sz w:val="18"/>
                <w:szCs w:val="18"/>
                <w:lang w:val="en-US" w:eastAsia="en-US"/>
              </w:rPr>
            </w:pPr>
            <w:r w:rsidRPr="00BD1419">
              <w:rPr>
                <w:b/>
                <w:bCs/>
                <w:color w:val="auto"/>
                <w:sz w:val="18"/>
                <w:szCs w:val="18"/>
                <w:lang w:val="en-US" w:eastAsia="en-US"/>
              </w:rPr>
              <w:t>ПРИМАЊА ОД ЗАДУЖИВАЊА И ПРОДАЈЕ ФИНАНСИЈСКЕ ИМОВИНЕ</w:t>
            </w:r>
          </w:p>
        </w:tc>
        <w:tc>
          <w:tcPr>
            <w:tcW w:w="1167" w:type="dxa"/>
            <w:tcBorders>
              <w:top w:val="nil"/>
              <w:left w:val="nil"/>
              <w:bottom w:val="single" w:sz="4" w:space="0" w:color="auto"/>
              <w:right w:val="single" w:sz="4" w:space="0" w:color="auto"/>
            </w:tcBorders>
            <w:shd w:val="clear" w:color="CCCCFF" w:fill="C0C0C0"/>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      </w:t>
            </w:r>
          </w:p>
        </w:tc>
        <w:tc>
          <w:tcPr>
            <w:tcW w:w="1283" w:type="dxa"/>
            <w:tcBorders>
              <w:top w:val="nil"/>
              <w:left w:val="nil"/>
              <w:bottom w:val="single" w:sz="4" w:space="0" w:color="auto"/>
              <w:right w:val="single" w:sz="4" w:space="0" w:color="auto"/>
            </w:tcBorders>
            <w:shd w:val="clear" w:color="FFFFCC" w:fill="BFBFBF"/>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0.0%</w:t>
            </w:r>
          </w:p>
        </w:tc>
        <w:tc>
          <w:tcPr>
            <w:tcW w:w="1869" w:type="dxa"/>
            <w:tcBorders>
              <w:top w:val="nil"/>
              <w:left w:val="nil"/>
              <w:bottom w:val="single" w:sz="4" w:space="0" w:color="auto"/>
              <w:right w:val="single" w:sz="4" w:space="0" w:color="auto"/>
            </w:tcBorders>
            <w:shd w:val="clear" w:color="CCCCFF" w:fill="C0C0C0"/>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      </w:t>
            </w:r>
          </w:p>
        </w:tc>
        <w:tc>
          <w:tcPr>
            <w:tcW w:w="987" w:type="dxa"/>
            <w:tcBorders>
              <w:top w:val="nil"/>
              <w:left w:val="single" w:sz="4" w:space="0" w:color="auto"/>
              <w:bottom w:val="single" w:sz="4" w:space="0" w:color="auto"/>
              <w:right w:val="single" w:sz="4" w:space="0" w:color="auto"/>
            </w:tcBorders>
            <w:shd w:val="clear" w:color="CCCCFF" w:fill="C0C0C0"/>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      </w:t>
            </w:r>
          </w:p>
        </w:tc>
      </w:tr>
      <w:tr w:rsidR="00594994" w:rsidRPr="00BD1419" w:rsidTr="00594994">
        <w:trPr>
          <w:trHeight w:val="317"/>
        </w:trPr>
        <w:tc>
          <w:tcPr>
            <w:tcW w:w="1828" w:type="dxa"/>
            <w:tcBorders>
              <w:top w:val="nil"/>
              <w:left w:val="single" w:sz="4" w:space="0" w:color="auto"/>
              <w:bottom w:val="single" w:sz="4" w:space="0" w:color="auto"/>
              <w:right w:val="single" w:sz="4" w:space="0" w:color="auto"/>
            </w:tcBorders>
            <w:shd w:val="clear" w:color="FFFFCC" w:fill="FFCC00"/>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910000</w:t>
            </w:r>
          </w:p>
        </w:tc>
        <w:tc>
          <w:tcPr>
            <w:tcW w:w="727" w:type="dxa"/>
            <w:tcBorders>
              <w:top w:val="nil"/>
              <w:left w:val="nil"/>
              <w:bottom w:val="single" w:sz="4" w:space="0" w:color="auto"/>
              <w:right w:val="single" w:sz="4" w:space="0" w:color="auto"/>
            </w:tcBorders>
            <w:shd w:val="clear" w:color="FFFFCC" w:fill="FFCC00"/>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 </w:t>
            </w:r>
          </w:p>
        </w:tc>
        <w:tc>
          <w:tcPr>
            <w:tcW w:w="3161" w:type="dxa"/>
            <w:tcBorders>
              <w:top w:val="nil"/>
              <w:left w:val="nil"/>
              <w:bottom w:val="single" w:sz="4" w:space="0" w:color="auto"/>
              <w:right w:val="single" w:sz="4" w:space="0" w:color="auto"/>
            </w:tcBorders>
            <w:shd w:val="clear" w:color="FFFFCC" w:fill="FFCC00"/>
            <w:vAlign w:val="center"/>
            <w:hideMark/>
          </w:tcPr>
          <w:p w:rsidR="00BD1419" w:rsidRPr="00BD1419" w:rsidRDefault="00BD1419" w:rsidP="00BD1419">
            <w:pPr>
              <w:suppressAutoHyphens w:val="0"/>
              <w:jc w:val="left"/>
              <w:rPr>
                <w:b/>
                <w:bCs/>
                <w:color w:val="auto"/>
                <w:sz w:val="18"/>
                <w:szCs w:val="18"/>
                <w:lang w:val="en-US" w:eastAsia="en-US"/>
              </w:rPr>
            </w:pPr>
            <w:r w:rsidRPr="00BD1419">
              <w:rPr>
                <w:b/>
                <w:bCs/>
                <w:color w:val="auto"/>
                <w:sz w:val="18"/>
                <w:szCs w:val="18"/>
                <w:lang w:val="en-US" w:eastAsia="en-US"/>
              </w:rPr>
              <w:t xml:space="preserve">ПРИМАЊА ОД ЗАДУЖИВАЊА </w:t>
            </w:r>
          </w:p>
        </w:tc>
        <w:tc>
          <w:tcPr>
            <w:tcW w:w="1167" w:type="dxa"/>
            <w:tcBorders>
              <w:top w:val="nil"/>
              <w:left w:val="nil"/>
              <w:bottom w:val="single" w:sz="4" w:space="0" w:color="auto"/>
              <w:right w:val="single" w:sz="4" w:space="0" w:color="auto"/>
            </w:tcBorders>
            <w:shd w:val="clear" w:color="FFFFCC" w:fill="FFCC00"/>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      </w:t>
            </w:r>
          </w:p>
        </w:tc>
        <w:tc>
          <w:tcPr>
            <w:tcW w:w="1283" w:type="dxa"/>
            <w:tcBorders>
              <w:top w:val="nil"/>
              <w:left w:val="nil"/>
              <w:bottom w:val="single" w:sz="4" w:space="0" w:color="auto"/>
              <w:right w:val="single" w:sz="4" w:space="0" w:color="auto"/>
            </w:tcBorders>
            <w:shd w:val="clear" w:color="FFFFCC" w:fill="FFCC00"/>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0.0%</w:t>
            </w:r>
          </w:p>
        </w:tc>
        <w:tc>
          <w:tcPr>
            <w:tcW w:w="1869" w:type="dxa"/>
            <w:tcBorders>
              <w:top w:val="nil"/>
              <w:left w:val="nil"/>
              <w:bottom w:val="single" w:sz="4" w:space="0" w:color="auto"/>
              <w:right w:val="single" w:sz="4" w:space="0" w:color="auto"/>
            </w:tcBorders>
            <w:shd w:val="clear" w:color="FFFFCC" w:fill="FFCC00"/>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      </w:t>
            </w:r>
          </w:p>
        </w:tc>
        <w:tc>
          <w:tcPr>
            <w:tcW w:w="987" w:type="dxa"/>
            <w:tcBorders>
              <w:top w:val="nil"/>
              <w:left w:val="single" w:sz="4" w:space="0" w:color="auto"/>
              <w:bottom w:val="single" w:sz="4" w:space="0" w:color="auto"/>
              <w:right w:val="single" w:sz="4" w:space="0" w:color="auto"/>
            </w:tcBorders>
            <w:shd w:val="clear" w:color="FFFFCC" w:fill="FFCC00"/>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      </w:t>
            </w:r>
          </w:p>
        </w:tc>
      </w:tr>
      <w:tr w:rsidR="00594994" w:rsidRPr="00BD1419" w:rsidTr="00594994">
        <w:trPr>
          <w:trHeight w:val="483"/>
        </w:trPr>
        <w:tc>
          <w:tcPr>
            <w:tcW w:w="1828"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 </w:t>
            </w:r>
          </w:p>
        </w:tc>
        <w:tc>
          <w:tcPr>
            <w:tcW w:w="727"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911441</w:t>
            </w:r>
          </w:p>
        </w:tc>
        <w:tc>
          <w:tcPr>
            <w:tcW w:w="3161"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left"/>
              <w:rPr>
                <w:color w:val="auto"/>
                <w:sz w:val="18"/>
                <w:szCs w:val="18"/>
                <w:lang w:val="en-US" w:eastAsia="en-US"/>
              </w:rPr>
            </w:pPr>
            <w:r w:rsidRPr="00BD1419">
              <w:rPr>
                <w:color w:val="auto"/>
                <w:sz w:val="18"/>
                <w:szCs w:val="18"/>
                <w:lang w:val="en-US" w:eastAsia="en-US"/>
              </w:rPr>
              <w:t>Примања од задуживања од пословних банака у земљи у корист нивоа градова</w:t>
            </w:r>
          </w:p>
        </w:tc>
        <w:tc>
          <w:tcPr>
            <w:tcW w:w="1167"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w:t>
            </w:r>
          </w:p>
        </w:tc>
        <w:tc>
          <w:tcPr>
            <w:tcW w:w="1283"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0.0%</w:t>
            </w:r>
          </w:p>
        </w:tc>
        <w:tc>
          <w:tcPr>
            <w:tcW w:w="1869"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      </w:t>
            </w:r>
          </w:p>
        </w:tc>
      </w:tr>
      <w:tr w:rsidR="00594994" w:rsidRPr="00BD1419" w:rsidTr="00594994">
        <w:trPr>
          <w:trHeight w:val="317"/>
        </w:trPr>
        <w:tc>
          <w:tcPr>
            <w:tcW w:w="1828"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 </w:t>
            </w:r>
          </w:p>
        </w:tc>
        <w:tc>
          <w:tcPr>
            <w:tcW w:w="727"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912</w:t>
            </w:r>
          </w:p>
        </w:tc>
        <w:tc>
          <w:tcPr>
            <w:tcW w:w="3161"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left"/>
              <w:rPr>
                <w:color w:val="auto"/>
                <w:sz w:val="18"/>
                <w:szCs w:val="18"/>
                <w:lang w:val="en-US" w:eastAsia="en-US"/>
              </w:rPr>
            </w:pPr>
            <w:r w:rsidRPr="00BD1419">
              <w:rPr>
                <w:color w:val="auto"/>
                <w:sz w:val="18"/>
                <w:szCs w:val="18"/>
                <w:lang w:val="en-US" w:eastAsia="en-US"/>
              </w:rPr>
              <w:t>Примања од иностраног задуживања</w:t>
            </w:r>
          </w:p>
        </w:tc>
        <w:tc>
          <w:tcPr>
            <w:tcW w:w="1167"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w:t>
            </w:r>
          </w:p>
        </w:tc>
        <w:tc>
          <w:tcPr>
            <w:tcW w:w="1283"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0.0%</w:t>
            </w:r>
          </w:p>
        </w:tc>
        <w:tc>
          <w:tcPr>
            <w:tcW w:w="1869"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      </w:t>
            </w:r>
          </w:p>
        </w:tc>
      </w:tr>
      <w:tr w:rsidR="00594994" w:rsidRPr="00BD1419" w:rsidTr="00594994">
        <w:trPr>
          <w:trHeight w:val="317"/>
        </w:trPr>
        <w:tc>
          <w:tcPr>
            <w:tcW w:w="1828" w:type="dxa"/>
            <w:tcBorders>
              <w:top w:val="nil"/>
              <w:left w:val="single" w:sz="4" w:space="0" w:color="auto"/>
              <w:bottom w:val="single" w:sz="4" w:space="0" w:color="auto"/>
              <w:right w:val="single" w:sz="4" w:space="0" w:color="auto"/>
            </w:tcBorders>
            <w:shd w:val="clear" w:color="FFFFCC" w:fill="FFCC00"/>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920000</w:t>
            </w:r>
          </w:p>
        </w:tc>
        <w:tc>
          <w:tcPr>
            <w:tcW w:w="727" w:type="dxa"/>
            <w:tcBorders>
              <w:top w:val="nil"/>
              <w:left w:val="nil"/>
              <w:bottom w:val="single" w:sz="4" w:space="0" w:color="auto"/>
              <w:right w:val="single" w:sz="4" w:space="0" w:color="auto"/>
            </w:tcBorders>
            <w:shd w:val="clear" w:color="FFFFCC" w:fill="FFCC00"/>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 </w:t>
            </w:r>
          </w:p>
        </w:tc>
        <w:tc>
          <w:tcPr>
            <w:tcW w:w="3161" w:type="dxa"/>
            <w:tcBorders>
              <w:top w:val="nil"/>
              <w:left w:val="nil"/>
              <w:bottom w:val="single" w:sz="4" w:space="0" w:color="auto"/>
              <w:right w:val="single" w:sz="4" w:space="0" w:color="auto"/>
            </w:tcBorders>
            <w:shd w:val="clear" w:color="FFFFCC" w:fill="FFCC00"/>
            <w:vAlign w:val="center"/>
            <w:hideMark/>
          </w:tcPr>
          <w:p w:rsidR="00BD1419" w:rsidRPr="00BD1419" w:rsidRDefault="00BD1419" w:rsidP="00BD1419">
            <w:pPr>
              <w:suppressAutoHyphens w:val="0"/>
              <w:jc w:val="left"/>
              <w:rPr>
                <w:b/>
                <w:bCs/>
                <w:color w:val="auto"/>
                <w:sz w:val="18"/>
                <w:szCs w:val="18"/>
                <w:lang w:val="en-US" w:eastAsia="en-US"/>
              </w:rPr>
            </w:pPr>
            <w:r w:rsidRPr="00BD1419">
              <w:rPr>
                <w:b/>
                <w:bCs/>
                <w:color w:val="auto"/>
                <w:sz w:val="18"/>
                <w:szCs w:val="18"/>
                <w:lang w:val="en-US" w:eastAsia="en-US"/>
              </w:rPr>
              <w:t>ПРИМАЊА ОД ПРОДАЈЕ ФИН. ИМОВИНЕ</w:t>
            </w:r>
          </w:p>
        </w:tc>
        <w:tc>
          <w:tcPr>
            <w:tcW w:w="1167" w:type="dxa"/>
            <w:tcBorders>
              <w:top w:val="nil"/>
              <w:left w:val="nil"/>
              <w:bottom w:val="single" w:sz="4" w:space="0" w:color="auto"/>
              <w:right w:val="single" w:sz="4" w:space="0" w:color="auto"/>
            </w:tcBorders>
            <w:shd w:val="clear" w:color="FFFFCC" w:fill="FFCC00"/>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      </w:t>
            </w:r>
          </w:p>
        </w:tc>
        <w:tc>
          <w:tcPr>
            <w:tcW w:w="1283" w:type="dxa"/>
            <w:tcBorders>
              <w:top w:val="nil"/>
              <w:left w:val="nil"/>
              <w:bottom w:val="single" w:sz="4" w:space="0" w:color="auto"/>
              <w:right w:val="single" w:sz="4" w:space="0" w:color="auto"/>
            </w:tcBorders>
            <w:shd w:val="clear" w:color="FFFFCC" w:fill="FFCC00"/>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0.0%</w:t>
            </w:r>
          </w:p>
        </w:tc>
        <w:tc>
          <w:tcPr>
            <w:tcW w:w="1869" w:type="dxa"/>
            <w:tcBorders>
              <w:top w:val="nil"/>
              <w:left w:val="nil"/>
              <w:bottom w:val="single" w:sz="4" w:space="0" w:color="auto"/>
              <w:right w:val="single" w:sz="4" w:space="0" w:color="auto"/>
            </w:tcBorders>
            <w:shd w:val="clear" w:color="FFFFCC" w:fill="FFCC00"/>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      </w:t>
            </w:r>
          </w:p>
        </w:tc>
        <w:tc>
          <w:tcPr>
            <w:tcW w:w="987" w:type="dxa"/>
            <w:tcBorders>
              <w:top w:val="nil"/>
              <w:left w:val="single" w:sz="4" w:space="0" w:color="auto"/>
              <w:bottom w:val="single" w:sz="4" w:space="0" w:color="auto"/>
              <w:right w:val="single" w:sz="4" w:space="0" w:color="auto"/>
            </w:tcBorders>
            <w:shd w:val="clear" w:color="FFFFCC" w:fill="FFCC00"/>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      </w:t>
            </w:r>
          </w:p>
        </w:tc>
      </w:tr>
      <w:tr w:rsidR="00594994" w:rsidRPr="00BD1419" w:rsidTr="00594994">
        <w:trPr>
          <w:trHeight w:val="483"/>
        </w:trPr>
        <w:tc>
          <w:tcPr>
            <w:tcW w:w="1828"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 </w:t>
            </w:r>
          </w:p>
        </w:tc>
        <w:tc>
          <w:tcPr>
            <w:tcW w:w="727"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921941</w:t>
            </w:r>
          </w:p>
        </w:tc>
        <w:tc>
          <w:tcPr>
            <w:tcW w:w="3161"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left"/>
              <w:rPr>
                <w:color w:val="auto"/>
                <w:sz w:val="18"/>
                <w:szCs w:val="18"/>
                <w:lang w:val="en-US" w:eastAsia="en-US"/>
              </w:rPr>
            </w:pPr>
            <w:r w:rsidRPr="00BD1419">
              <w:rPr>
                <w:color w:val="auto"/>
                <w:sz w:val="18"/>
                <w:szCs w:val="18"/>
                <w:lang w:val="en-US" w:eastAsia="en-US"/>
              </w:rPr>
              <w:t xml:space="preserve">Примања од продаје домаћих акција и осталог капитала у корист нивоа градова </w:t>
            </w:r>
          </w:p>
        </w:tc>
        <w:tc>
          <w:tcPr>
            <w:tcW w:w="1167"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      </w:t>
            </w:r>
          </w:p>
        </w:tc>
        <w:tc>
          <w:tcPr>
            <w:tcW w:w="1283"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0.0%</w:t>
            </w:r>
          </w:p>
        </w:tc>
        <w:tc>
          <w:tcPr>
            <w:tcW w:w="1869" w:type="dxa"/>
            <w:tcBorders>
              <w:top w:val="nil"/>
              <w:left w:val="nil"/>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BD1419" w:rsidRPr="00BD1419" w:rsidRDefault="00BD1419" w:rsidP="00BD1419">
            <w:pPr>
              <w:suppressAutoHyphens w:val="0"/>
              <w:jc w:val="right"/>
              <w:rPr>
                <w:color w:val="auto"/>
                <w:sz w:val="18"/>
                <w:szCs w:val="18"/>
                <w:lang w:val="en-US" w:eastAsia="en-US"/>
              </w:rPr>
            </w:pPr>
            <w:r w:rsidRPr="00BD1419">
              <w:rPr>
                <w:color w:val="auto"/>
                <w:sz w:val="18"/>
                <w:szCs w:val="18"/>
                <w:lang w:val="en-US" w:eastAsia="en-US"/>
              </w:rPr>
              <w:t xml:space="preserve">                     -      </w:t>
            </w:r>
          </w:p>
        </w:tc>
      </w:tr>
      <w:tr w:rsidR="00594994" w:rsidRPr="00BD1419" w:rsidTr="00594994">
        <w:trPr>
          <w:trHeight w:val="529"/>
        </w:trPr>
        <w:tc>
          <w:tcPr>
            <w:tcW w:w="1828" w:type="dxa"/>
            <w:tcBorders>
              <w:top w:val="nil"/>
              <w:left w:val="single" w:sz="4" w:space="0" w:color="auto"/>
              <w:bottom w:val="single" w:sz="4" w:space="0" w:color="auto"/>
              <w:right w:val="single" w:sz="4" w:space="0" w:color="auto"/>
            </w:tcBorders>
            <w:shd w:val="clear" w:color="000000" w:fill="FF99CC"/>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 </w:t>
            </w:r>
          </w:p>
        </w:tc>
        <w:tc>
          <w:tcPr>
            <w:tcW w:w="727" w:type="dxa"/>
            <w:tcBorders>
              <w:top w:val="nil"/>
              <w:left w:val="nil"/>
              <w:bottom w:val="single" w:sz="4" w:space="0" w:color="auto"/>
              <w:right w:val="single" w:sz="4" w:space="0" w:color="auto"/>
            </w:tcBorders>
            <w:shd w:val="clear" w:color="000000" w:fill="FF99CC"/>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7+8+9</w:t>
            </w:r>
          </w:p>
        </w:tc>
        <w:tc>
          <w:tcPr>
            <w:tcW w:w="3161" w:type="dxa"/>
            <w:tcBorders>
              <w:top w:val="nil"/>
              <w:left w:val="nil"/>
              <w:bottom w:val="single" w:sz="4" w:space="0" w:color="auto"/>
              <w:right w:val="single" w:sz="4" w:space="0" w:color="auto"/>
            </w:tcBorders>
            <w:shd w:val="clear" w:color="000000" w:fill="FF99CC"/>
            <w:vAlign w:val="center"/>
            <w:hideMark/>
          </w:tcPr>
          <w:p w:rsidR="00BD1419" w:rsidRPr="00BD1419" w:rsidRDefault="00BD1419" w:rsidP="00BD1419">
            <w:pPr>
              <w:suppressAutoHyphens w:val="0"/>
              <w:jc w:val="left"/>
              <w:rPr>
                <w:b/>
                <w:bCs/>
                <w:color w:val="auto"/>
                <w:sz w:val="18"/>
                <w:szCs w:val="18"/>
                <w:lang w:val="en-US" w:eastAsia="en-US"/>
              </w:rPr>
            </w:pPr>
            <w:r w:rsidRPr="00BD1419">
              <w:rPr>
                <w:b/>
                <w:bCs/>
                <w:color w:val="auto"/>
                <w:sz w:val="18"/>
                <w:szCs w:val="18"/>
                <w:lang w:val="en-US" w:eastAsia="en-US"/>
              </w:rPr>
              <w:t>ТЕКУЋИ ПРИХОДИ И ПРИМАЊА ОД ЗАДУЖИВАЊА И ПРОДАЈЕ ФИН. ИМОВИНЕ</w:t>
            </w:r>
          </w:p>
        </w:tc>
        <w:tc>
          <w:tcPr>
            <w:tcW w:w="1167" w:type="dxa"/>
            <w:tcBorders>
              <w:top w:val="nil"/>
              <w:left w:val="nil"/>
              <w:bottom w:val="single" w:sz="4" w:space="0" w:color="auto"/>
              <w:right w:val="single" w:sz="4" w:space="0" w:color="auto"/>
            </w:tcBorders>
            <w:shd w:val="clear" w:color="000000" w:fill="FF99CC"/>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300,264,897      </w:t>
            </w:r>
          </w:p>
        </w:tc>
        <w:tc>
          <w:tcPr>
            <w:tcW w:w="1283" w:type="dxa"/>
            <w:tcBorders>
              <w:top w:val="nil"/>
              <w:left w:val="nil"/>
              <w:bottom w:val="single" w:sz="4" w:space="0" w:color="auto"/>
              <w:right w:val="single" w:sz="4" w:space="0" w:color="auto"/>
            </w:tcBorders>
            <w:shd w:val="clear" w:color="000000" w:fill="FF99CC"/>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68.2%</w:t>
            </w:r>
          </w:p>
        </w:tc>
        <w:tc>
          <w:tcPr>
            <w:tcW w:w="1869" w:type="dxa"/>
            <w:tcBorders>
              <w:top w:val="nil"/>
              <w:left w:val="nil"/>
              <w:bottom w:val="single" w:sz="4" w:space="0" w:color="auto"/>
              <w:right w:val="single" w:sz="4" w:space="0" w:color="auto"/>
            </w:tcBorders>
            <w:shd w:val="clear" w:color="000000" w:fill="FF99CC"/>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7,631,287      </w:t>
            </w:r>
          </w:p>
        </w:tc>
        <w:tc>
          <w:tcPr>
            <w:tcW w:w="987" w:type="dxa"/>
            <w:tcBorders>
              <w:top w:val="nil"/>
              <w:left w:val="single" w:sz="4" w:space="0" w:color="auto"/>
              <w:bottom w:val="single" w:sz="4" w:space="0" w:color="auto"/>
              <w:right w:val="single" w:sz="4" w:space="0" w:color="auto"/>
            </w:tcBorders>
            <w:shd w:val="clear" w:color="000000" w:fill="FF99CC"/>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307,896,184      </w:t>
            </w:r>
          </w:p>
        </w:tc>
      </w:tr>
      <w:tr w:rsidR="00594994" w:rsidRPr="00BD1419" w:rsidTr="00594994">
        <w:trPr>
          <w:trHeight w:val="529"/>
        </w:trPr>
        <w:tc>
          <w:tcPr>
            <w:tcW w:w="1828" w:type="dxa"/>
            <w:tcBorders>
              <w:top w:val="nil"/>
              <w:left w:val="single" w:sz="4" w:space="0" w:color="auto"/>
              <w:bottom w:val="single" w:sz="4" w:space="0" w:color="auto"/>
              <w:right w:val="single" w:sz="4" w:space="0" w:color="auto"/>
            </w:tcBorders>
            <w:shd w:val="clear" w:color="000000" w:fill="FF99CC"/>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 </w:t>
            </w:r>
          </w:p>
        </w:tc>
        <w:tc>
          <w:tcPr>
            <w:tcW w:w="727" w:type="dxa"/>
            <w:tcBorders>
              <w:top w:val="nil"/>
              <w:left w:val="nil"/>
              <w:bottom w:val="single" w:sz="4" w:space="0" w:color="auto"/>
              <w:right w:val="single" w:sz="4" w:space="0" w:color="auto"/>
            </w:tcBorders>
            <w:shd w:val="clear" w:color="000000" w:fill="FF99CC"/>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3</w:t>
            </w:r>
          </w:p>
        </w:tc>
        <w:tc>
          <w:tcPr>
            <w:tcW w:w="3161" w:type="dxa"/>
            <w:tcBorders>
              <w:top w:val="nil"/>
              <w:left w:val="nil"/>
              <w:bottom w:val="single" w:sz="4" w:space="0" w:color="auto"/>
              <w:right w:val="single" w:sz="4" w:space="0" w:color="auto"/>
            </w:tcBorders>
            <w:shd w:val="clear" w:color="000000" w:fill="FF99CC"/>
            <w:vAlign w:val="center"/>
            <w:hideMark/>
          </w:tcPr>
          <w:p w:rsidR="00BD1419" w:rsidRPr="00BD1419" w:rsidRDefault="00BD1419" w:rsidP="00BD1419">
            <w:pPr>
              <w:suppressAutoHyphens w:val="0"/>
              <w:jc w:val="left"/>
              <w:rPr>
                <w:b/>
                <w:bCs/>
                <w:color w:val="auto"/>
                <w:sz w:val="18"/>
                <w:szCs w:val="18"/>
                <w:lang w:val="en-US" w:eastAsia="en-US"/>
              </w:rPr>
            </w:pPr>
            <w:r w:rsidRPr="00BD1419">
              <w:rPr>
                <w:b/>
                <w:bCs/>
                <w:color w:val="auto"/>
                <w:sz w:val="18"/>
                <w:szCs w:val="18"/>
                <w:lang w:val="en-US" w:eastAsia="en-US"/>
              </w:rPr>
              <w:t>Пренета средства из претходне године</w:t>
            </w:r>
          </w:p>
        </w:tc>
        <w:tc>
          <w:tcPr>
            <w:tcW w:w="1167" w:type="dxa"/>
            <w:tcBorders>
              <w:top w:val="nil"/>
              <w:left w:val="nil"/>
              <w:bottom w:val="single" w:sz="4" w:space="0" w:color="auto"/>
              <w:right w:val="single" w:sz="4" w:space="0" w:color="auto"/>
            </w:tcBorders>
            <w:shd w:val="clear" w:color="000000" w:fill="FF99CC"/>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140,293,020      </w:t>
            </w:r>
          </w:p>
        </w:tc>
        <w:tc>
          <w:tcPr>
            <w:tcW w:w="1283" w:type="dxa"/>
            <w:tcBorders>
              <w:top w:val="nil"/>
              <w:left w:val="nil"/>
              <w:bottom w:val="single" w:sz="4" w:space="0" w:color="auto"/>
              <w:right w:val="single" w:sz="4" w:space="0" w:color="auto"/>
            </w:tcBorders>
            <w:shd w:val="clear" w:color="000000" w:fill="FF99CC"/>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w:t>
            </w:r>
          </w:p>
        </w:tc>
        <w:tc>
          <w:tcPr>
            <w:tcW w:w="1869" w:type="dxa"/>
            <w:tcBorders>
              <w:top w:val="nil"/>
              <w:left w:val="nil"/>
              <w:bottom w:val="single" w:sz="4" w:space="0" w:color="auto"/>
              <w:right w:val="single" w:sz="4" w:space="0" w:color="auto"/>
            </w:tcBorders>
            <w:shd w:val="clear" w:color="000000" w:fill="FF99CC"/>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      </w:t>
            </w:r>
          </w:p>
        </w:tc>
        <w:tc>
          <w:tcPr>
            <w:tcW w:w="987" w:type="dxa"/>
            <w:tcBorders>
              <w:top w:val="single" w:sz="4" w:space="0" w:color="auto"/>
              <w:left w:val="nil"/>
              <w:bottom w:val="single" w:sz="4" w:space="0" w:color="auto"/>
              <w:right w:val="single" w:sz="4" w:space="0" w:color="auto"/>
            </w:tcBorders>
            <w:shd w:val="clear" w:color="000000" w:fill="FF99CC"/>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140,293,020      </w:t>
            </w:r>
          </w:p>
        </w:tc>
      </w:tr>
      <w:tr w:rsidR="00594994" w:rsidRPr="00BD1419" w:rsidTr="00594994">
        <w:trPr>
          <w:trHeight w:val="529"/>
        </w:trPr>
        <w:tc>
          <w:tcPr>
            <w:tcW w:w="1828" w:type="dxa"/>
            <w:tcBorders>
              <w:top w:val="nil"/>
              <w:left w:val="single" w:sz="4" w:space="0" w:color="auto"/>
              <w:bottom w:val="single" w:sz="4" w:space="0" w:color="auto"/>
              <w:right w:val="single" w:sz="4" w:space="0" w:color="auto"/>
            </w:tcBorders>
            <w:shd w:val="clear" w:color="000000" w:fill="66FFCC"/>
            <w:noWrap/>
            <w:vAlign w:val="bottom"/>
            <w:hideMark/>
          </w:tcPr>
          <w:p w:rsidR="00BD1419" w:rsidRPr="00BD1419" w:rsidRDefault="00BD1419" w:rsidP="00BD1419">
            <w:pPr>
              <w:suppressAutoHyphens w:val="0"/>
              <w:jc w:val="center"/>
              <w:rPr>
                <w:color w:val="auto"/>
                <w:sz w:val="18"/>
                <w:szCs w:val="18"/>
                <w:lang w:val="en-US" w:eastAsia="en-US"/>
              </w:rPr>
            </w:pPr>
            <w:r w:rsidRPr="00BD1419">
              <w:rPr>
                <w:color w:val="auto"/>
                <w:sz w:val="18"/>
                <w:szCs w:val="18"/>
                <w:lang w:val="en-US" w:eastAsia="en-US"/>
              </w:rPr>
              <w:t> </w:t>
            </w:r>
          </w:p>
        </w:tc>
        <w:tc>
          <w:tcPr>
            <w:tcW w:w="727" w:type="dxa"/>
            <w:tcBorders>
              <w:top w:val="nil"/>
              <w:left w:val="nil"/>
              <w:bottom w:val="single" w:sz="4" w:space="0" w:color="auto"/>
              <w:right w:val="single" w:sz="4" w:space="0" w:color="auto"/>
            </w:tcBorders>
            <w:shd w:val="clear" w:color="000000" w:fill="66FFCC"/>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3+7+8+9</w:t>
            </w:r>
          </w:p>
        </w:tc>
        <w:tc>
          <w:tcPr>
            <w:tcW w:w="3161" w:type="dxa"/>
            <w:tcBorders>
              <w:top w:val="nil"/>
              <w:left w:val="nil"/>
              <w:bottom w:val="single" w:sz="4" w:space="0" w:color="auto"/>
              <w:right w:val="single" w:sz="4" w:space="0" w:color="auto"/>
            </w:tcBorders>
            <w:shd w:val="clear" w:color="000000" w:fill="66FFCC"/>
            <w:vAlign w:val="center"/>
            <w:hideMark/>
          </w:tcPr>
          <w:p w:rsidR="00BD1419" w:rsidRPr="00BD1419" w:rsidRDefault="00BD1419" w:rsidP="00BD1419">
            <w:pPr>
              <w:suppressAutoHyphens w:val="0"/>
              <w:jc w:val="left"/>
              <w:rPr>
                <w:b/>
                <w:bCs/>
                <w:color w:val="auto"/>
                <w:sz w:val="18"/>
                <w:szCs w:val="18"/>
                <w:lang w:val="en-US" w:eastAsia="en-US"/>
              </w:rPr>
            </w:pPr>
            <w:r w:rsidRPr="00BD1419">
              <w:rPr>
                <w:b/>
                <w:bCs/>
                <w:color w:val="auto"/>
                <w:sz w:val="18"/>
                <w:szCs w:val="18"/>
                <w:lang w:val="en-US" w:eastAsia="en-US"/>
              </w:rPr>
              <w:t>УКУПНО ПРЕНЕТА СРЕДСТВА, ТЕКУЋИ ПРИХОДИ И ПРИМАЊА</w:t>
            </w:r>
          </w:p>
        </w:tc>
        <w:tc>
          <w:tcPr>
            <w:tcW w:w="1167" w:type="dxa"/>
            <w:tcBorders>
              <w:top w:val="nil"/>
              <w:left w:val="nil"/>
              <w:bottom w:val="single" w:sz="4" w:space="0" w:color="auto"/>
              <w:right w:val="single" w:sz="4" w:space="0" w:color="auto"/>
            </w:tcBorders>
            <w:shd w:val="clear" w:color="000000" w:fill="66FFCC"/>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440,557,917      </w:t>
            </w:r>
          </w:p>
        </w:tc>
        <w:tc>
          <w:tcPr>
            <w:tcW w:w="1283" w:type="dxa"/>
            <w:tcBorders>
              <w:top w:val="nil"/>
              <w:left w:val="nil"/>
              <w:bottom w:val="single" w:sz="4" w:space="0" w:color="auto"/>
              <w:right w:val="single" w:sz="4" w:space="0" w:color="auto"/>
            </w:tcBorders>
            <w:shd w:val="clear" w:color="000000" w:fill="66FFCC"/>
            <w:vAlign w:val="center"/>
            <w:hideMark/>
          </w:tcPr>
          <w:p w:rsidR="00BD1419" w:rsidRPr="00BD1419" w:rsidRDefault="00BD1419" w:rsidP="00BD1419">
            <w:pPr>
              <w:suppressAutoHyphens w:val="0"/>
              <w:jc w:val="center"/>
              <w:rPr>
                <w:b/>
                <w:bCs/>
                <w:color w:val="auto"/>
                <w:sz w:val="18"/>
                <w:szCs w:val="18"/>
                <w:lang w:val="en-US" w:eastAsia="en-US"/>
              </w:rPr>
            </w:pPr>
            <w:r w:rsidRPr="00BD1419">
              <w:rPr>
                <w:b/>
                <w:bCs/>
                <w:color w:val="auto"/>
                <w:sz w:val="18"/>
                <w:szCs w:val="18"/>
                <w:lang w:val="en-US" w:eastAsia="en-US"/>
              </w:rPr>
              <w:t>100.0%</w:t>
            </w:r>
          </w:p>
        </w:tc>
        <w:tc>
          <w:tcPr>
            <w:tcW w:w="1869" w:type="dxa"/>
            <w:tcBorders>
              <w:top w:val="nil"/>
              <w:left w:val="nil"/>
              <w:bottom w:val="single" w:sz="4" w:space="0" w:color="auto"/>
              <w:right w:val="single" w:sz="4" w:space="0" w:color="auto"/>
            </w:tcBorders>
            <w:shd w:val="clear" w:color="000000" w:fill="66FFCC"/>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7,631,287      </w:t>
            </w:r>
          </w:p>
        </w:tc>
        <w:tc>
          <w:tcPr>
            <w:tcW w:w="987" w:type="dxa"/>
            <w:tcBorders>
              <w:top w:val="single" w:sz="4" w:space="0" w:color="auto"/>
              <w:left w:val="single" w:sz="4" w:space="0" w:color="auto"/>
              <w:bottom w:val="single" w:sz="4" w:space="0" w:color="auto"/>
              <w:right w:val="single" w:sz="4" w:space="0" w:color="auto"/>
            </w:tcBorders>
            <w:shd w:val="clear" w:color="000000" w:fill="66FFCC"/>
            <w:vAlign w:val="center"/>
            <w:hideMark/>
          </w:tcPr>
          <w:p w:rsidR="00BD1419" w:rsidRPr="00BD1419" w:rsidRDefault="00BD1419" w:rsidP="00BD1419">
            <w:pPr>
              <w:suppressAutoHyphens w:val="0"/>
              <w:jc w:val="right"/>
              <w:rPr>
                <w:b/>
                <w:bCs/>
                <w:color w:val="auto"/>
                <w:sz w:val="18"/>
                <w:szCs w:val="18"/>
                <w:lang w:val="en-US" w:eastAsia="en-US"/>
              </w:rPr>
            </w:pPr>
            <w:r w:rsidRPr="00BD1419">
              <w:rPr>
                <w:b/>
                <w:bCs/>
                <w:color w:val="auto"/>
                <w:sz w:val="18"/>
                <w:szCs w:val="18"/>
                <w:lang w:val="en-US" w:eastAsia="en-US"/>
              </w:rPr>
              <w:t xml:space="preserve">   448,189,204      </w:t>
            </w:r>
          </w:p>
        </w:tc>
      </w:tr>
    </w:tbl>
    <w:p w:rsidR="00BD1419" w:rsidRDefault="00BD1419"/>
    <w:p w:rsidR="00594994" w:rsidRPr="005C244E" w:rsidRDefault="005C244E" w:rsidP="005C244E">
      <w:pPr>
        <w:jc w:val="center"/>
        <w:rPr>
          <w:lang w:val="sr-Cyrl-RS"/>
        </w:rPr>
      </w:pPr>
      <w:r>
        <w:rPr>
          <w:lang w:val="sr-Cyrl-RS"/>
        </w:rPr>
        <w:t>Члан 5.</w:t>
      </w:r>
    </w:p>
    <w:tbl>
      <w:tblPr>
        <w:tblW w:w="10759" w:type="dxa"/>
        <w:tblInd w:w="108" w:type="dxa"/>
        <w:tblLook w:val="04A0" w:firstRow="1" w:lastRow="0" w:firstColumn="1" w:lastColumn="0" w:noHBand="0" w:noVBand="1"/>
      </w:tblPr>
      <w:tblGrid>
        <w:gridCol w:w="628"/>
        <w:gridCol w:w="7291"/>
        <w:gridCol w:w="1016"/>
        <w:gridCol w:w="999"/>
        <w:gridCol w:w="889"/>
        <w:gridCol w:w="1016"/>
      </w:tblGrid>
      <w:tr w:rsidR="00594994" w:rsidRPr="00594994" w:rsidTr="00594994">
        <w:trPr>
          <w:trHeight w:val="300"/>
        </w:trPr>
        <w:tc>
          <w:tcPr>
            <w:tcW w:w="10759" w:type="dxa"/>
            <w:gridSpan w:val="6"/>
            <w:tcBorders>
              <w:top w:val="nil"/>
              <w:left w:val="nil"/>
              <w:bottom w:val="nil"/>
              <w:right w:val="nil"/>
            </w:tcBorders>
            <w:shd w:val="clear" w:color="auto" w:fill="auto"/>
            <w:hideMark/>
          </w:tcPr>
          <w:p w:rsidR="00594994" w:rsidRPr="00594994" w:rsidRDefault="00594994" w:rsidP="00594994">
            <w:pPr>
              <w:suppressAutoHyphens w:val="0"/>
              <w:jc w:val="left"/>
              <w:rPr>
                <w:color w:val="auto"/>
                <w:sz w:val="22"/>
                <w:szCs w:val="22"/>
                <w:lang w:val="en-US" w:eastAsia="en-US"/>
              </w:rPr>
            </w:pPr>
            <w:r w:rsidRPr="00594994">
              <w:rPr>
                <w:color w:val="auto"/>
                <w:sz w:val="22"/>
                <w:szCs w:val="22"/>
                <w:lang w:val="en-US" w:eastAsia="en-US"/>
              </w:rPr>
              <w:t xml:space="preserve">             Укупни расходи и издаци буџета по основним наменама, утврђени су у следећим износима:</w:t>
            </w:r>
          </w:p>
        </w:tc>
      </w:tr>
      <w:tr w:rsidR="00594994" w:rsidRPr="00594994" w:rsidTr="00594994">
        <w:trPr>
          <w:trHeight w:val="300"/>
        </w:trPr>
        <w:tc>
          <w:tcPr>
            <w:tcW w:w="412" w:type="dxa"/>
            <w:tcBorders>
              <w:top w:val="nil"/>
              <w:left w:val="nil"/>
              <w:bottom w:val="nil"/>
              <w:right w:val="nil"/>
            </w:tcBorders>
            <w:shd w:val="clear" w:color="auto" w:fill="auto"/>
            <w:noWrap/>
            <w:vAlign w:val="bottom"/>
            <w:hideMark/>
          </w:tcPr>
          <w:p w:rsidR="00594994" w:rsidRPr="00594994" w:rsidRDefault="00594994" w:rsidP="00594994">
            <w:pPr>
              <w:suppressAutoHyphens w:val="0"/>
              <w:jc w:val="left"/>
              <w:rPr>
                <w:color w:val="auto"/>
                <w:sz w:val="22"/>
                <w:szCs w:val="22"/>
                <w:lang w:val="en-US" w:eastAsia="en-US"/>
              </w:rPr>
            </w:pPr>
          </w:p>
        </w:tc>
        <w:tc>
          <w:tcPr>
            <w:tcW w:w="7291" w:type="dxa"/>
            <w:tcBorders>
              <w:top w:val="nil"/>
              <w:left w:val="nil"/>
              <w:bottom w:val="nil"/>
              <w:right w:val="nil"/>
            </w:tcBorders>
            <w:shd w:val="clear" w:color="auto" w:fill="auto"/>
            <w:noWrap/>
            <w:vAlign w:val="bottom"/>
            <w:hideMark/>
          </w:tcPr>
          <w:p w:rsidR="00594994" w:rsidRPr="00594994" w:rsidRDefault="00594994" w:rsidP="00594994">
            <w:pPr>
              <w:suppressAutoHyphens w:val="0"/>
              <w:jc w:val="left"/>
              <w:rPr>
                <w:color w:val="auto"/>
                <w:lang w:val="en-US" w:eastAsia="en-US"/>
              </w:rPr>
            </w:pP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left"/>
              <w:rPr>
                <w:color w:val="auto"/>
                <w:lang w:val="en-US" w:eastAsia="en-US"/>
              </w:rPr>
            </w:pPr>
          </w:p>
        </w:tc>
        <w:tc>
          <w:tcPr>
            <w:tcW w:w="78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lang w:val="en-US" w:eastAsia="en-US"/>
              </w:rPr>
            </w:pPr>
          </w:p>
        </w:tc>
        <w:tc>
          <w:tcPr>
            <w:tcW w:w="67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lang w:val="en-US" w:eastAsia="en-US"/>
              </w:rPr>
            </w:pP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lang w:val="en-US" w:eastAsia="en-US"/>
              </w:rPr>
            </w:pPr>
          </w:p>
        </w:tc>
      </w:tr>
      <w:tr w:rsidR="00594994" w:rsidRPr="00594994" w:rsidTr="00594994">
        <w:trPr>
          <w:trHeight w:val="630"/>
        </w:trPr>
        <w:tc>
          <w:tcPr>
            <w:tcW w:w="412" w:type="dxa"/>
            <w:tcBorders>
              <w:top w:val="nil"/>
              <w:left w:val="nil"/>
              <w:bottom w:val="nil"/>
              <w:right w:val="nil"/>
            </w:tcBorders>
            <w:shd w:val="clear" w:color="CCFFFF" w:fill="CCFFFF"/>
            <w:vAlign w:val="center"/>
            <w:hideMark/>
          </w:tcPr>
          <w:p w:rsidR="00594994" w:rsidRPr="00594994" w:rsidRDefault="00594994" w:rsidP="00594994">
            <w:pPr>
              <w:suppressAutoHyphens w:val="0"/>
              <w:jc w:val="center"/>
              <w:rPr>
                <w:b/>
                <w:bCs/>
                <w:color w:val="auto"/>
                <w:sz w:val="16"/>
                <w:szCs w:val="16"/>
                <w:lang w:val="en-US" w:eastAsia="en-US"/>
              </w:rPr>
            </w:pPr>
            <w:r w:rsidRPr="00594994">
              <w:rPr>
                <w:b/>
                <w:bCs/>
                <w:color w:val="auto"/>
                <w:sz w:val="16"/>
                <w:szCs w:val="16"/>
                <w:lang w:val="en-US" w:eastAsia="en-US"/>
              </w:rPr>
              <w:t xml:space="preserve">Екон. </w:t>
            </w:r>
            <w:r w:rsidR="005C244E" w:rsidRPr="00594994">
              <w:rPr>
                <w:b/>
                <w:bCs/>
                <w:color w:val="auto"/>
                <w:sz w:val="16"/>
                <w:szCs w:val="16"/>
                <w:lang w:val="en-US" w:eastAsia="en-US"/>
              </w:rPr>
              <w:t>К</w:t>
            </w:r>
            <w:r w:rsidRPr="00594994">
              <w:rPr>
                <w:b/>
                <w:bCs/>
                <w:color w:val="auto"/>
                <w:sz w:val="16"/>
                <w:szCs w:val="16"/>
                <w:lang w:val="en-US" w:eastAsia="en-US"/>
              </w:rPr>
              <w:t>лас.</w:t>
            </w:r>
          </w:p>
        </w:tc>
        <w:tc>
          <w:tcPr>
            <w:tcW w:w="7291" w:type="dxa"/>
            <w:tcBorders>
              <w:top w:val="nil"/>
              <w:left w:val="nil"/>
              <w:bottom w:val="nil"/>
              <w:right w:val="nil"/>
            </w:tcBorders>
            <w:shd w:val="clear" w:color="CCFFFF" w:fill="CCFFFF"/>
            <w:vAlign w:val="center"/>
            <w:hideMark/>
          </w:tcPr>
          <w:p w:rsidR="00594994" w:rsidRPr="00594994" w:rsidRDefault="00594994" w:rsidP="00594994">
            <w:pPr>
              <w:suppressAutoHyphens w:val="0"/>
              <w:jc w:val="center"/>
              <w:rPr>
                <w:b/>
                <w:bCs/>
                <w:color w:val="auto"/>
                <w:sz w:val="16"/>
                <w:szCs w:val="16"/>
                <w:lang w:val="en-US" w:eastAsia="en-US"/>
              </w:rPr>
            </w:pPr>
            <w:r w:rsidRPr="00594994">
              <w:rPr>
                <w:b/>
                <w:bCs/>
                <w:color w:val="auto"/>
                <w:sz w:val="16"/>
                <w:szCs w:val="16"/>
                <w:lang w:val="en-US" w:eastAsia="en-US"/>
              </w:rPr>
              <w:t>ВРСТЕ РАСХОДА И ИЗДАТАКА</w:t>
            </w:r>
          </w:p>
        </w:tc>
        <w:tc>
          <w:tcPr>
            <w:tcW w:w="800" w:type="dxa"/>
            <w:tcBorders>
              <w:top w:val="nil"/>
              <w:left w:val="nil"/>
              <w:bottom w:val="nil"/>
              <w:right w:val="nil"/>
            </w:tcBorders>
            <w:shd w:val="clear" w:color="CCFFFF" w:fill="CCFFFF"/>
            <w:vAlign w:val="center"/>
            <w:hideMark/>
          </w:tcPr>
          <w:p w:rsidR="00594994" w:rsidRPr="00594994" w:rsidRDefault="00594994" w:rsidP="00594994">
            <w:pPr>
              <w:suppressAutoHyphens w:val="0"/>
              <w:jc w:val="center"/>
              <w:rPr>
                <w:b/>
                <w:bCs/>
                <w:color w:val="auto"/>
                <w:sz w:val="16"/>
                <w:szCs w:val="16"/>
                <w:lang w:val="en-US" w:eastAsia="en-US"/>
              </w:rPr>
            </w:pPr>
            <w:r w:rsidRPr="00594994">
              <w:rPr>
                <w:b/>
                <w:bCs/>
                <w:color w:val="auto"/>
                <w:sz w:val="16"/>
                <w:szCs w:val="16"/>
                <w:lang w:val="en-US" w:eastAsia="en-US"/>
              </w:rPr>
              <w:t>Средства из буџета</w:t>
            </w:r>
          </w:p>
        </w:tc>
        <w:tc>
          <w:tcPr>
            <w:tcW w:w="783" w:type="dxa"/>
            <w:tcBorders>
              <w:top w:val="nil"/>
              <w:left w:val="nil"/>
              <w:bottom w:val="nil"/>
              <w:right w:val="nil"/>
            </w:tcBorders>
            <w:shd w:val="clear" w:color="CCFFFF" w:fill="CCFFFF"/>
            <w:vAlign w:val="center"/>
            <w:hideMark/>
          </w:tcPr>
          <w:p w:rsidR="00594994" w:rsidRPr="00594994" w:rsidRDefault="00594994" w:rsidP="00594994">
            <w:pPr>
              <w:suppressAutoHyphens w:val="0"/>
              <w:jc w:val="center"/>
              <w:rPr>
                <w:b/>
                <w:bCs/>
                <w:color w:val="auto"/>
                <w:sz w:val="16"/>
                <w:szCs w:val="16"/>
                <w:lang w:val="en-US" w:eastAsia="en-US"/>
              </w:rPr>
            </w:pPr>
            <w:r w:rsidRPr="00594994">
              <w:rPr>
                <w:b/>
                <w:bCs/>
                <w:color w:val="auto"/>
                <w:sz w:val="16"/>
                <w:szCs w:val="16"/>
                <w:lang w:val="en-US" w:eastAsia="en-US"/>
              </w:rPr>
              <w:t>Структура         %</w:t>
            </w:r>
          </w:p>
        </w:tc>
        <w:tc>
          <w:tcPr>
            <w:tcW w:w="673" w:type="dxa"/>
            <w:tcBorders>
              <w:top w:val="nil"/>
              <w:left w:val="nil"/>
              <w:bottom w:val="nil"/>
              <w:right w:val="nil"/>
            </w:tcBorders>
            <w:shd w:val="clear" w:color="CCFFFF" w:fill="CCFFFF"/>
            <w:vAlign w:val="center"/>
            <w:hideMark/>
          </w:tcPr>
          <w:p w:rsidR="00594994" w:rsidRPr="00594994" w:rsidRDefault="00594994" w:rsidP="00594994">
            <w:pPr>
              <w:suppressAutoHyphens w:val="0"/>
              <w:jc w:val="center"/>
              <w:rPr>
                <w:b/>
                <w:bCs/>
                <w:color w:val="auto"/>
                <w:sz w:val="16"/>
                <w:szCs w:val="16"/>
                <w:lang w:val="en-US" w:eastAsia="en-US"/>
              </w:rPr>
            </w:pPr>
            <w:r w:rsidRPr="00594994">
              <w:rPr>
                <w:b/>
                <w:bCs/>
                <w:color w:val="auto"/>
                <w:sz w:val="16"/>
                <w:szCs w:val="16"/>
                <w:lang w:val="en-US" w:eastAsia="en-US"/>
              </w:rPr>
              <w:t>Средства из осталих извора</w:t>
            </w:r>
          </w:p>
        </w:tc>
        <w:tc>
          <w:tcPr>
            <w:tcW w:w="800" w:type="dxa"/>
            <w:tcBorders>
              <w:top w:val="nil"/>
              <w:left w:val="nil"/>
              <w:bottom w:val="nil"/>
              <w:right w:val="nil"/>
            </w:tcBorders>
            <w:shd w:val="clear" w:color="CCFFFF" w:fill="CCFFFF"/>
            <w:vAlign w:val="center"/>
            <w:hideMark/>
          </w:tcPr>
          <w:p w:rsidR="00594994" w:rsidRPr="00594994" w:rsidRDefault="00594994" w:rsidP="00594994">
            <w:pPr>
              <w:suppressAutoHyphens w:val="0"/>
              <w:jc w:val="center"/>
              <w:rPr>
                <w:b/>
                <w:bCs/>
                <w:color w:val="auto"/>
                <w:sz w:val="16"/>
                <w:szCs w:val="16"/>
                <w:lang w:val="en-US" w:eastAsia="en-US"/>
              </w:rPr>
            </w:pPr>
            <w:r w:rsidRPr="00594994">
              <w:rPr>
                <w:b/>
                <w:bCs/>
                <w:color w:val="auto"/>
                <w:sz w:val="16"/>
                <w:szCs w:val="16"/>
                <w:lang w:val="en-US" w:eastAsia="en-US"/>
              </w:rPr>
              <w:t>Укупна јавна средства</w:t>
            </w:r>
          </w:p>
        </w:tc>
      </w:tr>
      <w:tr w:rsidR="00594994" w:rsidRPr="00594994" w:rsidTr="00594994">
        <w:trPr>
          <w:trHeight w:val="300"/>
        </w:trPr>
        <w:tc>
          <w:tcPr>
            <w:tcW w:w="412" w:type="dxa"/>
            <w:tcBorders>
              <w:top w:val="nil"/>
              <w:left w:val="nil"/>
              <w:bottom w:val="nil"/>
              <w:right w:val="nil"/>
            </w:tcBorders>
            <w:shd w:val="clear" w:color="auto" w:fill="auto"/>
            <w:noWrap/>
            <w:vAlign w:val="center"/>
            <w:hideMark/>
          </w:tcPr>
          <w:p w:rsidR="00594994" w:rsidRPr="00594994" w:rsidRDefault="00594994" w:rsidP="00594994">
            <w:pPr>
              <w:suppressAutoHyphens w:val="0"/>
              <w:jc w:val="center"/>
              <w:rPr>
                <w:color w:val="auto"/>
                <w:sz w:val="16"/>
                <w:szCs w:val="16"/>
                <w:lang w:val="en-US" w:eastAsia="en-US"/>
              </w:rPr>
            </w:pPr>
            <w:r w:rsidRPr="00594994">
              <w:rPr>
                <w:color w:val="auto"/>
                <w:sz w:val="16"/>
                <w:szCs w:val="16"/>
                <w:lang w:val="en-US" w:eastAsia="en-US"/>
              </w:rPr>
              <w:t>1</w:t>
            </w:r>
          </w:p>
        </w:tc>
        <w:tc>
          <w:tcPr>
            <w:tcW w:w="7291" w:type="dxa"/>
            <w:tcBorders>
              <w:top w:val="nil"/>
              <w:left w:val="nil"/>
              <w:bottom w:val="nil"/>
              <w:right w:val="nil"/>
            </w:tcBorders>
            <w:shd w:val="clear" w:color="auto" w:fill="auto"/>
            <w:noWrap/>
            <w:vAlign w:val="center"/>
            <w:hideMark/>
          </w:tcPr>
          <w:p w:rsidR="00594994" w:rsidRPr="00594994" w:rsidRDefault="00594994" w:rsidP="00594994">
            <w:pPr>
              <w:suppressAutoHyphens w:val="0"/>
              <w:jc w:val="center"/>
              <w:rPr>
                <w:color w:val="auto"/>
                <w:sz w:val="16"/>
                <w:szCs w:val="16"/>
                <w:lang w:val="en-US" w:eastAsia="en-US"/>
              </w:rPr>
            </w:pPr>
            <w:r w:rsidRPr="00594994">
              <w:rPr>
                <w:color w:val="auto"/>
                <w:sz w:val="16"/>
                <w:szCs w:val="16"/>
                <w:lang w:val="en-US" w:eastAsia="en-US"/>
              </w:rPr>
              <w:t>2</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center"/>
              <w:rPr>
                <w:color w:val="auto"/>
                <w:sz w:val="16"/>
                <w:szCs w:val="16"/>
                <w:lang w:val="en-US" w:eastAsia="en-US"/>
              </w:rPr>
            </w:pPr>
            <w:r w:rsidRPr="00594994">
              <w:rPr>
                <w:color w:val="auto"/>
                <w:sz w:val="16"/>
                <w:szCs w:val="16"/>
                <w:lang w:val="en-US" w:eastAsia="en-US"/>
              </w:rPr>
              <w:t>3</w:t>
            </w:r>
          </w:p>
        </w:tc>
        <w:tc>
          <w:tcPr>
            <w:tcW w:w="783" w:type="dxa"/>
            <w:tcBorders>
              <w:top w:val="nil"/>
              <w:left w:val="nil"/>
              <w:bottom w:val="nil"/>
              <w:right w:val="nil"/>
            </w:tcBorders>
            <w:shd w:val="clear" w:color="auto" w:fill="auto"/>
            <w:vAlign w:val="center"/>
            <w:hideMark/>
          </w:tcPr>
          <w:p w:rsidR="00594994" w:rsidRPr="00594994" w:rsidRDefault="00594994" w:rsidP="00594994">
            <w:pPr>
              <w:suppressAutoHyphens w:val="0"/>
              <w:jc w:val="center"/>
              <w:rPr>
                <w:color w:val="auto"/>
                <w:sz w:val="16"/>
                <w:szCs w:val="16"/>
                <w:lang w:val="en-US" w:eastAsia="en-US"/>
              </w:rPr>
            </w:pPr>
            <w:r w:rsidRPr="00594994">
              <w:rPr>
                <w:color w:val="auto"/>
                <w:sz w:val="16"/>
                <w:szCs w:val="16"/>
                <w:lang w:val="en-US" w:eastAsia="en-US"/>
              </w:rPr>
              <w:t>4</w:t>
            </w:r>
          </w:p>
        </w:tc>
        <w:tc>
          <w:tcPr>
            <w:tcW w:w="673" w:type="dxa"/>
            <w:tcBorders>
              <w:top w:val="nil"/>
              <w:left w:val="nil"/>
              <w:bottom w:val="nil"/>
              <w:right w:val="nil"/>
            </w:tcBorders>
            <w:shd w:val="clear" w:color="auto" w:fill="auto"/>
            <w:vAlign w:val="center"/>
            <w:hideMark/>
          </w:tcPr>
          <w:p w:rsidR="00594994" w:rsidRPr="00594994" w:rsidRDefault="00594994" w:rsidP="00594994">
            <w:pPr>
              <w:suppressAutoHyphens w:val="0"/>
              <w:jc w:val="center"/>
              <w:rPr>
                <w:color w:val="auto"/>
                <w:sz w:val="16"/>
                <w:szCs w:val="16"/>
                <w:lang w:val="en-US" w:eastAsia="en-US"/>
              </w:rPr>
            </w:pPr>
            <w:r w:rsidRPr="00594994">
              <w:rPr>
                <w:color w:val="auto"/>
                <w:sz w:val="16"/>
                <w:szCs w:val="16"/>
                <w:lang w:val="en-US" w:eastAsia="en-US"/>
              </w:rPr>
              <w:t>5</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center"/>
              <w:rPr>
                <w:color w:val="auto"/>
                <w:sz w:val="16"/>
                <w:szCs w:val="16"/>
                <w:lang w:val="en-US" w:eastAsia="en-US"/>
              </w:rPr>
            </w:pPr>
            <w:r w:rsidRPr="00594994">
              <w:rPr>
                <w:color w:val="auto"/>
                <w:sz w:val="16"/>
                <w:szCs w:val="16"/>
                <w:lang w:val="en-US" w:eastAsia="en-US"/>
              </w:rPr>
              <w:t>6</w:t>
            </w:r>
          </w:p>
        </w:tc>
      </w:tr>
      <w:tr w:rsidR="00594994" w:rsidRPr="00594994" w:rsidTr="00594994">
        <w:trPr>
          <w:trHeight w:val="300"/>
        </w:trPr>
        <w:tc>
          <w:tcPr>
            <w:tcW w:w="412" w:type="dxa"/>
            <w:tcBorders>
              <w:top w:val="nil"/>
              <w:left w:val="nil"/>
              <w:bottom w:val="nil"/>
              <w:right w:val="nil"/>
            </w:tcBorders>
            <w:shd w:val="clear" w:color="000000" w:fill="538DD5"/>
            <w:noWrap/>
            <w:vAlign w:val="center"/>
            <w:hideMark/>
          </w:tcPr>
          <w:p w:rsidR="00594994" w:rsidRPr="00594994" w:rsidRDefault="00594994" w:rsidP="00594994">
            <w:pPr>
              <w:suppressAutoHyphens w:val="0"/>
              <w:jc w:val="center"/>
              <w:rPr>
                <w:b/>
                <w:bCs/>
                <w:color w:val="auto"/>
                <w:sz w:val="16"/>
                <w:szCs w:val="16"/>
                <w:lang w:val="en-US" w:eastAsia="en-US"/>
              </w:rPr>
            </w:pPr>
            <w:r w:rsidRPr="00594994">
              <w:rPr>
                <w:b/>
                <w:bCs/>
                <w:color w:val="auto"/>
                <w:sz w:val="16"/>
                <w:szCs w:val="16"/>
                <w:lang w:val="en-US" w:eastAsia="en-US"/>
              </w:rPr>
              <w:t>400</w:t>
            </w:r>
          </w:p>
        </w:tc>
        <w:tc>
          <w:tcPr>
            <w:tcW w:w="7291" w:type="dxa"/>
            <w:tcBorders>
              <w:top w:val="nil"/>
              <w:left w:val="nil"/>
              <w:bottom w:val="nil"/>
              <w:right w:val="nil"/>
            </w:tcBorders>
            <w:shd w:val="clear" w:color="000000" w:fill="538DD5"/>
            <w:noWrap/>
            <w:vAlign w:val="center"/>
            <w:hideMark/>
          </w:tcPr>
          <w:p w:rsidR="00594994" w:rsidRPr="00594994" w:rsidRDefault="00594994" w:rsidP="00594994">
            <w:pPr>
              <w:suppressAutoHyphens w:val="0"/>
              <w:jc w:val="left"/>
              <w:rPr>
                <w:b/>
                <w:bCs/>
                <w:color w:val="auto"/>
                <w:sz w:val="16"/>
                <w:szCs w:val="16"/>
                <w:lang w:val="en-US" w:eastAsia="en-US"/>
              </w:rPr>
            </w:pPr>
            <w:r w:rsidRPr="00594994">
              <w:rPr>
                <w:b/>
                <w:bCs/>
                <w:color w:val="auto"/>
                <w:sz w:val="16"/>
                <w:szCs w:val="16"/>
                <w:lang w:val="en-US" w:eastAsia="en-US"/>
              </w:rPr>
              <w:t>ТЕКУЋИ РАСХОДИ</w:t>
            </w:r>
          </w:p>
        </w:tc>
        <w:tc>
          <w:tcPr>
            <w:tcW w:w="800" w:type="dxa"/>
            <w:tcBorders>
              <w:top w:val="nil"/>
              <w:left w:val="nil"/>
              <w:bottom w:val="nil"/>
              <w:right w:val="nil"/>
            </w:tcBorders>
            <w:shd w:val="clear" w:color="000000" w:fill="538DD5"/>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303,939,407      </w:t>
            </w:r>
          </w:p>
        </w:tc>
        <w:tc>
          <w:tcPr>
            <w:tcW w:w="783" w:type="dxa"/>
            <w:tcBorders>
              <w:top w:val="nil"/>
              <w:left w:val="nil"/>
              <w:bottom w:val="nil"/>
              <w:right w:val="nil"/>
            </w:tcBorders>
            <w:shd w:val="clear" w:color="000000" w:fill="538DD5"/>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69.0%</w:t>
            </w:r>
          </w:p>
        </w:tc>
        <w:tc>
          <w:tcPr>
            <w:tcW w:w="673" w:type="dxa"/>
            <w:tcBorders>
              <w:top w:val="nil"/>
              <w:left w:val="nil"/>
              <w:bottom w:val="nil"/>
              <w:right w:val="nil"/>
            </w:tcBorders>
            <w:shd w:val="clear" w:color="000000" w:fill="538DD5"/>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7,606,287      </w:t>
            </w:r>
          </w:p>
        </w:tc>
        <w:tc>
          <w:tcPr>
            <w:tcW w:w="800" w:type="dxa"/>
            <w:tcBorders>
              <w:top w:val="nil"/>
              <w:left w:val="nil"/>
              <w:bottom w:val="nil"/>
              <w:right w:val="nil"/>
            </w:tcBorders>
            <w:shd w:val="clear" w:color="000000" w:fill="538DD5"/>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311,545,694      </w:t>
            </w:r>
          </w:p>
        </w:tc>
      </w:tr>
      <w:tr w:rsidR="00594994" w:rsidRPr="00594994" w:rsidTr="00594994">
        <w:trPr>
          <w:trHeight w:val="300"/>
        </w:trPr>
        <w:tc>
          <w:tcPr>
            <w:tcW w:w="412" w:type="dxa"/>
            <w:tcBorders>
              <w:top w:val="nil"/>
              <w:left w:val="nil"/>
              <w:bottom w:val="nil"/>
              <w:right w:val="nil"/>
            </w:tcBorders>
            <w:shd w:val="clear" w:color="CCCCFF" w:fill="C0C0C0"/>
            <w:noWrap/>
            <w:vAlign w:val="bottom"/>
            <w:hideMark/>
          </w:tcPr>
          <w:p w:rsidR="00594994" w:rsidRPr="00594994" w:rsidRDefault="00594994" w:rsidP="00594994">
            <w:pPr>
              <w:suppressAutoHyphens w:val="0"/>
              <w:jc w:val="center"/>
              <w:rPr>
                <w:b/>
                <w:bCs/>
                <w:color w:val="auto"/>
                <w:sz w:val="16"/>
                <w:szCs w:val="16"/>
                <w:lang w:val="en-US" w:eastAsia="en-US"/>
              </w:rPr>
            </w:pPr>
            <w:r w:rsidRPr="00594994">
              <w:rPr>
                <w:b/>
                <w:bCs/>
                <w:color w:val="auto"/>
                <w:sz w:val="16"/>
                <w:szCs w:val="16"/>
                <w:lang w:val="en-US" w:eastAsia="en-US"/>
              </w:rPr>
              <w:t>410</w:t>
            </w:r>
          </w:p>
        </w:tc>
        <w:tc>
          <w:tcPr>
            <w:tcW w:w="7291" w:type="dxa"/>
            <w:tcBorders>
              <w:top w:val="nil"/>
              <w:left w:val="nil"/>
              <w:bottom w:val="nil"/>
              <w:right w:val="nil"/>
            </w:tcBorders>
            <w:shd w:val="clear" w:color="CCCCFF" w:fill="C0C0C0"/>
            <w:noWrap/>
            <w:vAlign w:val="bottom"/>
            <w:hideMark/>
          </w:tcPr>
          <w:p w:rsidR="00594994" w:rsidRPr="00594994" w:rsidRDefault="00594994" w:rsidP="00594994">
            <w:pPr>
              <w:suppressAutoHyphens w:val="0"/>
              <w:jc w:val="left"/>
              <w:rPr>
                <w:b/>
                <w:bCs/>
                <w:color w:val="auto"/>
                <w:sz w:val="16"/>
                <w:szCs w:val="16"/>
                <w:lang w:val="en-US" w:eastAsia="en-US"/>
              </w:rPr>
            </w:pPr>
            <w:r w:rsidRPr="00594994">
              <w:rPr>
                <w:b/>
                <w:bCs/>
                <w:color w:val="auto"/>
                <w:sz w:val="16"/>
                <w:szCs w:val="16"/>
                <w:lang w:val="en-US" w:eastAsia="en-US"/>
              </w:rPr>
              <w:t>РАСХОДИ ЗА ЗАПОСЛЕНЕ</w:t>
            </w:r>
          </w:p>
        </w:tc>
        <w:tc>
          <w:tcPr>
            <w:tcW w:w="800" w:type="dxa"/>
            <w:tcBorders>
              <w:top w:val="nil"/>
              <w:left w:val="nil"/>
              <w:bottom w:val="nil"/>
              <w:right w:val="nil"/>
            </w:tcBorders>
            <w:shd w:val="clear" w:color="CCCCFF" w:fill="C0C0C0"/>
            <w:vAlign w:val="center"/>
            <w:hideMark/>
          </w:tcPr>
          <w:p w:rsidR="00594994" w:rsidRPr="00594994" w:rsidRDefault="00594994" w:rsidP="00594994">
            <w:pPr>
              <w:suppressAutoHyphens w:val="0"/>
              <w:jc w:val="right"/>
              <w:rPr>
                <w:b/>
                <w:bCs/>
                <w:color w:val="auto"/>
                <w:sz w:val="16"/>
                <w:szCs w:val="16"/>
                <w:lang w:val="en-US" w:eastAsia="en-US"/>
              </w:rPr>
            </w:pPr>
            <w:r w:rsidRPr="00594994">
              <w:rPr>
                <w:b/>
                <w:bCs/>
                <w:color w:val="auto"/>
                <w:sz w:val="16"/>
                <w:szCs w:val="16"/>
                <w:lang w:val="en-US" w:eastAsia="en-US"/>
              </w:rPr>
              <w:t xml:space="preserve">          67,165,985      </w:t>
            </w:r>
          </w:p>
        </w:tc>
        <w:tc>
          <w:tcPr>
            <w:tcW w:w="783" w:type="dxa"/>
            <w:tcBorders>
              <w:top w:val="nil"/>
              <w:left w:val="nil"/>
              <w:bottom w:val="nil"/>
              <w:right w:val="nil"/>
            </w:tcBorders>
            <w:shd w:val="clear" w:color="CCCCFF" w:fill="C0C0C0"/>
            <w:vAlign w:val="center"/>
            <w:hideMark/>
          </w:tcPr>
          <w:p w:rsidR="00594994" w:rsidRPr="00594994" w:rsidRDefault="00594994" w:rsidP="00594994">
            <w:pPr>
              <w:suppressAutoHyphens w:val="0"/>
              <w:jc w:val="right"/>
              <w:rPr>
                <w:b/>
                <w:bCs/>
                <w:color w:val="auto"/>
                <w:sz w:val="16"/>
                <w:szCs w:val="16"/>
                <w:lang w:val="en-US" w:eastAsia="en-US"/>
              </w:rPr>
            </w:pPr>
            <w:r w:rsidRPr="00594994">
              <w:rPr>
                <w:b/>
                <w:bCs/>
                <w:color w:val="auto"/>
                <w:sz w:val="16"/>
                <w:szCs w:val="16"/>
                <w:lang w:val="en-US" w:eastAsia="en-US"/>
              </w:rPr>
              <w:t>15.2%</w:t>
            </w:r>
          </w:p>
        </w:tc>
        <w:tc>
          <w:tcPr>
            <w:tcW w:w="673" w:type="dxa"/>
            <w:tcBorders>
              <w:top w:val="nil"/>
              <w:left w:val="nil"/>
              <w:bottom w:val="nil"/>
              <w:right w:val="nil"/>
            </w:tcBorders>
            <w:shd w:val="clear" w:color="CCCCFF" w:fill="C0C0C0"/>
            <w:vAlign w:val="center"/>
            <w:hideMark/>
          </w:tcPr>
          <w:p w:rsidR="00594994" w:rsidRPr="00594994" w:rsidRDefault="00594994" w:rsidP="00594994">
            <w:pPr>
              <w:suppressAutoHyphens w:val="0"/>
              <w:jc w:val="right"/>
              <w:rPr>
                <w:b/>
                <w:bCs/>
                <w:color w:val="auto"/>
                <w:sz w:val="16"/>
                <w:szCs w:val="16"/>
                <w:lang w:val="en-US" w:eastAsia="en-US"/>
              </w:rPr>
            </w:pPr>
            <w:r w:rsidRPr="00594994">
              <w:rPr>
                <w:b/>
                <w:bCs/>
                <w:color w:val="auto"/>
                <w:sz w:val="16"/>
                <w:szCs w:val="16"/>
                <w:lang w:val="en-US" w:eastAsia="en-US"/>
              </w:rPr>
              <w:t xml:space="preserve">           6,047,899      </w:t>
            </w:r>
          </w:p>
        </w:tc>
        <w:tc>
          <w:tcPr>
            <w:tcW w:w="800" w:type="dxa"/>
            <w:tcBorders>
              <w:top w:val="nil"/>
              <w:left w:val="nil"/>
              <w:bottom w:val="nil"/>
              <w:right w:val="nil"/>
            </w:tcBorders>
            <w:shd w:val="clear" w:color="CCCCFF" w:fill="C0C0C0"/>
            <w:vAlign w:val="center"/>
            <w:hideMark/>
          </w:tcPr>
          <w:p w:rsidR="00594994" w:rsidRPr="00594994" w:rsidRDefault="00594994" w:rsidP="00594994">
            <w:pPr>
              <w:suppressAutoHyphens w:val="0"/>
              <w:jc w:val="right"/>
              <w:rPr>
                <w:b/>
                <w:bCs/>
                <w:color w:val="auto"/>
                <w:sz w:val="16"/>
                <w:szCs w:val="16"/>
                <w:lang w:val="en-US" w:eastAsia="en-US"/>
              </w:rPr>
            </w:pPr>
            <w:r w:rsidRPr="00594994">
              <w:rPr>
                <w:b/>
                <w:bCs/>
                <w:color w:val="auto"/>
                <w:sz w:val="16"/>
                <w:szCs w:val="16"/>
                <w:lang w:val="en-US" w:eastAsia="en-US"/>
              </w:rPr>
              <w:t xml:space="preserve">          73,213,884      </w:t>
            </w:r>
          </w:p>
        </w:tc>
      </w:tr>
      <w:tr w:rsidR="00594994" w:rsidRPr="00594994" w:rsidTr="00594994">
        <w:trPr>
          <w:trHeight w:val="300"/>
        </w:trPr>
        <w:tc>
          <w:tcPr>
            <w:tcW w:w="412" w:type="dxa"/>
            <w:tcBorders>
              <w:top w:val="nil"/>
              <w:left w:val="nil"/>
              <w:bottom w:val="nil"/>
              <w:right w:val="nil"/>
            </w:tcBorders>
            <w:shd w:val="clear" w:color="auto" w:fill="auto"/>
            <w:noWrap/>
            <w:vAlign w:val="bottom"/>
            <w:hideMark/>
          </w:tcPr>
          <w:p w:rsidR="00594994" w:rsidRPr="00594994" w:rsidRDefault="00594994" w:rsidP="00594994">
            <w:pPr>
              <w:suppressAutoHyphens w:val="0"/>
              <w:jc w:val="center"/>
              <w:rPr>
                <w:color w:val="auto"/>
                <w:sz w:val="16"/>
                <w:szCs w:val="16"/>
                <w:lang w:val="en-US" w:eastAsia="en-US"/>
              </w:rPr>
            </w:pPr>
            <w:r w:rsidRPr="00594994">
              <w:rPr>
                <w:color w:val="auto"/>
                <w:sz w:val="16"/>
                <w:szCs w:val="16"/>
                <w:lang w:val="en-US" w:eastAsia="en-US"/>
              </w:rPr>
              <w:t>411</w:t>
            </w:r>
          </w:p>
        </w:tc>
        <w:tc>
          <w:tcPr>
            <w:tcW w:w="7291" w:type="dxa"/>
            <w:tcBorders>
              <w:top w:val="nil"/>
              <w:left w:val="nil"/>
              <w:bottom w:val="nil"/>
              <w:right w:val="nil"/>
            </w:tcBorders>
            <w:shd w:val="clear" w:color="auto" w:fill="auto"/>
            <w:noWrap/>
            <w:vAlign w:val="bottom"/>
            <w:hideMark/>
          </w:tcPr>
          <w:p w:rsidR="00594994" w:rsidRPr="00594994" w:rsidRDefault="00594994" w:rsidP="00594994">
            <w:pPr>
              <w:suppressAutoHyphens w:val="0"/>
              <w:jc w:val="left"/>
              <w:rPr>
                <w:color w:val="auto"/>
                <w:sz w:val="16"/>
                <w:szCs w:val="16"/>
                <w:lang w:val="en-US" w:eastAsia="en-US"/>
              </w:rPr>
            </w:pPr>
            <w:r w:rsidRPr="00594994">
              <w:rPr>
                <w:color w:val="auto"/>
                <w:sz w:val="16"/>
                <w:szCs w:val="16"/>
                <w:lang w:val="en-US" w:eastAsia="en-US"/>
              </w:rPr>
              <w:t>Плате и додаци запослених</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50,058,848      </w:t>
            </w:r>
          </w:p>
        </w:tc>
        <w:tc>
          <w:tcPr>
            <w:tcW w:w="78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11.4%</w:t>
            </w:r>
          </w:p>
        </w:tc>
        <w:tc>
          <w:tcPr>
            <w:tcW w:w="67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3,518,147      </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53,576,995      </w:t>
            </w:r>
          </w:p>
        </w:tc>
      </w:tr>
      <w:tr w:rsidR="00594994" w:rsidRPr="00594994" w:rsidTr="00594994">
        <w:trPr>
          <w:trHeight w:val="300"/>
        </w:trPr>
        <w:tc>
          <w:tcPr>
            <w:tcW w:w="412" w:type="dxa"/>
            <w:tcBorders>
              <w:top w:val="nil"/>
              <w:left w:val="nil"/>
              <w:bottom w:val="nil"/>
              <w:right w:val="nil"/>
            </w:tcBorders>
            <w:shd w:val="clear" w:color="auto" w:fill="auto"/>
            <w:noWrap/>
            <w:vAlign w:val="bottom"/>
            <w:hideMark/>
          </w:tcPr>
          <w:p w:rsidR="00594994" w:rsidRPr="00594994" w:rsidRDefault="00594994" w:rsidP="00594994">
            <w:pPr>
              <w:suppressAutoHyphens w:val="0"/>
              <w:jc w:val="center"/>
              <w:rPr>
                <w:color w:val="auto"/>
                <w:sz w:val="16"/>
                <w:szCs w:val="16"/>
                <w:lang w:val="en-US" w:eastAsia="en-US"/>
              </w:rPr>
            </w:pPr>
            <w:r w:rsidRPr="00594994">
              <w:rPr>
                <w:color w:val="auto"/>
                <w:sz w:val="16"/>
                <w:szCs w:val="16"/>
                <w:lang w:val="en-US" w:eastAsia="en-US"/>
              </w:rPr>
              <w:t>412</w:t>
            </w:r>
          </w:p>
        </w:tc>
        <w:tc>
          <w:tcPr>
            <w:tcW w:w="7291" w:type="dxa"/>
            <w:tcBorders>
              <w:top w:val="nil"/>
              <w:left w:val="nil"/>
              <w:bottom w:val="nil"/>
              <w:right w:val="nil"/>
            </w:tcBorders>
            <w:shd w:val="clear" w:color="auto" w:fill="auto"/>
            <w:noWrap/>
            <w:vAlign w:val="bottom"/>
            <w:hideMark/>
          </w:tcPr>
          <w:p w:rsidR="00594994" w:rsidRPr="00594994" w:rsidRDefault="00594994" w:rsidP="00594994">
            <w:pPr>
              <w:suppressAutoHyphens w:val="0"/>
              <w:jc w:val="left"/>
              <w:rPr>
                <w:color w:val="auto"/>
                <w:sz w:val="16"/>
                <w:szCs w:val="16"/>
                <w:lang w:val="en-US" w:eastAsia="en-US"/>
              </w:rPr>
            </w:pPr>
            <w:r w:rsidRPr="00594994">
              <w:rPr>
                <w:color w:val="auto"/>
                <w:sz w:val="16"/>
                <w:szCs w:val="16"/>
                <w:lang w:val="en-US" w:eastAsia="en-US"/>
              </w:rPr>
              <w:t>Социјални доприноси на терет послодавца</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9,326,137      </w:t>
            </w:r>
          </w:p>
        </w:tc>
        <w:tc>
          <w:tcPr>
            <w:tcW w:w="78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2.1%</w:t>
            </w:r>
          </w:p>
        </w:tc>
        <w:tc>
          <w:tcPr>
            <w:tcW w:w="67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629,752      </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9,955,889      </w:t>
            </w:r>
          </w:p>
        </w:tc>
      </w:tr>
      <w:tr w:rsidR="00594994" w:rsidRPr="00594994" w:rsidTr="00594994">
        <w:trPr>
          <w:trHeight w:val="300"/>
        </w:trPr>
        <w:tc>
          <w:tcPr>
            <w:tcW w:w="412" w:type="dxa"/>
            <w:tcBorders>
              <w:top w:val="nil"/>
              <w:left w:val="nil"/>
              <w:bottom w:val="nil"/>
              <w:right w:val="nil"/>
            </w:tcBorders>
            <w:shd w:val="clear" w:color="auto" w:fill="auto"/>
            <w:noWrap/>
            <w:vAlign w:val="bottom"/>
            <w:hideMark/>
          </w:tcPr>
          <w:p w:rsidR="00594994" w:rsidRPr="00594994" w:rsidRDefault="00594994" w:rsidP="00594994">
            <w:pPr>
              <w:suppressAutoHyphens w:val="0"/>
              <w:jc w:val="center"/>
              <w:rPr>
                <w:color w:val="auto"/>
                <w:sz w:val="16"/>
                <w:szCs w:val="16"/>
                <w:lang w:val="en-US" w:eastAsia="en-US"/>
              </w:rPr>
            </w:pPr>
            <w:r w:rsidRPr="00594994">
              <w:rPr>
                <w:color w:val="auto"/>
                <w:sz w:val="16"/>
                <w:szCs w:val="16"/>
                <w:lang w:val="en-US" w:eastAsia="en-US"/>
              </w:rPr>
              <w:t>413</w:t>
            </w:r>
          </w:p>
        </w:tc>
        <w:tc>
          <w:tcPr>
            <w:tcW w:w="7291" w:type="dxa"/>
            <w:tcBorders>
              <w:top w:val="nil"/>
              <w:left w:val="nil"/>
              <w:bottom w:val="nil"/>
              <w:right w:val="nil"/>
            </w:tcBorders>
            <w:shd w:val="clear" w:color="auto" w:fill="auto"/>
            <w:noWrap/>
            <w:vAlign w:val="bottom"/>
            <w:hideMark/>
          </w:tcPr>
          <w:p w:rsidR="00594994" w:rsidRPr="00594994" w:rsidRDefault="00594994" w:rsidP="00594994">
            <w:pPr>
              <w:suppressAutoHyphens w:val="0"/>
              <w:jc w:val="left"/>
              <w:rPr>
                <w:color w:val="auto"/>
                <w:sz w:val="16"/>
                <w:szCs w:val="16"/>
                <w:lang w:val="en-US" w:eastAsia="en-US"/>
              </w:rPr>
            </w:pPr>
            <w:r w:rsidRPr="00594994">
              <w:rPr>
                <w:color w:val="auto"/>
                <w:sz w:val="16"/>
                <w:szCs w:val="16"/>
                <w:lang w:val="en-US" w:eastAsia="en-US"/>
              </w:rPr>
              <w:t>Накнаде у натури (превоз)</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810,000      </w:t>
            </w:r>
          </w:p>
        </w:tc>
        <w:tc>
          <w:tcPr>
            <w:tcW w:w="78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0.2%</w:t>
            </w:r>
          </w:p>
        </w:tc>
        <w:tc>
          <w:tcPr>
            <w:tcW w:w="67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      </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810,000      </w:t>
            </w:r>
          </w:p>
        </w:tc>
      </w:tr>
      <w:tr w:rsidR="00594994" w:rsidRPr="00594994" w:rsidTr="00594994">
        <w:trPr>
          <w:trHeight w:val="300"/>
        </w:trPr>
        <w:tc>
          <w:tcPr>
            <w:tcW w:w="412" w:type="dxa"/>
            <w:tcBorders>
              <w:top w:val="nil"/>
              <w:left w:val="nil"/>
              <w:bottom w:val="nil"/>
              <w:right w:val="nil"/>
            </w:tcBorders>
            <w:shd w:val="clear" w:color="auto" w:fill="auto"/>
            <w:noWrap/>
            <w:vAlign w:val="bottom"/>
            <w:hideMark/>
          </w:tcPr>
          <w:p w:rsidR="00594994" w:rsidRPr="00594994" w:rsidRDefault="00594994" w:rsidP="00594994">
            <w:pPr>
              <w:suppressAutoHyphens w:val="0"/>
              <w:jc w:val="center"/>
              <w:rPr>
                <w:color w:val="auto"/>
                <w:sz w:val="16"/>
                <w:szCs w:val="16"/>
                <w:lang w:val="en-US" w:eastAsia="en-US"/>
              </w:rPr>
            </w:pPr>
            <w:r w:rsidRPr="00594994">
              <w:rPr>
                <w:color w:val="auto"/>
                <w:sz w:val="16"/>
                <w:szCs w:val="16"/>
                <w:lang w:val="en-US" w:eastAsia="en-US"/>
              </w:rPr>
              <w:t>414</w:t>
            </w:r>
          </w:p>
        </w:tc>
        <w:tc>
          <w:tcPr>
            <w:tcW w:w="7291" w:type="dxa"/>
            <w:tcBorders>
              <w:top w:val="nil"/>
              <w:left w:val="nil"/>
              <w:bottom w:val="nil"/>
              <w:right w:val="nil"/>
            </w:tcBorders>
            <w:shd w:val="clear" w:color="auto" w:fill="auto"/>
            <w:noWrap/>
            <w:vAlign w:val="bottom"/>
            <w:hideMark/>
          </w:tcPr>
          <w:p w:rsidR="00594994" w:rsidRPr="00594994" w:rsidRDefault="00594994" w:rsidP="00594994">
            <w:pPr>
              <w:suppressAutoHyphens w:val="0"/>
              <w:jc w:val="left"/>
              <w:rPr>
                <w:color w:val="auto"/>
                <w:sz w:val="16"/>
                <w:szCs w:val="16"/>
                <w:lang w:val="en-US" w:eastAsia="en-US"/>
              </w:rPr>
            </w:pPr>
            <w:r w:rsidRPr="00594994">
              <w:rPr>
                <w:color w:val="auto"/>
                <w:sz w:val="16"/>
                <w:szCs w:val="16"/>
                <w:lang w:val="en-US" w:eastAsia="en-US"/>
              </w:rPr>
              <w:t>Социјална давања запосленима</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1,810,000      </w:t>
            </w:r>
          </w:p>
        </w:tc>
        <w:tc>
          <w:tcPr>
            <w:tcW w:w="78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0.4%</w:t>
            </w:r>
          </w:p>
        </w:tc>
        <w:tc>
          <w:tcPr>
            <w:tcW w:w="67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1,900,000      </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3,710,000      </w:t>
            </w:r>
          </w:p>
        </w:tc>
      </w:tr>
      <w:tr w:rsidR="00594994" w:rsidRPr="00594994" w:rsidTr="00594994">
        <w:trPr>
          <w:trHeight w:val="300"/>
        </w:trPr>
        <w:tc>
          <w:tcPr>
            <w:tcW w:w="412" w:type="dxa"/>
            <w:tcBorders>
              <w:top w:val="nil"/>
              <w:left w:val="nil"/>
              <w:bottom w:val="nil"/>
              <w:right w:val="nil"/>
            </w:tcBorders>
            <w:shd w:val="clear" w:color="auto" w:fill="auto"/>
            <w:noWrap/>
            <w:vAlign w:val="bottom"/>
            <w:hideMark/>
          </w:tcPr>
          <w:p w:rsidR="00594994" w:rsidRPr="00594994" w:rsidRDefault="00594994" w:rsidP="00594994">
            <w:pPr>
              <w:suppressAutoHyphens w:val="0"/>
              <w:jc w:val="center"/>
              <w:rPr>
                <w:color w:val="auto"/>
                <w:sz w:val="16"/>
                <w:szCs w:val="16"/>
                <w:lang w:val="en-US" w:eastAsia="en-US"/>
              </w:rPr>
            </w:pPr>
            <w:r w:rsidRPr="00594994">
              <w:rPr>
                <w:color w:val="auto"/>
                <w:sz w:val="16"/>
                <w:szCs w:val="16"/>
                <w:lang w:val="en-US" w:eastAsia="en-US"/>
              </w:rPr>
              <w:t>415</w:t>
            </w:r>
          </w:p>
        </w:tc>
        <w:tc>
          <w:tcPr>
            <w:tcW w:w="7291" w:type="dxa"/>
            <w:tcBorders>
              <w:top w:val="nil"/>
              <w:left w:val="nil"/>
              <w:bottom w:val="nil"/>
              <w:right w:val="nil"/>
            </w:tcBorders>
            <w:shd w:val="clear" w:color="auto" w:fill="auto"/>
            <w:noWrap/>
            <w:vAlign w:val="bottom"/>
            <w:hideMark/>
          </w:tcPr>
          <w:p w:rsidR="00594994" w:rsidRPr="00594994" w:rsidRDefault="00594994" w:rsidP="00594994">
            <w:pPr>
              <w:suppressAutoHyphens w:val="0"/>
              <w:jc w:val="left"/>
              <w:rPr>
                <w:color w:val="auto"/>
                <w:sz w:val="16"/>
                <w:szCs w:val="16"/>
                <w:lang w:val="en-US" w:eastAsia="en-US"/>
              </w:rPr>
            </w:pPr>
            <w:r w:rsidRPr="00594994">
              <w:rPr>
                <w:color w:val="auto"/>
                <w:sz w:val="16"/>
                <w:szCs w:val="16"/>
                <w:lang w:val="en-US" w:eastAsia="en-US"/>
              </w:rPr>
              <w:t>Накнаде за запослене</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3,991,000      </w:t>
            </w:r>
          </w:p>
        </w:tc>
        <w:tc>
          <w:tcPr>
            <w:tcW w:w="78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0.9%</w:t>
            </w:r>
          </w:p>
        </w:tc>
        <w:tc>
          <w:tcPr>
            <w:tcW w:w="67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      </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3,991,000      </w:t>
            </w:r>
          </w:p>
        </w:tc>
      </w:tr>
      <w:tr w:rsidR="00594994" w:rsidRPr="00594994" w:rsidTr="00594994">
        <w:trPr>
          <w:trHeight w:val="300"/>
        </w:trPr>
        <w:tc>
          <w:tcPr>
            <w:tcW w:w="412" w:type="dxa"/>
            <w:tcBorders>
              <w:top w:val="nil"/>
              <w:left w:val="nil"/>
              <w:bottom w:val="nil"/>
              <w:right w:val="nil"/>
            </w:tcBorders>
            <w:shd w:val="clear" w:color="auto" w:fill="auto"/>
            <w:noWrap/>
            <w:vAlign w:val="bottom"/>
            <w:hideMark/>
          </w:tcPr>
          <w:p w:rsidR="00594994" w:rsidRPr="00594994" w:rsidRDefault="00594994" w:rsidP="00594994">
            <w:pPr>
              <w:suppressAutoHyphens w:val="0"/>
              <w:jc w:val="center"/>
              <w:rPr>
                <w:color w:val="auto"/>
                <w:sz w:val="16"/>
                <w:szCs w:val="16"/>
                <w:lang w:val="en-US" w:eastAsia="en-US"/>
              </w:rPr>
            </w:pPr>
            <w:r w:rsidRPr="00594994">
              <w:rPr>
                <w:color w:val="auto"/>
                <w:sz w:val="16"/>
                <w:szCs w:val="16"/>
                <w:lang w:val="en-US" w:eastAsia="en-US"/>
              </w:rPr>
              <w:t>416</w:t>
            </w:r>
          </w:p>
        </w:tc>
        <w:tc>
          <w:tcPr>
            <w:tcW w:w="7291" w:type="dxa"/>
            <w:tcBorders>
              <w:top w:val="nil"/>
              <w:left w:val="nil"/>
              <w:bottom w:val="nil"/>
              <w:right w:val="nil"/>
            </w:tcBorders>
            <w:shd w:val="clear" w:color="auto" w:fill="auto"/>
            <w:noWrap/>
            <w:vAlign w:val="bottom"/>
            <w:hideMark/>
          </w:tcPr>
          <w:p w:rsidR="00594994" w:rsidRPr="00594994" w:rsidRDefault="00594994" w:rsidP="00594994">
            <w:pPr>
              <w:suppressAutoHyphens w:val="0"/>
              <w:jc w:val="left"/>
              <w:rPr>
                <w:color w:val="auto"/>
                <w:sz w:val="16"/>
                <w:szCs w:val="16"/>
                <w:lang w:val="en-US" w:eastAsia="en-US"/>
              </w:rPr>
            </w:pPr>
            <w:r w:rsidRPr="00594994">
              <w:rPr>
                <w:color w:val="auto"/>
                <w:sz w:val="16"/>
                <w:szCs w:val="16"/>
                <w:lang w:val="en-US" w:eastAsia="en-US"/>
              </w:rPr>
              <w:t>Награде,бонуси и остали посебни расходи</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1,170,000      </w:t>
            </w:r>
          </w:p>
        </w:tc>
        <w:tc>
          <w:tcPr>
            <w:tcW w:w="78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0.3%</w:t>
            </w:r>
          </w:p>
        </w:tc>
        <w:tc>
          <w:tcPr>
            <w:tcW w:w="67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      </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1,170,000      </w:t>
            </w:r>
          </w:p>
        </w:tc>
      </w:tr>
      <w:tr w:rsidR="00594994" w:rsidRPr="00594994" w:rsidTr="00594994">
        <w:trPr>
          <w:trHeight w:val="300"/>
        </w:trPr>
        <w:tc>
          <w:tcPr>
            <w:tcW w:w="412" w:type="dxa"/>
            <w:tcBorders>
              <w:top w:val="nil"/>
              <w:left w:val="nil"/>
              <w:bottom w:val="nil"/>
              <w:right w:val="nil"/>
            </w:tcBorders>
            <w:shd w:val="clear" w:color="CCCCFF" w:fill="C0C0C0"/>
            <w:noWrap/>
            <w:vAlign w:val="bottom"/>
            <w:hideMark/>
          </w:tcPr>
          <w:p w:rsidR="00594994" w:rsidRPr="00594994" w:rsidRDefault="00594994" w:rsidP="00594994">
            <w:pPr>
              <w:suppressAutoHyphens w:val="0"/>
              <w:jc w:val="center"/>
              <w:rPr>
                <w:b/>
                <w:bCs/>
                <w:color w:val="auto"/>
                <w:sz w:val="16"/>
                <w:szCs w:val="16"/>
                <w:lang w:val="en-US" w:eastAsia="en-US"/>
              </w:rPr>
            </w:pPr>
            <w:r w:rsidRPr="00594994">
              <w:rPr>
                <w:b/>
                <w:bCs/>
                <w:color w:val="auto"/>
                <w:sz w:val="16"/>
                <w:szCs w:val="16"/>
                <w:lang w:val="en-US" w:eastAsia="en-US"/>
              </w:rPr>
              <w:t>420</w:t>
            </w:r>
          </w:p>
        </w:tc>
        <w:tc>
          <w:tcPr>
            <w:tcW w:w="7291" w:type="dxa"/>
            <w:tcBorders>
              <w:top w:val="nil"/>
              <w:left w:val="nil"/>
              <w:bottom w:val="nil"/>
              <w:right w:val="nil"/>
            </w:tcBorders>
            <w:shd w:val="clear" w:color="CCCCFF" w:fill="C0C0C0"/>
            <w:noWrap/>
            <w:vAlign w:val="bottom"/>
            <w:hideMark/>
          </w:tcPr>
          <w:p w:rsidR="00594994" w:rsidRPr="00594994" w:rsidRDefault="00594994" w:rsidP="00594994">
            <w:pPr>
              <w:suppressAutoHyphens w:val="0"/>
              <w:jc w:val="left"/>
              <w:rPr>
                <w:b/>
                <w:bCs/>
                <w:color w:val="auto"/>
                <w:sz w:val="16"/>
                <w:szCs w:val="16"/>
                <w:lang w:val="en-US" w:eastAsia="en-US"/>
              </w:rPr>
            </w:pPr>
            <w:r w:rsidRPr="00594994">
              <w:rPr>
                <w:b/>
                <w:bCs/>
                <w:color w:val="auto"/>
                <w:sz w:val="16"/>
                <w:szCs w:val="16"/>
                <w:lang w:val="en-US" w:eastAsia="en-US"/>
              </w:rPr>
              <w:t>КОРИШЋЕЊЕ УСЛУГА И РОБА</w:t>
            </w:r>
          </w:p>
        </w:tc>
        <w:tc>
          <w:tcPr>
            <w:tcW w:w="800" w:type="dxa"/>
            <w:tcBorders>
              <w:top w:val="nil"/>
              <w:left w:val="nil"/>
              <w:bottom w:val="nil"/>
              <w:right w:val="nil"/>
            </w:tcBorders>
            <w:shd w:val="clear" w:color="CCCCFF" w:fill="C0C0C0"/>
            <w:vAlign w:val="center"/>
            <w:hideMark/>
          </w:tcPr>
          <w:p w:rsidR="00594994" w:rsidRPr="00594994" w:rsidRDefault="00594994" w:rsidP="00594994">
            <w:pPr>
              <w:suppressAutoHyphens w:val="0"/>
              <w:jc w:val="right"/>
              <w:rPr>
                <w:b/>
                <w:bCs/>
                <w:color w:val="auto"/>
                <w:sz w:val="16"/>
                <w:szCs w:val="16"/>
                <w:lang w:val="en-US" w:eastAsia="en-US"/>
              </w:rPr>
            </w:pPr>
            <w:r w:rsidRPr="00594994">
              <w:rPr>
                <w:b/>
                <w:bCs/>
                <w:color w:val="auto"/>
                <w:sz w:val="16"/>
                <w:szCs w:val="16"/>
                <w:lang w:val="en-US" w:eastAsia="en-US"/>
              </w:rPr>
              <w:t xml:space="preserve">        133,134,922      </w:t>
            </w:r>
          </w:p>
        </w:tc>
        <w:tc>
          <w:tcPr>
            <w:tcW w:w="783" w:type="dxa"/>
            <w:tcBorders>
              <w:top w:val="nil"/>
              <w:left w:val="nil"/>
              <w:bottom w:val="nil"/>
              <w:right w:val="nil"/>
            </w:tcBorders>
            <w:shd w:val="clear" w:color="CCCCFF" w:fill="C0C0C0"/>
            <w:vAlign w:val="center"/>
            <w:hideMark/>
          </w:tcPr>
          <w:p w:rsidR="00594994" w:rsidRPr="00594994" w:rsidRDefault="00594994" w:rsidP="00594994">
            <w:pPr>
              <w:suppressAutoHyphens w:val="0"/>
              <w:jc w:val="right"/>
              <w:rPr>
                <w:b/>
                <w:bCs/>
                <w:color w:val="auto"/>
                <w:sz w:val="16"/>
                <w:szCs w:val="16"/>
                <w:lang w:val="en-US" w:eastAsia="en-US"/>
              </w:rPr>
            </w:pPr>
            <w:r w:rsidRPr="00594994">
              <w:rPr>
                <w:b/>
                <w:bCs/>
                <w:color w:val="auto"/>
                <w:sz w:val="16"/>
                <w:szCs w:val="16"/>
                <w:lang w:val="en-US" w:eastAsia="en-US"/>
              </w:rPr>
              <w:t>30.2%</w:t>
            </w:r>
          </w:p>
        </w:tc>
        <w:tc>
          <w:tcPr>
            <w:tcW w:w="673" w:type="dxa"/>
            <w:tcBorders>
              <w:top w:val="nil"/>
              <w:left w:val="nil"/>
              <w:bottom w:val="nil"/>
              <w:right w:val="nil"/>
            </w:tcBorders>
            <w:shd w:val="clear" w:color="CCCCFF" w:fill="C0C0C0"/>
            <w:vAlign w:val="center"/>
            <w:hideMark/>
          </w:tcPr>
          <w:p w:rsidR="00594994" w:rsidRPr="00594994" w:rsidRDefault="00594994" w:rsidP="00594994">
            <w:pPr>
              <w:suppressAutoHyphens w:val="0"/>
              <w:jc w:val="right"/>
              <w:rPr>
                <w:b/>
                <w:bCs/>
                <w:color w:val="auto"/>
                <w:sz w:val="16"/>
                <w:szCs w:val="16"/>
                <w:lang w:val="en-US" w:eastAsia="en-US"/>
              </w:rPr>
            </w:pPr>
            <w:r w:rsidRPr="00594994">
              <w:rPr>
                <w:b/>
                <w:bCs/>
                <w:color w:val="auto"/>
                <w:sz w:val="16"/>
                <w:szCs w:val="16"/>
                <w:lang w:val="en-US" w:eastAsia="en-US"/>
              </w:rPr>
              <w:t xml:space="preserve">           1,558,388      </w:t>
            </w:r>
          </w:p>
        </w:tc>
        <w:tc>
          <w:tcPr>
            <w:tcW w:w="800" w:type="dxa"/>
            <w:tcBorders>
              <w:top w:val="nil"/>
              <w:left w:val="nil"/>
              <w:bottom w:val="nil"/>
              <w:right w:val="nil"/>
            </w:tcBorders>
            <w:shd w:val="clear" w:color="CCCCFF" w:fill="C0C0C0"/>
            <w:vAlign w:val="center"/>
            <w:hideMark/>
          </w:tcPr>
          <w:p w:rsidR="00594994" w:rsidRPr="00594994" w:rsidRDefault="00594994" w:rsidP="00594994">
            <w:pPr>
              <w:suppressAutoHyphens w:val="0"/>
              <w:jc w:val="right"/>
              <w:rPr>
                <w:b/>
                <w:bCs/>
                <w:color w:val="auto"/>
                <w:sz w:val="16"/>
                <w:szCs w:val="16"/>
                <w:lang w:val="en-US" w:eastAsia="en-US"/>
              </w:rPr>
            </w:pPr>
            <w:r w:rsidRPr="00594994">
              <w:rPr>
                <w:b/>
                <w:bCs/>
                <w:color w:val="auto"/>
                <w:sz w:val="16"/>
                <w:szCs w:val="16"/>
                <w:lang w:val="en-US" w:eastAsia="en-US"/>
              </w:rPr>
              <w:t xml:space="preserve">        134,693,310      </w:t>
            </w:r>
          </w:p>
        </w:tc>
      </w:tr>
      <w:tr w:rsidR="00594994" w:rsidRPr="00594994" w:rsidTr="00594994">
        <w:trPr>
          <w:trHeight w:val="300"/>
        </w:trPr>
        <w:tc>
          <w:tcPr>
            <w:tcW w:w="412" w:type="dxa"/>
            <w:tcBorders>
              <w:top w:val="nil"/>
              <w:left w:val="nil"/>
              <w:bottom w:val="nil"/>
              <w:right w:val="nil"/>
            </w:tcBorders>
            <w:shd w:val="clear" w:color="auto" w:fill="auto"/>
            <w:noWrap/>
            <w:vAlign w:val="bottom"/>
            <w:hideMark/>
          </w:tcPr>
          <w:p w:rsidR="00594994" w:rsidRPr="00594994" w:rsidRDefault="00594994" w:rsidP="00594994">
            <w:pPr>
              <w:suppressAutoHyphens w:val="0"/>
              <w:jc w:val="center"/>
              <w:rPr>
                <w:color w:val="auto"/>
                <w:sz w:val="16"/>
                <w:szCs w:val="16"/>
                <w:lang w:val="en-US" w:eastAsia="en-US"/>
              </w:rPr>
            </w:pPr>
            <w:r w:rsidRPr="00594994">
              <w:rPr>
                <w:color w:val="auto"/>
                <w:sz w:val="16"/>
                <w:szCs w:val="16"/>
                <w:lang w:val="en-US" w:eastAsia="en-US"/>
              </w:rPr>
              <w:lastRenderedPageBreak/>
              <w:t>421</w:t>
            </w:r>
          </w:p>
        </w:tc>
        <w:tc>
          <w:tcPr>
            <w:tcW w:w="7291" w:type="dxa"/>
            <w:tcBorders>
              <w:top w:val="nil"/>
              <w:left w:val="nil"/>
              <w:bottom w:val="nil"/>
              <w:right w:val="nil"/>
            </w:tcBorders>
            <w:shd w:val="clear" w:color="auto" w:fill="auto"/>
            <w:noWrap/>
            <w:vAlign w:val="bottom"/>
            <w:hideMark/>
          </w:tcPr>
          <w:p w:rsidR="00594994" w:rsidRPr="00594994" w:rsidRDefault="00594994" w:rsidP="00594994">
            <w:pPr>
              <w:suppressAutoHyphens w:val="0"/>
              <w:jc w:val="left"/>
              <w:rPr>
                <w:color w:val="auto"/>
                <w:sz w:val="16"/>
                <w:szCs w:val="16"/>
                <w:lang w:val="en-US" w:eastAsia="en-US"/>
              </w:rPr>
            </w:pPr>
            <w:r w:rsidRPr="00594994">
              <w:rPr>
                <w:color w:val="auto"/>
                <w:sz w:val="16"/>
                <w:szCs w:val="16"/>
                <w:lang w:val="en-US" w:eastAsia="en-US"/>
              </w:rPr>
              <w:t>Стални трошкови</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12,805,912      </w:t>
            </w:r>
          </w:p>
        </w:tc>
        <w:tc>
          <w:tcPr>
            <w:tcW w:w="78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2.9%</w:t>
            </w:r>
          </w:p>
        </w:tc>
        <w:tc>
          <w:tcPr>
            <w:tcW w:w="67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838,388      </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13,644,300      </w:t>
            </w:r>
          </w:p>
        </w:tc>
      </w:tr>
      <w:tr w:rsidR="00594994" w:rsidRPr="00594994" w:rsidTr="00594994">
        <w:trPr>
          <w:trHeight w:val="300"/>
        </w:trPr>
        <w:tc>
          <w:tcPr>
            <w:tcW w:w="412" w:type="dxa"/>
            <w:tcBorders>
              <w:top w:val="nil"/>
              <w:left w:val="nil"/>
              <w:bottom w:val="nil"/>
              <w:right w:val="nil"/>
            </w:tcBorders>
            <w:shd w:val="clear" w:color="auto" w:fill="auto"/>
            <w:noWrap/>
            <w:vAlign w:val="bottom"/>
            <w:hideMark/>
          </w:tcPr>
          <w:p w:rsidR="00594994" w:rsidRPr="00594994" w:rsidRDefault="00594994" w:rsidP="00594994">
            <w:pPr>
              <w:suppressAutoHyphens w:val="0"/>
              <w:jc w:val="center"/>
              <w:rPr>
                <w:color w:val="auto"/>
                <w:sz w:val="16"/>
                <w:szCs w:val="16"/>
                <w:lang w:val="en-US" w:eastAsia="en-US"/>
              </w:rPr>
            </w:pPr>
            <w:r w:rsidRPr="00594994">
              <w:rPr>
                <w:color w:val="auto"/>
                <w:sz w:val="16"/>
                <w:szCs w:val="16"/>
                <w:lang w:val="en-US" w:eastAsia="en-US"/>
              </w:rPr>
              <w:t>422</w:t>
            </w:r>
          </w:p>
        </w:tc>
        <w:tc>
          <w:tcPr>
            <w:tcW w:w="7291" w:type="dxa"/>
            <w:tcBorders>
              <w:top w:val="nil"/>
              <w:left w:val="nil"/>
              <w:bottom w:val="nil"/>
              <w:right w:val="nil"/>
            </w:tcBorders>
            <w:shd w:val="clear" w:color="auto" w:fill="auto"/>
            <w:noWrap/>
            <w:vAlign w:val="bottom"/>
            <w:hideMark/>
          </w:tcPr>
          <w:p w:rsidR="00594994" w:rsidRPr="00594994" w:rsidRDefault="00594994" w:rsidP="00594994">
            <w:pPr>
              <w:suppressAutoHyphens w:val="0"/>
              <w:jc w:val="left"/>
              <w:rPr>
                <w:color w:val="auto"/>
                <w:sz w:val="16"/>
                <w:szCs w:val="16"/>
                <w:lang w:val="en-US" w:eastAsia="en-US"/>
              </w:rPr>
            </w:pPr>
            <w:r w:rsidRPr="00594994">
              <w:rPr>
                <w:color w:val="auto"/>
                <w:sz w:val="16"/>
                <w:szCs w:val="16"/>
                <w:lang w:val="en-US" w:eastAsia="en-US"/>
              </w:rPr>
              <w:t>Трошкови путовања</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2,180,000      </w:t>
            </w:r>
          </w:p>
        </w:tc>
        <w:tc>
          <w:tcPr>
            <w:tcW w:w="78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0.5%</w:t>
            </w:r>
          </w:p>
        </w:tc>
        <w:tc>
          <w:tcPr>
            <w:tcW w:w="67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      </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2,180,000      </w:t>
            </w:r>
          </w:p>
        </w:tc>
      </w:tr>
      <w:tr w:rsidR="00594994" w:rsidRPr="00594994" w:rsidTr="00594994">
        <w:trPr>
          <w:trHeight w:val="300"/>
        </w:trPr>
        <w:tc>
          <w:tcPr>
            <w:tcW w:w="412" w:type="dxa"/>
            <w:tcBorders>
              <w:top w:val="nil"/>
              <w:left w:val="nil"/>
              <w:bottom w:val="nil"/>
              <w:right w:val="nil"/>
            </w:tcBorders>
            <w:shd w:val="clear" w:color="auto" w:fill="auto"/>
            <w:noWrap/>
            <w:vAlign w:val="bottom"/>
            <w:hideMark/>
          </w:tcPr>
          <w:p w:rsidR="00594994" w:rsidRPr="00594994" w:rsidRDefault="00594994" w:rsidP="00594994">
            <w:pPr>
              <w:suppressAutoHyphens w:val="0"/>
              <w:jc w:val="center"/>
              <w:rPr>
                <w:color w:val="auto"/>
                <w:sz w:val="16"/>
                <w:szCs w:val="16"/>
                <w:lang w:val="en-US" w:eastAsia="en-US"/>
              </w:rPr>
            </w:pPr>
            <w:r w:rsidRPr="00594994">
              <w:rPr>
                <w:color w:val="auto"/>
                <w:sz w:val="16"/>
                <w:szCs w:val="16"/>
                <w:lang w:val="en-US" w:eastAsia="en-US"/>
              </w:rPr>
              <w:t>423</w:t>
            </w:r>
          </w:p>
        </w:tc>
        <w:tc>
          <w:tcPr>
            <w:tcW w:w="7291" w:type="dxa"/>
            <w:tcBorders>
              <w:top w:val="nil"/>
              <w:left w:val="nil"/>
              <w:bottom w:val="nil"/>
              <w:right w:val="nil"/>
            </w:tcBorders>
            <w:shd w:val="clear" w:color="auto" w:fill="auto"/>
            <w:noWrap/>
            <w:vAlign w:val="bottom"/>
            <w:hideMark/>
          </w:tcPr>
          <w:p w:rsidR="00594994" w:rsidRPr="00594994" w:rsidRDefault="00594994" w:rsidP="00594994">
            <w:pPr>
              <w:suppressAutoHyphens w:val="0"/>
              <w:jc w:val="left"/>
              <w:rPr>
                <w:color w:val="auto"/>
                <w:sz w:val="16"/>
                <w:szCs w:val="16"/>
                <w:lang w:val="en-US" w:eastAsia="en-US"/>
              </w:rPr>
            </w:pPr>
            <w:r w:rsidRPr="00594994">
              <w:rPr>
                <w:color w:val="auto"/>
                <w:sz w:val="16"/>
                <w:szCs w:val="16"/>
                <w:lang w:val="en-US" w:eastAsia="en-US"/>
              </w:rPr>
              <w:t>Услуге по уговору</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37,940,010      </w:t>
            </w:r>
          </w:p>
        </w:tc>
        <w:tc>
          <w:tcPr>
            <w:tcW w:w="78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8.6%</w:t>
            </w:r>
          </w:p>
        </w:tc>
        <w:tc>
          <w:tcPr>
            <w:tcW w:w="67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440,000      </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38,380,010      </w:t>
            </w:r>
          </w:p>
        </w:tc>
      </w:tr>
      <w:tr w:rsidR="00594994" w:rsidRPr="00594994" w:rsidTr="00594994">
        <w:trPr>
          <w:trHeight w:val="300"/>
        </w:trPr>
        <w:tc>
          <w:tcPr>
            <w:tcW w:w="412" w:type="dxa"/>
            <w:tcBorders>
              <w:top w:val="nil"/>
              <w:left w:val="nil"/>
              <w:bottom w:val="nil"/>
              <w:right w:val="nil"/>
            </w:tcBorders>
            <w:shd w:val="clear" w:color="auto" w:fill="auto"/>
            <w:noWrap/>
            <w:vAlign w:val="bottom"/>
            <w:hideMark/>
          </w:tcPr>
          <w:p w:rsidR="00594994" w:rsidRPr="00594994" w:rsidRDefault="00594994" w:rsidP="00594994">
            <w:pPr>
              <w:suppressAutoHyphens w:val="0"/>
              <w:jc w:val="center"/>
              <w:rPr>
                <w:color w:val="auto"/>
                <w:sz w:val="16"/>
                <w:szCs w:val="16"/>
                <w:lang w:val="en-US" w:eastAsia="en-US"/>
              </w:rPr>
            </w:pPr>
            <w:r w:rsidRPr="00594994">
              <w:rPr>
                <w:color w:val="auto"/>
                <w:sz w:val="16"/>
                <w:szCs w:val="16"/>
                <w:lang w:val="en-US" w:eastAsia="en-US"/>
              </w:rPr>
              <w:t>424</w:t>
            </w:r>
          </w:p>
        </w:tc>
        <w:tc>
          <w:tcPr>
            <w:tcW w:w="7291" w:type="dxa"/>
            <w:tcBorders>
              <w:top w:val="nil"/>
              <w:left w:val="nil"/>
              <w:bottom w:val="nil"/>
              <w:right w:val="nil"/>
            </w:tcBorders>
            <w:shd w:val="clear" w:color="auto" w:fill="auto"/>
            <w:noWrap/>
            <w:vAlign w:val="bottom"/>
            <w:hideMark/>
          </w:tcPr>
          <w:p w:rsidR="00594994" w:rsidRPr="00594994" w:rsidRDefault="00594994" w:rsidP="00594994">
            <w:pPr>
              <w:suppressAutoHyphens w:val="0"/>
              <w:jc w:val="left"/>
              <w:rPr>
                <w:color w:val="auto"/>
                <w:sz w:val="16"/>
                <w:szCs w:val="16"/>
                <w:lang w:val="en-US" w:eastAsia="en-US"/>
              </w:rPr>
            </w:pPr>
            <w:r w:rsidRPr="00594994">
              <w:rPr>
                <w:color w:val="auto"/>
                <w:sz w:val="16"/>
                <w:szCs w:val="16"/>
                <w:lang w:val="en-US" w:eastAsia="en-US"/>
              </w:rPr>
              <w:t>Специјализоване услуге</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16,670,000      </w:t>
            </w:r>
          </w:p>
        </w:tc>
        <w:tc>
          <w:tcPr>
            <w:tcW w:w="78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3.8%</w:t>
            </w:r>
          </w:p>
        </w:tc>
        <w:tc>
          <w:tcPr>
            <w:tcW w:w="67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      </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16,670,000      </w:t>
            </w:r>
          </w:p>
        </w:tc>
      </w:tr>
      <w:tr w:rsidR="00594994" w:rsidRPr="00594994" w:rsidTr="00594994">
        <w:trPr>
          <w:trHeight w:val="300"/>
        </w:trPr>
        <w:tc>
          <w:tcPr>
            <w:tcW w:w="412" w:type="dxa"/>
            <w:tcBorders>
              <w:top w:val="nil"/>
              <w:left w:val="nil"/>
              <w:bottom w:val="nil"/>
              <w:right w:val="nil"/>
            </w:tcBorders>
            <w:shd w:val="clear" w:color="auto" w:fill="auto"/>
            <w:noWrap/>
            <w:vAlign w:val="bottom"/>
            <w:hideMark/>
          </w:tcPr>
          <w:p w:rsidR="00594994" w:rsidRPr="00594994" w:rsidRDefault="00594994" w:rsidP="00594994">
            <w:pPr>
              <w:suppressAutoHyphens w:val="0"/>
              <w:jc w:val="center"/>
              <w:rPr>
                <w:color w:val="auto"/>
                <w:sz w:val="16"/>
                <w:szCs w:val="16"/>
                <w:lang w:val="en-US" w:eastAsia="en-US"/>
              </w:rPr>
            </w:pPr>
            <w:r w:rsidRPr="00594994">
              <w:rPr>
                <w:color w:val="auto"/>
                <w:sz w:val="16"/>
                <w:szCs w:val="16"/>
                <w:lang w:val="en-US" w:eastAsia="en-US"/>
              </w:rPr>
              <w:t>425</w:t>
            </w:r>
          </w:p>
        </w:tc>
        <w:tc>
          <w:tcPr>
            <w:tcW w:w="7291" w:type="dxa"/>
            <w:tcBorders>
              <w:top w:val="nil"/>
              <w:left w:val="nil"/>
              <w:bottom w:val="nil"/>
              <w:right w:val="nil"/>
            </w:tcBorders>
            <w:shd w:val="clear" w:color="auto" w:fill="auto"/>
            <w:noWrap/>
            <w:vAlign w:val="bottom"/>
            <w:hideMark/>
          </w:tcPr>
          <w:p w:rsidR="00594994" w:rsidRPr="00594994" w:rsidRDefault="00594994" w:rsidP="00594994">
            <w:pPr>
              <w:suppressAutoHyphens w:val="0"/>
              <w:jc w:val="left"/>
              <w:rPr>
                <w:color w:val="auto"/>
                <w:sz w:val="16"/>
                <w:szCs w:val="16"/>
                <w:lang w:val="en-US" w:eastAsia="en-US"/>
              </w:rPr>
            </w:pPr>
            <w:r w:rsidRPr="00594994">
              <w:rPr>
                <w:color w:val="auto"/>
                <w:sz w:val="16"/>
                <w:szCs w:val="16"/>
                <w:lang w:val="en-US" w:eastAsia="en-US"/>
              </w:rPr>
              <w:t>Текуће поправке и одржавање (услуге и мат)</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53,724,000      </w:t>
            </w:r>
          </w:p>
        </w:tc>
        <w:tc>
          <w:tcPr>
            <w:tcW w:w="78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12.2%</w:t>
            </w:r>
          </w:p>
        </w:tc>
        <w:tc>
          <w:tcPr>
            <w:tcW w:w="67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      </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53,724,000      </w:t>
            </w:r>
          </w:p>
        </w:tc>
      </w:tr>
      <w:tr w:rsidR="00594994" w:rsidRPr="00594994" w:rsidTr="00594994">
        <w:trPr>
          <w:trHeight w:val="300"/>
        </w:trPr>
        <w:tc>
          <w:tcPr>
            <w:tcW w:w="412" w:type="dxa"/>
            <w:tcBorders>
              <w:top w:val="nil"/>
              <w:left w:val="nil"/>
              <w:bottom w:val="nil"/>
              <w:right w:val="nil"/>
            </w:tcBorders>
            <w:shd w:val="clear" w:color="auto" w:fill="auto"/>
            <w:noWrap/>
            <w:vAlign w:val="bottom"/>
            <w:hideMark/>
          </w:tcPr>
          <w:p w:rsidR="00594994" w:rsidRPr="00594994" w:rsidRDefault="00594994" w:rsidP="00594994">
            <w:pPr>
              <w:suppressAutoHyphens w:val="0"/>
              <w:jc w:val="center"/>
              <w:rPr>
                <w:color w:val="auto"/>
                <w:sz w:val="16"/>
                <w:szCs w:val="16"/>
                <w:lang w:val="en-US" w:eastAsia="en-US"/>
              </w:rPr>
            </w:pPr>
            <w:r w:rsidRPr="00594994">
              <w:rPr>
                <w:color w:val="auto"/>
                <w:sz w:val="16"/>
                <w:szCs w:val="16"/>
                <w:lang w:val="en-US" w:eastAsia="en-US"/>
              </w:rPr>
              <w:t>426</w:t>
            </w:r>
          </w:p>
        </w:tc>
        <w:tc>
          <w:tcPr>
            <w:tcW w:w="7291" w:type="dxa"/>
            <w:tcBorders>
              <w:top w:val="nil"/>
              <w:left w:val="nil"/>
              <w:bottom w:val="nil"/>
              <w:right w:val="nil"/>
            </w:tcBorders>
            <w:shd w:val="clear" w:color="auto" w:fill="auto"/>
            <w:noWrap/>
            <w:vAlign w:val="bottom"/>
            <w:hideMark/>
          </w:tcPr>
          <w:p w:rsidR="00594994" w:rsidRPr="00594994" w:rsidRDefault="00594994" w:rsidP="00594994">
            <w:pPr>
              <w:suppressAutoHyphens w:val="0"/>
              <w:jc w:val="left"/>
              <w:rPr>
                <w:color w:val="auto"/>
                <w:sz w:val="16"/>
                <w:szCs w:val="16"/>
                <w:lang w:val="en-US" w:eastAsia="en-US"/>
              </w:rPr>
            </w:pPr>
            <w:r w:rsidRPr="00594994">
              <w:rPr>
                <w:color w:val="auto"/>
                <w:sz w:val="16"/>
                <w:szCs w:val="16"/>
                <w:lang w:val="en-US" w:eastAsia="en-US"/>
              </w:rPr>
              <w:t>Материјал</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9,815,000      </w:t>
            </w:r>
          </w:p>
        </w:tc>
        <w:tc>
          <w:tcPr>
            <w:tcW w:w="78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2.2%</w:t>
            </w:r>
          </w:p>
        </w:tc>
        <w:tc>
          <w:tcPr>
            <w:tcW w:w="67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280,000      </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10,095,000      </w:t>
            </w:r>
          </w:p>
        </w:tc>
      </w:tr>
      <w:tr w:rsidR="00594994" w:rsidRPr="00594994" w:rsidTr="00594994">
        <w:trPr>
          <w:trHeight w:val="15"/>
        </w:trPr>
        <w:tc>
          <w:tcPr>
            <w:tcW w:w="412" w:type="dxa"/>
            <w:tcBorders>
              <w:top w:val="nil"/>
              <w:left w:val="nil"/>
              <w:bottom w:val="nil"/>
              <w:right w:val="nil"/>
            </w:tcBorders>
            <w:shd w:val="clear" w:color="auto" w:fill="auto"/>
            <w:noWrap/>
            <w:vAlign w:val="bottom"/>
            <w:hideMark/>
          </w:tcPr>
          <w:p w:rsidR="00594994" w:rsidRPr="00594994" w:rsidRDefault="00594994" w:rsidP="00594994">
            <w:pPr>
              <w:suppressAutoHyphens w:val="0"/>
              <w:jc w:val="center"/>
              <w:rPr>
                <w:color w:val="auto"/>
                <w:sz w:val="16"/>
                <w:szCs w:val="16"/>
                <w:lang w:val="en-US" w:eastAsia="en-US"/>
              </w:rPr>
            </w:pPr>
            <w:r w:rsidRPr="00594994">
              <w:rPr>
                <w:color w:val="auto"/>
                <w:sz w:val="16"/>
                <w:szCs w:val="16"/>
                <w:lang w:val="en-US" w:eastAsia="en-US"/>
              </w:rPr>
              <w:t>431</w:t>
            </w:r>
          </w:p>
        </w:tc>
        <w:tc>
          <w:tcPr>
            <w:tcW w:w="7291" w:type="dxa"/>
            <w:tcBorders>
              <w:top w:val="nil"/>
              <w:left w:val="nil"/>
              <w:bottom w:val="nil"/>
              <w:right w:val="nil"/>
            </w:tcBorders>
            <w:shd w:val="clear" w:color="auto" w:fill="auto"/>
            <w:noWrap/>
            <w:vAlign w:val="bottom"/>
            <w:hideMark/>
          </w:tcPr>
          <w:p w:rsidR="00594994" w:rsidRPr="00594994" w:rsidRDefault="00594994" w:rsidP="00594994">
            <w:pPr>
              <w:suppressAutoHyphens w:val="0"/>
              <w:jc w:val="left"/>
              <w:rPr>
                <w:color w:val="auto"/>
                <w:sz w:val="16"/>
                <w:szCs w:val="16"/>
                <w:lang w:val="en-US" w:eastAsia="en-US"/>
              </w:rPr>
            </w:pPr>
            <w:r w:rsidRPr="00594994">
              <w:rPr>
                <w:color w:val="auto"/>
                <w:sz w:val="16"/>
                <w:szCs w:val="16"/>
                <w:lang w:val="en-US" w:eastAsia="en-US"/>
              </w:rPr>
              <w:t>Амортизација некретнина и опреме;</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      </w:t>
            </w:r>
          </w:p>
        </w:tc>
        <w:tc>
          <w:tcPr>
            <w:tcW w:w="78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0.0%</w:t>
            </w:r>
          </w:p>
        </w:tc>
        <w:tc>
          <w:tcPr>
            <w:tcW w:w="67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      </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      </w:t>
            </w:r>
          </w:p>
        </w:tc>
      </w:tr>
      <w:tr w:rsidR="00594994" w:rsidRPr="00594994" w:rsidTr="00594994">
        <w:trPr>
          <w:trHeight w:val="300"/>
        </w:trPr>
        <w:tc>
          <w:tcPr>
            <w:tcW w:w="412" w:type="dxa"/>
            <w:tcBorders>
              <w:top w:val="nil"/>
              <w:left w:val="nil"/>
              <w:bottom w:val="nil"/>
              <w:right w:val="nil"/>
            </w:tcBorders>
            <w:shd w:val="clear" w:color="CCCCFF" w:fill="C0C0C0"/>
            <w:noWrap/>
            <w:vAlign w:val="bottom"/>
            <w:hideMark/>
          </w:tcPr>
          <w:p w:rsidR="00594994" w:rsidRPr="00594994" w:rsidRDefault="00594994" w:rsidP="00594994">
            <w:pPr>
              <w:suppressAutoHyphens w:val="0"/>
              <w:jc w:val="center"/>
              <w:rPr>
                <w:b/>
                <w:bCs/>
                <w:color w:val="auto"/>
                <w:sz w:val="16"/>
                <w:szCs w:val="16"/>
                <w:lang w:val="en-US" w:eastAsia="en-US"/>
              </w:rPr>
            </w:pPr>
            <w:r w:rsidRPr="00594994">
              <w:rPr>
                <w:b/>
                <w:bCs/>
                <w:color w:val="auto"/>
                <w:sz w:val="16"/>
                <w:szCs w:val="16"/>
                <w:lang w:val="en-US" w:eastAsia="en-US"/>
              </w:rPr>
              <w:t>440</w:t>
            </w:r>
          </w:p>
        </w:tc>
        <w:tc>
          <w:tcPr>
            <w:tcW w:w="7291" w:type="dxa"/>
            <w:tcBorders>
              <w:top w:val="nil"/>
              <w:left w:val="nil"/>
              <w:bottom w:val="nil"/>
              <w:right w:val="nil"/>
            </w:tcBorders>
            <w:shd w:val="clear" w:color="CCCCFF" w:fill="C0C0C0"/>
            <w:noWrap/>
            <w:vAlign w:val="bottom"/>
            <w:hideMark/>
          </w:tcPr>
          <w:p w:rsidR="00594994" w:rsidRPr="00594994" w:rsidRDefault="00594994" w:rsidP="00594994">
            <w:pPr>
              <w:suppressAutoHyphens w:val="0"/>
              <w:jc w:val="left"/>
              <w:rPr>
                <w:b/>
                <w:bCs/>
                <w:color w:val="auto"/>
                <w:sz w:val="16"/>
                <w:szCs w:val="16"/>
                <w:lang w:val="en-US" w:eastAsia="en-US"/>
              </w:rPr>
            </w:pPr>
            <w:r w:rsidRPr="00594994">
              <w:rPr>
                <w:b/>
                <w:bCs/>
                <w:color w:val="auto"/>
                <w:sz w:val="16"/>
                <w:szCs w:val="16"/>
                <w:lang w:val="en-US" w:eastAsia="en-US"/>
              </w:rPr>
              <w:t>ОТПЛАТА КАМАТА</w:t>
            </w:r>
          </w:p>
        </w:tc>
        <w:tc>
          <w:tcPr>
            <w:tcW w:w="800" w:type="dxa"/>
            <w:tcBorders>
              <w:top w:val="nil"/>
              <w:left w:val="nil"/>
              <w:bottom w:val="nil"/>
              <w:right w:val="nil"/>
            </w:tcBorders>
            <w:shd w:val="clear" w:color="CCCCFF" w:fill="C0C0C0"/>
            <w:vAlign w:val="center"/>
            <w:hideMark/>
          </w:tcPr>
          <w:p w:rsidR="00594994" w:rsidRPr="00594994" w:rsidRDefault="00594994" w:rsidP="00594994">
            <w:pPr>
              <w:suppressAutoHyphens w:val="0"/>
              <w:jc w:val="right"/>
              <w:rPr>
                <w:b/>
                <w:bCs/>
                <w:color w:val="auto"/>
                <w:sz w:val="16"/>
                <w:szCs w:val="16"/>
                <w:lang w:val="en-US" w:eastAsia="en-US"/>
              </w:rPr>
            </w:pPr>
            <w:r w:rsidRPr="00594994">
              <w:rPr>
                <w:b/>
                <w:bCs/>
                <w:color w:val="auto"/>
                <w:sz w:val="16"/>
                <w:szCs w:val="16"/>
                <w:lang w:val="en-US" w:eastAsia="en-US"/>
              </w:rPr>
              <w:t xml:space="preserve">                           -      </w:t>
            </w:r>
          </w:p>
        </w:tc>
        <w:tc>
          <w:tcPr>
            <w:tcW w:w="783" w:type="dxa"/>
            <w:tcBorders>
              <w:top w:val="nil"/>
              <w:left w:val="nil"/>
              <w:bottom w:val="nil"/>
              <w:right w:val="nil"/>
            </w:tcBorders>
            <w:shd w:val="clear" w:color="CCCCFF" w:fill="C0C0C0"/>
            <w:vAlign w:val="center"/>
            <w:hideMark/>
          </w:tcPr>
          <w:p w:rsidR="00594994" w:rsidRPr="00594994" w:rsidRDefault="00594994" w:rsidP="00594994">
            <w:pPr>
              <w:suppressAutoHyphens w:val="0"/>
              <w:jc w:val="right"/>
              <w:rPr>
                <w:b/>
                <w:bCs/>
                <w:color w:val="auto"/>
                <w:sz w:val="16"/>
                <w:szCs w:val="16"/>
                <w:lang w:val="en-US" w:eastAsia="en-US"/>
              </w:rPr>
            </w:pPr>
            <w:r w:rsidRPr="00594994">
              <w:rPr>
                <w:b/>
                <w:bCs/>
                <w:color w:val="auto"/>
                <w:sz w:val="16"/>
                <w:szCs w:val="16"/>
                <w:lang w:val="en-US" w:eastAsia="en-US"/>
              </w:rPr>
              <w:t>0.0%</w:t>
            </w:r>
          </w:p>
        </w:tc>
        <w:tc>
          <w:tcPr>
            <w:tcW w:w="673" w:type="dxa"/>
            <w:tcBorders>
              <w:top w:val="nil"/>
              <w:left w:val="nil"/>
              <w:bottom w:val="nil"/>
              <w:right w:val="nil"/>
            </w:tcBorders>
            <w:shd w:val="clear" w:color="CCCCFF" w:fill="C0C0C0"/>
            <w:vAlign w:val="center"/>
            <w:hideMark/>
          </w:tcPr>
          <w:p w:rsidR="00594994" w:rsidRPr="00594994" w:rsidRDefault="00594994" w:rsidP="00594994">
            <w:pPr>
              <w:suppressAutoHyphens w:val="0"/>
              <w:jc w:val="right"/>
              <w:rPr>
                <w:b/>
                <w:bCs/>
                <w:color w:val="auto"/>
                <w:sz w:val="16"/>
                <w:szCs w:val="16"/>
                <w:lang w:val="en-US" w:eastAsia="en-US"/>
              </w:rPr>
            </w:pPr>
            <w:r w:rsidRPr="00594994">
              <w:rPr>
                <w:b/>
                <w:bCs/>
                <w:color w:val="auto"/>
                <w:sz w:val="16"/>
                <w:szCs w:val="16"/>
                <w:lang w:val="en-US" w:eastAsia="en-US"/>
              </w:rPr>
              <w:t xml:space="preserve">                          -      </w:t>
            </w:r>
          </w:p>
        </w:tc>
        <w:tc>
          <w:tcPr>
            <w:tcW w:w="800" w:type="dxa"/>
            <w:tcBorders>
              <w:top w:val="nil"/>
              <w:left w:val="nil"/>
              <w:bottom w:val="nil"/>
              <w:right w:val="nil"/>
            </w:tcBorders>
            <w:shd w:val="clear" w:color="CCCCFF" w:fill="C0C0C0"/>
            <w:vAlign w:val="center"/>
            <w:hideMark/>
          </w:tcPr>
          <w:p w:rsidR="00594994" w:rsidRPr="00594994" w:rsidRDefault="00594994" w:rsidP="00594994">
            <w:pPr>
              <w:suppressAutoHyphens w:val="0"/>
              <w:jc w:val="right"/>
              <w:rPr>
                <w:b/>
                <w:bCs/>
                <w:color w:val="auto"/>
                <w:sz w:val="16"/>
                <w:szCs w:val="16"/>
                <w:lang w:val="en-US" w:eastAsia="en-US"/>
              </w:rPr>
            </w:pPr>
            <w:r w:rsidRPr="00594994">
              <w:rPr>
                <w:b/>
                <w:bCs/>
                <w:color w:val="auto"/>
                <w:sz w:val="16"/>
                <w:szCs w:val="16"/>
                <w:lang w:val="en-US" w:eastAsia="en-US"/>
              </w:rPr>
              <w:t xml:space="preserve">                           -      </w:t>
            </w:r>
          </w:p>
        </w:tc>
      </w:tr>
      <w:tr w:rsidR="00594994" w:rsidRPr="00594994" w:rsidTr="00594994">
        <w:trPr>
          <w:trHeight w:val="300"/>
        </w:trPr>
        <w:tc>
          <w:tcPr>
            <w:tcW w:w="412" w:type="dxa"/>
            <w:tcBorders>
              <w:top w:val="nil"/>
              <w:left w:val="nil"/>
              <w:bottom w:val="nil"/>
              <w:right w:val="nil"/>
            </w:tcBorders>
            <w:shd w:val="clear" w:color="CCCCFF" w:fill="C0C0C0"/>
            <w:noWrap/>
            <w:vAlign w:val="bottom"/>
            <w:hideMark/>
          </w:tcPr>
          <w:p w:rsidR="00594994" w:rsidRPr="00594994" w:rsidRDefault="00594994" w:rsidP="00594994">
            <w:pPr>
              <w:suppressAutoHyphens w:val="0"/>
              <w:jc w:val="center"/>
              <w:rPr>
                <w:b/>
                <w:bCs/>
                <w:color w:val="auto"/>
                <w:sz w:val="16"/>
                <w:szCs w:val="16"/>
                <w:lang w:val="en-US" w:eastAsia="en-US"/>
              </w:rPr>
            </w:pPr>
            <w:r w:rsidRPr="00594994">
              <w:rPr>
                <w:b/>
                <w:bCs/>
                <w:color w:val="auto"/>
                <w:sz w:val="16"/>
                <w:szCs w:val="16"/>
                <w:lang w:val="en-US" w:eastAsia="en-US"/>
              </w:rPr>
              <w:t>450</w:t>
            </w:r>
          </w:p>
        </w:tc>
        <w:tc>
          <w:tcPr>
            <w:tcW w:w="7291" w:type="dxa"/>
            <w:tcBorders>
              <w:top w:val="nil"/>
              <w:left w:val="nil"/>
              <w:bottom w:val="nil"/>
              <w:right w:val="nil"/>
            </w:tcBorders>
            <w:shd w:val="clear" w:color="CCCCFF" w:fill="C0C0C0"/>
            <w:noWrap/>
            <w:vAlign w:val="bottom"/>
            <w:hideMark/>
          </w:tcPr>
          <w:p w:rsidR="00594994" w:rsidRPr="00594994" w:rsidRDefault="00594994" w:rsidP="00594994">
            <w:pPr>
              <w:suppressAutoHyphens w:val="0"/>
              <w:jc w:val="left"/>
              <w:rPr>
                <w:b/>
                <w:bCs/>
                <w:color w:val="auto"/>
                <w:sz w:val="16"/>
                <w:szCs w:val="16"/>
                <w:lang w:val="en-US" w:eastAsia="en-US"/>
              </w:rPr>
            </w:pPr>
            <w:r w:rsidRPr="00594994">
              <w:rPr>
                <w:b/>
                <w:bCs/>
                <w:color w:val="auto"/>
                <w:sz w:val="16"/>
                <w:szCs w:val="16"/>
                <w:lang w:val="en-US" w:eastAsia="en-US"/>
              </w:rPr>
              <w:t>СУБВЕНЦИЈЕ</w:t>
            </w:r>
          </w:p>
        </w:tc>
        <w:tc>
          <w:tcPr>
            <w:tcW w:w="800" w:type="dxa"/>
            <w:tcBorders>
              <w:top w:val="nil"/>
              <w:left w:val="nil"/>
              <w:bottom w:val="nil"/>
              <w:right w:val="nil"/>
            </w:tcBorders>
            <w:shd w:val="clear" w:color="CCCCFF" w:fill="C0C0C0"/>
            <w:vAlign w:val="center"/>
            <w:hideMark/>
          </w:tcPr>
          <w:p w:rsidR="00594994" w:rsidRPr="00594994" w:rsidRDefault="00594994" w:rsidP="00594994">
            <w:pPr>
              <w:suppressAutoHyphens w:val="0"/>
              <w:jc w:val="right"/>
              <w:rPr>
                <w:b/>
                <w:bCs/>
                <w:color w:val="auto"/>
                <w:sz w:val="16"/>
                <w:szCs w:val="16"/>
                <w:lang w:val="en-US" w:eastAsia="en-US"/>
              </w:rPr>
            </w:pPr>
            <w:r w:rsidRPr="00594994">
              <w:rPr>
                <w:b/>
                <w:bCs/>
                <w:color w:val="auto"/>
                <w:sz w:val="16"/>
                <w:szCs w:val="16"/>
                <w:lang w:val="en-US" w:eastAsia="en-US"/>
              </w:rPr>
              <w:t xml:space="preserve">            8,100,000      </w:t>
            </w:r>
          </w:p>
        </w:tc>
        <w:tc>
          <w:tcPr>
            <w:tcW w:w="783" w:type="dxa"/>
            <w:tcBorders>
              <w:top w:val="nil"/>
              <w:left w:val="nil"/>
              <w:bottom w:val="nil"/>
              <w:right w:val="nil"/>
            </w:tcBorders>
            <w:shd w:val="clear" w:color="CCCCFF" w:fill="C0C0C0"/>
            <w:vAlign w:val="center"/>
            <w:hideMark/>
          </w:tcPr>
          <w:p w:rsidR="00594994" w:rsidRPr="00594994" w:rsidRDefault="00594994" w:rsidP="00594994">
            <w:pPr>
              <w:suppressAutoHyphens w:val="0"/>
              <w:jc w:val="right"/>
              <w:rPr>
                <w:b/>
                <w:bCs/>
                <w:color w:val="auto"/>
                <w:sz w:val="16"/>
                <w:szCs w:val="16"/>
                <w:lang w:val="en-US" w:eastAsia="en-US"/>
              </w:rPr>
            </w:pPr>
            <w:r w:rsidRPr="00594994">
              <w:rPr>
                <w:b/>
                <w:bCs/>
                <w:color w:val="auto"/>
                <w:sz w:val="16"/>
                <w:szCs w:val="16"/>
                <w:lang w:val="en-US" w:eastAsia="en-US"/>
              </w:rPr>
              <w:t>1.8%</w:t>
            </w:r>
          </w:p>
        </w:tc>
        <w:tc>
          <w:tcPr>
            <w:tcW w:w="673" w:type="dxa"/>
            <w:tcBorders>
              <w:top w:val="nil"/>
              <w:left w:val="nil"/>
              <w:bottom w:val="nil"/>
              <w:right w:val="nil"/>
            </w:tcBorders>
            <w:shd w:val="clear" w:color="CCCCFF" w:fill="C0C0C0"/>
            <w:vAlign w:val="center"/>
            <w:hideMark/>
          </w:tcPr>
          <w:p w:rsidR="00594994" w:rsidRPr="00594994" w:rsidRDefault="00594994" w:rsidP="00594994">
            <w:pPr>
              <w:suppressAutoHyphens w:val="0"/>
              <w:jc w:val="right"/>
              <w:rPr>
                <w:b/>
                <w:bCs/>
                <w:color w:val="auto"/>
                <w:sz w:val="16"/>
                <w:szCs w:val="16"/>
                <w:lang w:val="en-US" w:eastAsia="en-US"/>
              </w:rPr>
            </w:pPr>
            <w:r w:rsidRPr="00594994">
              <w:rPr>
                <w:b/>
                <w:bCs/>
                <w:color w:val="auto"/>
                <w:sz w:val="16"/>
                <w:szCs w:val="16"/>
                <w:lang w:val="en-US" w:eastAsia="en-US"/>
              </w:rPr>
              <w:t xml:space="preserve">                          -      </w:t>
            </w:r>
          </w:p>
        </w:tc>
        <w:tc>
          <w:tcPr>
            <w:tcW w:w="800" w:type="dxa"/>
            <w:tcBorders>
              <w:top w:val="nil"/>
              <w:left w:val="nil"/>
              <w:bottom w:val="nil"/>
              <w:right w:val="nil"/>
            </w:tcBorders>
            <w:shd w:val="clear" w:color="CCCCFF" w:fill="C0C0C0"/>
            <w:vAlign w:val="center"/>
            <w:hideMark/>
          </w:tcPr>
          <w:p w:rsidR="00594994" w:rsidRPr="00594994" w:rsidRDefault="00594994" w:rsidP="00594994">
            <w:pPr>
              <w:suppressAutoHyphens w:val="0"/>
              <w:jc w:val="right"/>
              <w:rPr>
                <w:b/>
                <w:bCs/>
                <w:color w:val="auto"/>
                <w:sz w:val="16"/>
                <w:szCs w:val="16"/>
                <w:lang w:val="en-US" w:eastAsia="en-US"/>
              </w:rPr>
            </w:pPr>
            <w:r w:rsidRPr="00594994">
              <w:rPr>
                <w:b/>
                <w:bCs/>
                <w:color w:val="auto"/>
                <w:sz w:val="16"/>
                <w:szCs w:val="16"/>
                <w:lang w:val="en-US" w:eastAsia="en-US"/>
              </w:rPr>
              <w:t xml:space="preserve">            8,100,000      </w:t>
            </w:r>
          </w:p>
        </w:tc>
      </w:tr>
      <w:tr w:rsidR="00594994" w:rsidRPr="00594994" w:rsidTr="00594994">
        <w:trPr>
          <w:trHeight w:val="465"/>
        </w:trPr>
        <w:tc>
          <w:tcPr>
            <w:tcW w:w="412" w:type="dxa"/>
            <w:tcBorders>
              <w:top w:val="nil"/>
              <w:left w:val="nil"/>
              <w:bottom w:val="nil"/>
              <w:right w:val="nil"/>
            </w:tcBorders>
            <w:shd w:val="clear" w:color="auto" w:fill="auto"/>
            <w:noWrap/>
            <w:vAlign w:val="bottom"/>
            <w:hideMark/>
          </w:tcPr>
          <w:p w:rsidR="00594994" w:rsidRPr="00594994" w:rsidRDefault="00594994" w:rsidP="00594994">
            <w:pPr>
              <w:suppressAutoHyphens w:val="0"/>
              <w:jc w:val="center"/>
              <w:rPr>
                <w:color w:val="auto"/>
                <w:sz w:val="16"/>
                <w:szCs w:val="16"/>
                <w:lang w:val="en-US" w:eastAsia="en-US"/>
              </w:rPr>
            </w:pPr>
            <w:r w:rsidRPr="00594994">
              <w:rPr>
                <w:color w:val="auto"/>
                <w:sz w:val="16"/>
                <w:szCs w:val="16"/>
                <w:lang w:val="en-US" w:eastAsia="en-US"/>
              </w:rPr>
              <w:t>451</w:t>
            </w:r>
          </w:p>
        </w:tc>
        <w:tc>
          <w:tcPr>
            <w:tcW w:w="7291" w:type="dxa"/>
            <w:tcBorders>
              <w:top w:val="nil"/>
              <w:left w:val="nil"/>
              <w:bottom w:val="nil"/>
              <w:right w:val="nil"/>
            </w:tcBorders>
            <w:shd w:val="clear" w:color="auto" w:fill="auto"/>
            <w:vAlign w:val="bottom"/>
            <w:hideMark/>
          </w:tcPr>
          <w:p w:rsidR="00594994" w:rsidRPr="00594994" w:rsidRDefault="00594994" w:rsidP="00594994">
            <w:pPr>
              <w:suppressAutoHyphens w:val="0"/>
              <w:jc w:val="left"/>
              <w:rPr>
                <w:sz w:val="16"/>
                <w:szCs w:val="16"/>
                <w:lang w:val="en-US" w:eastAsia="en-US"/>
              </w:rPr>
            </w:pPr>
            <w:r w:rsidRPr="00594994">
              <w:rPr>
                <w:sz w:val="16"/>
                <w:szCs w:val="16"/>
                <w:lang w:val="en-US" w:eastAsia="en-US"/>
              </w:rPr>
              <w:t xml:space="preserve">Текуће субвенције јавним нефинансијским предузећима и организацијама                                                                </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8,100,000      </w:t>
            </w:r>
          </w:p>
        </w:tc>
        <w:tc>
          <w:tcPr>
            <w:tcW w:w="78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1.8%</w:t>
            </w:r>
          </w:p>
        </w:tc>
        <w:tc>
          <w:tcPr>
            <w:tcW w:w="67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      </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8,100,000      </w:t>
            </w:r>
          </w:p>
        </w:tc>
      </w:tr>
      <w:tr w:rsidR="00594994" w:rsidRPr="00594994" w:rsidTr="00594994">
        <w:trPr>
          <w:trHeight w:val="15"/>
        </w:trPr>
        <w:tc>
          <w:tcPr>
            <w:tcW w:w="412" w:type="dxa"/>
            <w:tcBorders>
              <w:top w:val="nil"/>
              <w:left w:val="nil"/>
              <w:bottom w:val="nil"/>
              <w:right w:val="nil"/>
            </w:tcBorders>
            <w:shd w:val="clear" w:color="auto" w:fill="auto"/>
            <w:noWrap/>
            <w:vAlign w:val="bottom"/>
            <w:hideMark/>
          </w:tcPr>
          <w:p w:rsidR="00594994" w:rsidRPr="00594994" w:rsidRDefault="00594994" w:rsidP="00594994">
            <w:pPr>
              <w:suppressAutoHyphens w:val="0"/>
              <w:jc w:val="center"/>
              <w:rPr>
                <w:color w:val="auto"/>
                <w:sz w:val="16"/>
                <w:szCs w:val="16"/>
                <w:lang w:val="en-US" w:eastAsia="en-US"/>
              </w:rPr>
            </w:pPr>
            <w:r w:rsidRPr="00594994">
              <w:rPr>
                <w:color w:val="auto"/>
                <w:sz w:val="16"/>
                <w:szCs w:val="16"/>
                <w:lang w:val="en-US" w:eastAsia="en-US"/>
              </w:rPr>
              <w:t>452</w:t>
            </w:r>
          </w:p>
        </w:tc>
        <w:tc>
          <w:tcPr>
            <w:tcW w:w="7291" w:type="dxa"/>
            <w:tcBorders>
              <w:top w:val="nil"/>
              <w:left w:val="nil"/>
              <w:bottom w:val="nil"/>
              <w:right w:val="nil"/>
            </w:tcBorders>
            <w:shd w:val="clear" w:color="auto" w:fill="auto"/>
            <w:noWrap/>
            <w:vAlign w:val="bottom"/>
            <w:hideMark/>
          </w:tcPr>
          <w:p w:rsidR="00594994" w:rsidRPr="00594994" w:rsidRDefault="00594994" w:rsidP="00594994">
            <w:pPr>
              <w:suppressAutoHyphens w:val="0"/>
              <w:jc w:val="left"/>
              <w:rPr>
                <w:color w:val="auto"/>
                <w:sz w:val="16"/>
                <w:szCs w:val="16"/>
                <w:lang w:val="en-US" w:eastAsia="en-US"/>
              </w:rPr>
            </w:pPr>
            <w:r w:rsidRPr="00594994">
              <w:rPr>
                <w:color w:val="auto"/>
                <w:sz w:val="16"/>
                <w:szCs w:val="16"/>
                <w:lang w:val="en-US" w:eastAsia="en-US"/>
              </w:rPr>
              <w:t>Субвенције приватним финансијским институцијама;</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      </w:t>
            </w:r>
          </w:p>
        </w:tc>
        <w:tc>
          <w:tcPr>
            <w:tcW w:w="78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0.0%</w:t>
            </w:r>
          </w:p>
        </w:tc>
        <w:tc>
          <w:tcPr>
            <w:tcW w:w="67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      </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p>
        </w:tc>
      </w:tr>
      <w:tr w:rsidR="00594994" w:rsidRPr="00594994" w:rsidTr="00594994">
        <w:trPr>
          <w:trHeight w:val="300"/>
        </w:trPr>
        <w:tc>
          <w:tcPr>
            <w:tcW w:w="412" w:type="dxa"/>
            <w:tcBorders>
              <w:top w:val="nil"/>
              <w:left w:val="nil"/>
              <w:bottom w:val="nil"/>
              <w:right w:val="nil"/>
            </w:tcBorders>
            <w:shd w:val="clear" w:color="CCCCFF" w:fill="C0C0C0"/>
            <w:noWrap/>
            <w:vAlign w:val="bottom"/>
            <w:hideMark/>
          </w:tcPr>
          <w:p w:rsidR="00594994" w:rsidRPr="00594994" w:rsidRDefault="00594994" w:rsidP="00594994">
            <w:pPr>
              <w:suppressAutoHyphens w:val="0"/>
              <w:jc w:val="center"/>
              <w:rPr>
                <w:b/>
                <w:bCs/>
                <w:color w:val="auto"/>
                <w:sz w:val="16"/>
                <w:szCs w:val="16"/>
                <w:lang w:val="en-US" w:eastAsia="en-US"/>
              </w:rPr>
            </w:pPr>
            <w:r w:rsidRPr="00594994">
              <w:rPr>
                <w:b/>
                <w:bCs/>
                <w:color w:val="auto"/>
                <w:sz w:val="16"/>
                <w:szCs w:val="16"/>
                <w:lang w:val="en-US" w:eastAsia="en-US"/>
              </w:rPr>
              <w:t>460</w:t>
            </w:r>
          </w:p>
        </w:tc>
        <w:tc>
          <w:tcPr>
            <w:tcW w:w="7291" w:type="dxa"/>
            <w:tcBorders>
              <w:top w:val="nil"/>
              <w:left w:val="nil"/>
              <w:bottom w:val="nil"/>
              <w:right w:val="nil"/>
            </w:tcBorders>
            <w:shd w:val="clear" w:color="CCCCFF" w:fill="C0C0C0"/>
            <w:noWrap/>
            <w:vAlign w:val="bottom"/>
            <w:hideMark/>
          </w:tcPr>
          <w:p w:rsidR="00594994" w:rsidRPr="00594994" w:rsidRDefault="00594994" w:rsidP="00594994">
            <w:pPr>
              <w:suppressAutoHyphens w:val="0"/>
              <w:jc w:val="left"/>
              <w:rPr>
                <w:b/>
                <w:bCs/>
                <w:color w:val="auto"/>
                <w:sz w:val="16"/>
                <w:szCs w:val="16"/>
                <w:lang w:val="en-US" w:eastAsia="en-US"/>
              </w:rPr>
            </w:pPr>
            <w:r w:rsidRPr="00594994">
              <w:rPr>
                <w:b/>
                <w:bCs/>
                <w:color w:val="auto"/>
                <w:sz w:val="16"/>
                <w:szCs w:val="16"/>
                <w:lang w:val="en-US" w:eastAsia="en-US"/>
              </w:rPr>
              <w:t>ДОНАЦИЈЕ И ТРАНСФЕРИ</w:t>
            </w:r>
          </w:p>
        </w:tc>
        <w:tc>
          <w:tcPr>
            <w:tcW w:w="800" w:type="dxa"/>
            <w:tcBorders>
              <w:top w:val="nil"/>
              <w:left w:val="nil"/>
              <w:bottom w:val="nil"/>
              <w:right w:val="nil"/>
            </w:tcBorders>
            <w:shd w:val="clear" w:color="CCCCFF" w:fill="C0C0C0"/>
            <w:vAlign w:val="center"/>
            <w:hideMark/>
          </w:tcPr>
          <w:p w:rsidR="00594994" w:rsidRPr="00594994" w:rsidRDefault="00594994" w:rsidP="00594994">
            <w:pPr>
              <w:suppressAutoHyphens w:val="0"/>
              <w:jc w:val="right"/>
              <w:rPr>
                <w:b/>
                <w:bCs/>
                <w:color w:val="auto"/>
                <w:sz w:val="16"/>
                <w:szCs w:val="16"/>
                <w:lang w:val="en-US" w:eastAsia="en-US"/>
              </w:rPr>
            </w:pPr>
            <w:r w:rsidRPr="00594994">
              <w:rPr>
                <w:b/>
                <w:bCs/>
                <w:color w:val="auto"/>
                <w:sz w:val="16"/>
                <w:szCs w:val="16"/>
                <w:lang w:val="en-US" w:eastAsia="en-US"/>
              </w:rPr>
              <w:t xml:space="preserve">          55,996,500      </w:t>
            </w:r>
          </w:p>
        </w:tc>
        <w:tc>
          <w:tcPr>
            <w:tcW w:w="783" w:type="dxa"/>
            <w:tcBorders>
              <w:top w:val="nil"/>
              <w:left w:val="nil"/>
              <w:bottom w:val="nil"/>
              <w:right w:val="nil"/>
            </w:tcBorders>
            <w:shd w:val="clear" w:color="CCCCFF" w:fill="C0C0C0"/>
            <w:vAlign w:val="center"/>
            <w:hideMark/>
          </w:tcPr>
          <w:p w:rsidR="00594994" w:rsidRPr="00594994" w:rsidRDefault="00594994" w:rsidP="00594994">
            <w:pPr>
              <w:suppressAutoHyphens w:val="0"/>
              <w:jc w:val="right"/>
              <w:rPr>
                <w:b/>
                <w:bCs/>
                <w:color w:val="auto"/>
                <w:sz w:val="16"/>
                <w:szCs w:val="16"/>
                <w:lang w:val="en-US" w:eastAsia="en-US"/>
              </w:rPr>
            </w:pPr>
            <w:r w:rsidRPr="00594994">
              <w:rPr>
                <w:b/>
                <w:bCs/>
                <w:color w:val="auto"/>
                <w:sz w:val="16"/>
                <w:szCs w:val="16"/>
                <w:lang w:val="en-US" w:eastAsia="en-US"/>
              </w:rPr>
              <w:t>12.7%</w:t>
            </w:r>
          </w:p>
        </w:tc>
        <w:tc>
          <w:tcPr>
            <w:tcW w:w="673" w:type="dxa"/>
            <w:tcBorders>
              <w:top w:val="nil"/>
              <w:left w:val="nil"/>
              <w:bottom w:val="nil"/>
              <w:right w:val="nil"/>
            </w:tcBorders>
            <w:shd w:val="clear" w:color="CCCCFF" w:fill="C0C0C0"/>
            <w:vAlign w:val="center"/>
            <w:hideMark/>
          </w:tcPr>
          <w:p w:rsidR="00594994" w:rsidRPr="00594994" w:rsidRDefault="00594994" w:rsidP="00594994">
            <w:pPr>
              <w:suppressAutoHyphens w:val="0"/>
              <w:jc w:val="right"/>
              <w:rPr>
                <w:b/>
                <w:bCs/>
                <w:color w:val="auto"/>
                <w:sz w:val="16"/>
                <w:szCs w:val="16"/>
                <w:lang w:val="en-US" w:eastAsia="en-US"/>
              </w:rPr>
            </w:pPr>
            <w:r w:rsidRPr="00594994">
              <w:rPr>
                <w:b/>
                <w:bCs/>
                <w:color w:val="auto"/>
                <w:sz w:val="16"/>
                <w:szCs w:val="16"/>
                <w:lang w:val="en-US" w:eastAsia="en-US"/>
              </w:rPr>
              <w:t xml:space="preserve">                          -      </w:t>
            </w:r>
          </w:p>
        </w:tc>
        <w:tc>
          <w:tcPr>
            <w:tcW w:w="800" w:type="dxa"/>
            <w:tcBorders>
              <w:top w:val="nil"/>
              <w:left w:val="nil"/>
              <w:bottom w:val="nil"/>
              <w:right w:val="nil"/>
            </w:tcBorders>
            <w:shd w:val="clear" w:color="CCCCFF" w:fill="C0C0C0"/>
            <w:vAlign w:val="center"/>
            <w:hideMark/>
          </w:tcPr>
          <w:p w:rsidR="00594994" w:rsidRPr="00594994" w:rsidRDefault="00594994" w:rsidP="00594994">
            <w:pPr>
              <w:suppressAutoHyphens w:val="0"/>
              <w:jc w:val="right"/>
              <w:rPr>
                <w:b/>
                <w:bCs/>
                <w:color w:val="auto"/>
                <w:sz w:val="16"/>
                <w:szCs w:val="16"/>
                <w:lang w:val="en-US" w:eastAsia="en-US"/>
              </w:rPr>
            </w:pPr>
            <w:r w:rsidRPr="00594994">
              <w:rPr>
                <w:b/>
                <w:bCs/>
                <w:color w:val="auto"/>
                <w:sz w:val="16"/>
                <w:szCs w:val="16"/>
                <w:lang w:val="en-US" w:eastAsia="en-US"/>
              </w:rPr>
              <w:t xml:space="preserve">          55,996,500      </w:t>
            </w:r>
          </w:p>
        </w:tc>
      </w:tr>
      <w:tr w:rsidR="00594994" w:rsidRPr="00594994" w:rsidTr="00594994">
        <w:trPr>
          <w:trHeight w:val="300"/>
        </w:trPr>
        <w:tc>
          <w:tcPr>
            <w:tcW w:w="412" w:type="dxa"/>
            <w:tcBorders>
              <w:top w:val="nil"/>
              <w:left w:val="nil"/>
              <w:bottom w:val="nil"/>
              <w:right w:val="nil"/>
            </w:tcBorders>
            <w:shd w:val="clear" w:color="auto" w:fill="auto"/>
            <w:vAlign w:val="center"/>
            <w:hideMark/>
          </w:tcPr>
          <w:p w:rsidR="00594994" w:rsidRPr="00594994" w:rsidRDefault="00594994" w:rsidP="00594994">
            <w:pPr>
              <w:suppressAutoHyphens w:val="0"/>
              <w:jc w:val="center"/>
              <w:rPr>
                <w:color w:val="auto"/>
                <w:sz w:val="16"/>
                <w:szCs w:val="16"/>
                <w:lang w:val="en-US" w:eastAsia="en-US"/>
              </w:rPr>
            </w:pPr>
            <w:r w:rsidRPr="00594994">
              <w:rPr>
                <w:color w:val="auto"/>
                <w:sz w:val="16"/>
                <w:szCs w:val="16"/>
                <w:lang w:val="en-US" w:eastAsia="en-US"/>
              </w:rPr>
              <w:t>463</w:t>
            </w:r>
          </w:p>
        </w:tc>
        <w:tc>
          <w:tcPr>
            <w:tcW w:w="7291" w:type="dxa"/>
            <w:tcBorders>
              <w:top w:val="nil"/>
              <w:left w:val="nil"/>
              <w:bottom w:val="nil"/>
              <w:right w:val="nil"/>
            </w:tcBorders>
            <w:shd w:val="clear" w:color="auto" w:fill="auto"/>
            <w:vAlign w:val="center"/>
            <w:hideMark/>
          </w:tcPr>
          <w:p w:rsidR="00594994" w:rsidRPr="00594994" w:rsidRDefault="00594994" w:rsidP="00594994">
            <w:pPr>
              <w:suppressAutoHyphens w:val="0"/>
              <w:jc w:val="left"/>
              <w:rPr>
                <w:sz w:val="16"/>
                <w:szCs w:val="16"/>
                <w:lang w:val="en-US" w:eastAsia="en-US"/>
              </w:rPr>
            </w:pPr>
            <w:r w:rsidRPr="00594994">
              <w:rPr>
                <w:sz w:val="16"/>
                <w:szCs w:val="16"/>
                <w:lang w:val="en-US" w:eastAsia="en-US"/>
              </w:rPr>
              <w:t>Текући трансфери осталим нивоима власти</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41,001,500      </w:t>
            </w:r>
          </w:p>
        </w:tc>
        <w:tc>
          <w:tcPr>
            <w:tcW w:w="78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9.3%</w:t>
            </w:r>
          </w:p>
        </w:tc>
        <w:tc>
          <w:tcPr>
            <w:tcW w:w="67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      </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41,001,500      </w:t>
            </w:r>
          </w:p>
        </w:tc>
      </w:tr>
      <w:tr w:rsidR="00594994" w:rsidRPr="00594994" w:rsidTr="00594994">
        <w:trPr>
          <w:trHeight w:val="300"/>
        </w:trPr>
        <w:tc>
          <w:tcPr>
            <w:tcW w:w="412" w:type="dxa"/>
            <w:tcBorders>
              <w:top w:val="nil"/>
              <w:left w:val="nil"/>
              <w:bottom w:val="nil"/>
              <w:right w:val="nil"/>
            </w:tcBorders>
            <w:shd w:val="clear" w:color="auto" w:fill="auto"/>
            <w:vAlign w:val="center"/>
            <w:hideMark/>
          </w:tcPr>
          <w:p w:rsidR="00594994" w:rsidRPr="00594994" w:rsidRDefault="00594994" w:rsidP="00594994">
            <w:pPr>
              <w:suppressAutoHyphens w:val="0"/>
              <w:jc w:val="center"/>
              <w:rPr>
                <w:color w:val="auto"/>
                <w:sz w:val="16"/>
                <w:szCs w:val="16"/>
                <w:lang w:val="en-US" w:eastAsia="en-US"/>
              </w:rPr>
            </w:pPr>
            <w:r w:rsidRPr="00594994">
              <w:rPr>
                <w:color w:val="auto"/>
                <w:sz w:val="16"/>
                <w:szCs w:val="16"/>
                <w:lang w:val="en-US" w:eastAsia="en-US"/>
              </w:rPr>
              <w:t>4632</w:t>
            </w:r>
          </w:p>
        </w:tc>
        <w:tc>
          <w:tcPr>
            <w:tcW w:w="7291" w:type="dxa"/>
            <w:tcBorders>
              <w:top w:val="nil"/>
              <w:left w:val="nil"/>
              <w:bottom w:val="nil"/>
              <w:right w:val="nil"/>
            </w:tcBorders>
            <w:shd w:val="clear" w:color="auto" w:fill="auto"/>
            <w:vAlign w:val="center"/>
            <w:hideMark/>
          </w:tcPr>
          <w:p w:rsidR="00594994" w:rsidRPr="00594994" w:rsidRDefault="00594994" w:rsidP="00594994">
            <w:pPr>
              <w:suppressAutoHyphens w:val="0"/>
              <w:jc w:val="left"/>
              <w:rPr>
                <w:sz w:val="16"/>
                <w:szCs w:val="16"/>
                <w:lang w:val="en-US" w:eastAsia="en-US"/>
              </w:rPr>
            </w:pPr>
            <w:r w:rsidRPr="00594994">
              <w:rPr>
                <w:sz w:val="16"/>
                <w:szCs w:val="16"/>
                <w:lang w:val="en-US" w:eastAsia="en-US"/>
              </w:rPr>
              <w:t>Капитални трансфери осталим нивоима власти</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      </w:t>
            </w:r>
          </w:p>
        </w:tc>
        <w:tc>
          <w:tcPr>
            <w:tcW w:w="78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0.0%</w:t>
            </w:r>
          </w:p>
        </w:tc>
        <w:tc>
          <w:tcPr>
            <w:tcW w:w="67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      </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      </w:t>
            </w:r>
          </w:p>
        </w:tc>
      </w:tr>
      <w:tr w:rsidR="00594994" w:rsidRPr="00594994" w:rsidTr="00594994">
        <w:trPr>
          <w:trHeight w:val="450"/>
        </w:trPr>
        <w:tc>
          <w:tcPr>
            <w:tcW w:w="412" w:type="dxa"/>
            <w:tcBorders>
              <w:top w:val="nil"/>
              <w:left w:val="nil"/>
              <w:bottom w:val="nil"/>
              <w:right w:val="nil"/>
            </w:tcBorders>
            <w:shd w:val="clear" w:color="auto" w:fill="auto"/>
            <w:vAlign w:val="center"/>
            <w:hideMark/>
          </w:tcPr>
          <w:p w:rsidR="00594994" w:rsidRPr="00594994" w:rsidRDefault="00594994" w:rsidP="00594994">
            <w:pPr>
              <w:suppressAutoHyphens w:val="0"/>
              <w:jc w:val="center"/>
              <w:rPr>
                <w:color w:val="auto"/>
                <w:sz w:val="16"/>
                <w:szCs w:val="16"/>
                <w:lang w:val="en-US" w:eastAsia="en-US"/>
              </w:rPr>
            </w:pPr>
            <w:r w:rsidRPr="00594994">
              <w:rPr>
                <w:color w:val="auto"/>
                <w:sz w:val="16"/>
                <w:szCs w:val="16"/>
                <w:lang w:val="en-US" w:eastAsia="en-US"/>
              </w:rPr>
              <w:t>464</w:t>
            </w:r>
          </w:p>
        </w:tc>
        <w:tc>
          <w:tcPr>
            <w:tcW w:w="7291" w:type="dxa"/>
            <w:tcBorders>
              <w:top w:val="nil"/>
              <w:left w:val="nil"/>
              <w:bottom w:val="nil"/>
              <w:right w:val="nil"/>
            </w:tcBorders>
            <w:shd w:val="clear" w:color="auto" w:fill="auto"/>
            <w:vAlign w:val="center"/>
            <w:hideMark/>
          </w:tcPr>
          <w:p w:rsidR="00594994" w:rsidRPr="00594994" w:rsidRDefault="00594994" w:rsidP="00594994">
            <w:pPr>
              <w:suppressAutoHyphens w:val="0"/>
              <w:jc w:val="left"/>
              <w:rPr>
                <w:sz w:val="16"/>
                <w:szCs w:val="16"/>
                <w:lang w:val="en-US" w:eastAsia="en-US"/>
              </w:rPr>
            </w:pPr>
            <w:r w:rsidRPr="00594994">
              <w:rPr>
                <w:sz w:val="16"/>
                <w:szCs w:val="16"/>
                <w:lang w:val="en-US" w:eastAsia="en-US"/>
              </w:rPr>
              <w:t>Дотације организацијама обавезног социјалног осигурања</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8,377,000      </w:t>
            </w:r>
          </w:p>
        </w:tc>
        <w:tc>
          <w:tcPr>
            <w:tcW w:w="78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1.9%</w:t>
            </w:r>
          </w:p>
        </w:tc>
        <w:tc>
          <w:tcPr>
            <w:tcW w:w="67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      </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b/>
                <w:bCs/>
                <w:color w:val="auto"/>
                <w:sz w:val="16"/>
                <w:szCs w:val="16"/>
                <w:lang w:val="en-US" w:eastAsia="en-US"/>
              </w:rPr>
            </w:pPr>
            <w:r w:rsidRPr="00594994">
              <w:rPr>
                <w:b/>
                <w:bCs/>
                <w:color w:val="auto"/>
                <w:sz w:val="16"/>
                <w:szCs w:val="16"/>
                <w:lang w:val="en-US" w:eastAsia="en-US"/>
              </w:rPr>
              <w:t xml:space="preserve">            8,377,000      </w:t>
            </w:r>
          </w:p>
        </w:tc>
      </w:tr>
      <w:tr w:rsidR="00594994" w:rsidRPr="00594994" w:rsidTr="00594994">
        <w:trPr>
          <w:trHeight w:val="300"/>
        </w:trPr>
        <w:tc>
          <w:tcPr>
            <w:tcW w:w="412" w:type="dxa"/>
            <w:tcBorders>
              <w:top w:val="nil"/>
              <w:left w:val="nil"/>
              <w:bottom w:val="nil"/>
              <w:right w:val="nil"/>
            </w:tcBorders>
            <w:shd w:val="clear" w:color="auto" w:fill="auto"/>
            <w:vAlign w:val="center"/>
            <w:hideMark/>
          </w:tcPr>
          <w:p w:rsidR="00594994" w:rsidRPr="00594994" w:rsidRDefault="00594994" w:rsidP="00594994">
            <w:pPr>
              <w:suppressAutoHyphens w:val="0"/>
              <w:jc w:val="center"/>
              <w:rPr>
                <w:color w:val="auto"/>
                <w:sz w:val="16"/>
                <w:szCs w:val="16"/>
                <w:lang w:val="en-US" w:eastAsia="en-US"/>
              </w:rPr>
            </w:pPr>
            <w:r w:rsidRPr="00594994">
              <w:rPr>
                <w:color w:val="auto"/>
                <w:sz w:val="16"/>
                <w:szCs w:val="16"/>
                <w:lang w:val="en-US" w:eastAsia="en-US"/>
              </w:rPr>
              <w:t>465</w:t>
            </w:r>
          </w:p>
        </w:tc>
        <w:tc>
          <w:tcPr>
            <w:tcW w:w="7291" w:type="dxa"/>
            <w:tcBorders>
              <w:top w:val="nil"/>
              <w:left w:val="nil"/>
              <w:bottom w:val="nil"/>
              <w:right w:val="nil"/>
            </w:tcBorders>
            <w:shd w:val="clear" w:color="auto" w:fill="auto"/>
            <w:vAlign w:val="center"/>
            <w:hideMark/>
          </w:tcPr>
          <w:p w:rsidR="00594994" w:rsidRPr="00594994" w:rsidRDefault="00594994" w:rsidP="00594994">
            <w:pPr>
              <w:suppressAutoHyphens w:val="0"/>
              <w:jc w:val="left"/>
              <w:rPr>
                <w:sz w:val="16"/>
                <w:szCs w:val="16"/>
                <w:lang w:val="en-US" w:eastAsia="en-US"/>
              </w:rPr>
            </w:pPr>
            <w:r w:rsidRPr="00594994">
              <w:rPr>
                <w:sz w:val="16"/>
                <w:szCs w:val="16"/>
                <w:lang w:val="en-US" w:eastAsia="en-US"/>
              </w:rPr>
              <w:t xml:space="preserve">Остале донације, дотације и трансфери </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6,618,000      </w:t>
            </w:r>
          </w:p>
        </w:tc>
        <w:tc>
          <w:tcPr>
            <w:tcW w:w="78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1.5%</w:t>
            </w:r>
          </w:p>
        </w:tc>
        <w:tc>
          <w:tcPr>
            <w:tcW w:w="67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      </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b/>
                <w:bCs/>
                <w:color w:val="auto"/>
                <w:sz w:val="16"/>
                <w:szCs w:val="16"/>
                <w:lang w:val="en-US" w:eastAsia="en-US"/>
              </w:rPr>
            </w:pPr>
            <w:r w:rsidRPr="00594994">
              <w:rPr>
                <w:b/>
                <w:bCs/>
                <w:color w:val="auto"/>
                <w:sz w:val="16"/>
                <w:szCs w:val="16"/>
                <w:lang w:val="en-US" w:eastAsia="en-US"/>
              </w:rPr>
              <w:t xml:space="preserve">            6,618,000      </w:t>
            </w:r>
          </w:p>
        </w:tc>
      </w:tr>
      <w:tr w:rsidR="00594994" w:rsidRPr="00594994" w:rsidTr="00594994">
        <w:trPr>
          <w:trHeight w:val="300"/>
        </w:trPr>
        <w:tc>
          <w:tcPr>
            <w:tcW w:w="412" w:type="dxa"/>
            <w:tcBorders>
              <w:top w:val="nil"/>
              <w:left w:val="nil"/>
              <w:bottom w:val="nil"/>
              <w:right w:val="nil"/>
            </w:tcBorders>
            <w:shd w:val="clear" w:color="CCCCFF" w:fill="C0C0C0"/>
            <w:noWrap/>
            <w:vAlign w:val="bottom"/>
            <w:hideMark/>
          </w:tcPr>
          <w:p w:rsidR="00594994" w:rsidRPr="00594994" w:rsidRDefault="00594994" w:rsidP="00594994">
            <w:pPr>
              <w:suppressAutoHyphens w:val="0"/>
              <w:jc w:val="center"/>
              <w:rPr>
                <w:b/>
                <w:bCs/>
                <w:color w:val="auto"/>
                <w:sz w:val="16"/>
                <w:szCs w:val="16"/>
                <w:lang w:val="en-US" w:eastAsia="en-US"/>
              </w:rPr>
            </w:pPr>
            <w:r w:rsidRPr="00594994">
              <w:rPr>
                <w:b/>
                <w:bCs/>
                <w:color w:val="auto"/>
                <w:sz w:val="16"/>
                <w:szCs w:val="16"/>
                <w:lang w:val="en-US" w:eastAsia="en-US"/>
              </w:rPr>
              <w:t>470</w:t>
            </w:r>
          </w:p>
        </w:tc>
        <w:tc>
          <w:tcPr>
            <w:tcW w:w="7291" w:type="dxa"/>
            <w:tcBorders>
              <w:top w:val="nil"/>
              <w:left w:val="nil"/>
              <w:bottom w:val="nil"/>
              <w:right w:val="nil"/>
            </w:tcBorders>
            <w:shd w:val="clear" w:color="CCCCFF" w:fill="C0C0C0"/>
            <w:noWrap/>
            <w:vAlign w:val="bottom"/>
            <w:hideMark/>
          </w:tcPr>
          <w:p w:rsidR="00594994" w:rsidRPr="00594994" w:rsidRDefault="00594994" w:rsidP="00594994">
            <w:pPr>
              <w:suppressAutoHyphens w:val="0"/>
              <w:jc w:val="left"/>
              <w:rPr>
                <w:b/>
                <w:bCs/>
                <w:color w:val="auto"/>
                <w:sz w:val="16"/>
                <w:szCs w:val="16"/>
                <w:lang w:val="en-US" w:eastAsia="en-US"/>
              </w:rPr>
            </w:pPr>
            <w:r w:rsidRPr="00594994">
              <w:rPr>
                <w:b/>
                <w:bCs/>
                <w:color w:val="auto"/>
                <w:sz w:val="16"/>
                <w:szCs w:val="16"/>
                <w:lang w:val="en-US" w:eastAsia="en-US"/>
              </w:rPr>
              <w:t>СОЦИЈАЛНА ПОМОЋ</w:t>
            </w:r>
          </w:p>
        </w:tc>
        <w:tc>
          <w:tcPr>
            <w:tcW w:w="800" w:type="dxa"/>
            <w:tcBorders>
              <w:top w:val="nil"/>
              <w:left w:val="nil"/>
              <w:bottom w:val="nil"/>
              <w:right w:val="nil"/>
            </w:tcBorders>
            <w:shd w:val="clear" w:color="CCCCFF" w:fill="C0C0C0"/>
            <w:vAlign w:val="center"/>
            <w:hideMark/>
          </w:tcPr>
          <w:p w:rsidR="00594994" w:rsidRPr="00594994" w:rsidRDefault="00594994" w:rsidP="00594994">
            <w:pPr>
              <w:suppressAutoHyphens w:val="0"/>
              <w:jc w:val="right"/>
              <w:rPr>
                <w:b/>
                <w:bCs/>
                <w:color w:val="auto"/>
                <w:sz w:val="16"/>
                <w:szCs w:val="16"/>
                <w:lang w:val="en-US" w:eastAsia="en-US"/>
              </w:rPr>
            </w:pPr>
            <w:r w:rsidRPr="00594994">
              <w:rPr>
                <w:b/>
                <w:bCs/>
                <w:color w:val="auto"/>
                <w:sz w:val="16"/>
                <w:szCs w:val="16"/>
                <w:lang w:val="en-US" w:eastAsia="en-US"/>
              </w:rPr>
              <w:t xml:space="preserve">          12,300,000      </w:t>
            </w:r>
          </w:p>
        </w:tc>
        <w:tc>
          <w:tcPr>
            <w:tcW w:w="783" w:type="dxa"/>
            <w:tcBorders>
              <w:top w:val="nil"/>
              <w:left w:val="nil"/>
              <w:bottom w:val="nil"/>
              <w:right w:val="nil"/>
            </w:tcBorders>
            <w:shd w:val="clear" w:color="CCCCFF" w:fill="C0C0C0"/>
            <w:vAlign w:val="center"/>
            <w:hideMark/>
          </w:tcPr>
          <w:p w:rsidR="00594994" w:rsidRPr="00594994" w:rsidRDefault="00594994" w:rsidP="00594994">
            <w:pPr>
              <w:suppressAutoHyphens w:val="0"/>
              <w:jc w:val="right"/>
              <w:rPr>
                <w:b/>
                <w:bCs/>
                <w:color w:val="auto"/>
                <w:sz w:val="16"/>
                <w:szCs w:val="16"/>
                <w:lang w:val="en-US" w:eastAsia="en-US"/>
              </w:rPr>
            </w:pPr>
            <w:r w:rsidRPr="00594994">
              <w:rPr>
                <w:b/>
                <w:bCs/>
                <w:color w:val="auto"/>
                <w:sz w:val="16"/>
                <w:szCs w:val="16"/>
                <w:lang w:val="en-US" w:eastAsia="en-US"/>
              </w:rPr>
              <w:t>2.8%</w:t>
            </w:r>
          </w:p>
        </w:tc>
        <w:tc>
          <w:tcPr>
            <w:tcW w:w="673" w:type="dxa"/>
            <w:tcBorders>
              <w:top w:val="nil"/>
              <w:left w:val="nil"/>
              <w:bottom w:val="nil"/>
              <w:right w:val="nil"/>
            </w:tcBorders>
            <w:shd w:val="clear" w:color="CCCCFF" w:fill="C0C0C0"/>
            <w:vAlign w:val="center"/>
            <w:hideMark/>
          </w:tcPr>
          <w:p w:rsidR="00594994" w:rsidRPr="00594994" w:rsidRDefault="00594994" w:rsidP="00594994">
            <w:pPr>
              <w:suppressAutoHyphens w:val="0"/>
              <w:jc w:val="right"/>
              <w:rPr>
                <w:b/>
                <w:bCs/>
                <w:color w:val="auto"/>
                <w:sz w:val="16"/>
                <w:szCs w:val="16"/>
                <w:lang w:val="en-US" w:eastAsia="en-US"/>
              </w:rPr>
            </w:pPr>
            <w:r w:rsidRPr="00594994">
              <w:rPr>
                <w:b/>
                <w:bCs/>
                <w:color w:val="auto"/>
                <w:sz w:val="16"/>
                <w:szCs w:val="16"/>
                <w:lang w:val="en-US" w:eastAsia="en-US"/>
              </w:rPr>
              <w:t xml:space="preserve">                          -      </w:t>
            </w:r>
          </w:p>
        </w:tc>
        <w:tc>
          <w:tcPr>
            <w:tcW w:w="800" w:type="dxa"/>
            <w:tcBorders>
              <w:top w:val="nil"/>
              <w:left w:val="nil"/>
              <w:bottom w:val="nil"/>
              <w:right w:val="nil"/>
            </w:tcBorders>
            <w:shd w:val="clear" w:color="CCCCFF" w:fill="C0C0C0"/>
            <w:vAlign w:val="center"/>
            <w:hideMark/>
          </w:tcPr>
          <w:p w:rsidR="00594994" w:rsidRPr="00594994" w:rsidRDefault="00594994" w:rsidP="00594994">
            <w:pPr>
              <w:suppressAutoHyphens w:val="0"/>
              <w:jc w:val="right"/>
              <w:rPr>
                <w:b/>
                <w:bCs/>
                <w:color w:val="auto"/>
                <w:sz w:val="16"/>
                <w:szCs w:val="16"/>
                <w:lang w:val="en-US" w:eastAsia="en-US"/>
              </w:rPr>
            </w:pPr>
            <w:r w:rsidRPr="00594994">
              <w:rPr>
                <w:b/>
                <w:bCs/>
                <w:color w:val="auto"/>
                <w:sz w:val="16"/>
                <w:szCs w:val="16"/>
                <w:lang w:val="en-US" w:eastAsia="en-US"/>
              </w:rPr>
              <w:t xml:space="preserve">          12,300,000      </w:t>
            </w:r>
          </w:p>
        </w:tc>
      </w:tr>
      <w:tr w:rsidR="00594994" w:rsidRPr="00594994" w:rsidTr="00594994">
        <w:trPr>
          <w:trHeight w:val="300"/>
        </w:trPr>
        <w:tc>
          <w:tcPr>
            <w:tcW w:w="412" w:type="dxa"/>
            <w:tcBorders>
              <w:top w:val="nil"/>
              <w:left w:val="nil"/>
              <w:bottom w:val="nil"/>
              <w:right w:val="nil"/>
            </w:tcBorders>
            <w:shd w:val="clear" w:color="auto" w:fill="auto"/>
            <w:noWrap/>
            <w:vAlign w:val="bottom"/>
            <w:hideMark/>
          </w:tcPr>
          <w:p w:rsidR="00594994" w:rsidRPr="00594994" w:rsidRDefault="00594994" w:rsidP="00594994">
            <w:pPr>
              <w:suppressAutoHyphens w:val="0"/>
              <w:jc w:val="center"/>
              <w:rPr>
                <w:color w:val="auto"/>
                <w:sz w:val="16"/>
                <w:szCs w:val="16"/>
                <w:lang w:val="en-US" w:eastAsia="en-US"/>
              </w:rPr>
            </w:pPr>
            <w:r w:rsidRPr="00594994">
              <w:rPr>
                <w:color w:val="auto"/>
                <w:sz w:val="16"/>
                <w:szCs w:val="16"/>
                <w:lang w:val="en-US" w:eastAsia="en-US"/>
              </w:rPr>
              <w:t>472</w:t>
            </w:r>
          </w:p>
        </w:tc>
        <w:tc>
          <w:tcPr>
            <w:tcW w:w="7291" w:type="dxa"/>
            <w:tcBorders>
              <w:top w:val="nil"/>
              <w:left w:val="nil"/>
              <w:bottom w:val="nil"/>
              <w:right w:val="nil"/>
            </w:tcBorders>
            <w:shd w:val="clear" w:color="auto" w:fill="auto"/>
            <w:noWrap/>
            <w:vAlign w:val="bottom"/>
            <w:hideMark/>
          </w:tcPr>
          <w:p w:rsidR="00594994" w:rsidRPr="00594994" w:rsidRDefault="00594994" w:rsidP="00594994">
            <w:pPr>
              <w:suppressAutoHyphens w:val="0"/>
              <w:jc w:val="left"/>
              <w:rPr>
                <w:color w:val="auto"/>
                <w:sz w:val="16"/>
                <w:szCs w:val="16"/>
                <w:lang w:val="en-US" w:eastAsia="en-US"/>
              </w:rPr>
            </w:pPr>
            <w:r w:rsidRPr="00594994">
              <w:rPr>
                <w:color w:val="auto"/>
                <w:sz w:val="16"/>
                <w:szCs w:val="16"/>
                <w:lang w:val="en-US" w:eastAsia="en-US"/>
              </w:rPr>
              <w:t>Накнаде за социјалну заштиту из буџета</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12,300,000      </w:t>
            </w:r>
          </w:p>
        </w:tc>
        <w:tc>
          <w:tcPr>
            <w:tcW w:w="78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2.8%</w:t>
            </w:r>
          </w:p>
        </w:tc>
        <w:tc>
          <w:tcPr>
            <w:tcW w:w="67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      </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12,300,000      </w:t>
            </w:r>
          </w:p>
        </w:tc>
      </w:tr>
      <w:tr w:rsidR="00594994" w:rsidRPr="00594994" w:rsidTr="00594994">
        <w:trPr>
          <w:trHeight w:val="300"/>
        </w:trPr>
        <w:tc>
          <w:tcPr>
            <w:tcW w:w="412" w:type="dxa"/>
            <w:tcBorders>
              <w:top w:val="nil"/>
              <w:left w:val="nil"/>
              <w:bottom w:val="nil"/>
              <w:right w:val="nil"/>
            </w:tcBorders>
            <w:shd w:val="clear" w:color="CCCCFF" w:fill="C0C0C0"/>
            <w:noWrap/>
            <w:vAlign w:val="bottom"/>
            <w:hideMark/>
          </w:tcPr>
          <w:p w:rsidR="00594994" w:rsidRPr="00594994" w:rsidRDefault="00594994" w:rsidP="00594994">
            <w:pPr>
              <w:suppressAutoHyphens w:val="0"/>
              <w:jc w:val="center"/>
              <w:rPr>
                <w:b/>
                <w:bCs/>
                <w:color w:val="auto"/>
                <w:sz w:val="16"/>
                <w:szCs w:val="16"/>
                <w:lang w:val="en-US" w:eastAsia="en-US"/>
              </w:rPr>
            </w:pPr>
            <w:r w:rsidRPr="00594994">
              <w:rPr>
                <w:b/>
                <w:bCs/>
                <w:color w:val="auto"/>
                <w:sz w:val="16"/>
                <w:szCs w:val="16"/>
                <w:lang w:val="en-US" w:eastAsia="en-US"/>
              </w:rPr>
              <w:t>480</w:t>
            </w:r>
          </w:p>
        </w:tc>
        <w:tc>
          <w:tcPr>
            <w:tcW w:w="7291" w:type="dxa"/>
            <w:tcBorders>
              <w:top w:val="nil"/>
              <w:left w:val="nil"/>
              <w:bottom w:val="nil"/>
              <w:right w:val="nil"/>
            </w:tcBorders>
            <w:shd w:val="clear" w:color="CCCCFF" w:fill="C0C0C0"/>
            <w:noWrap/>
            <w:vAlign w:val="bottom"/>
            <w:hideMark/>
          </w:tcPr>
          <w:p w:rsidR="00594994" w:rsidRPr="00594994" w:rsidRDefault="00594994" w:rsidP="00594994">
            <w:pPr>
              <w:suppressAutoHyphens w:val="0"/>
              <w:jc w:val="left"/>
              <w:rPr>
                <w:b/>
                <w:bCs/>
                <w:color w:val="auto"/>
                <w:sz w:val="16"/>
                <w:szCs w:val="16"/>
                <w:lang w:val="en-US" w:eastAsia="en-US"/>
              </w:rPr>
            </w:pPr>
            <w:r w:rsidRPr="00594994">
              <w:rPr>
                <w:b/>
                <w:bCs/>
                <w:color w:val="auto"/>
                <w:sz w:val="16"/>
                <w:szCs w:val="16"/>
                <w:lang w:val="en-US" w:eastAsia="en-US"/>
              </w:rPr>
              <w:t>ОСТАЛИ РАСХОДИ</w:t>
            </w:r>
          </w:p>
        </w:tc>
        <w:tc>
          <w:tcPr>
            <w:tcW w:w="800" w:type="dxa"/>
            <w:tcBorders>
              <w:top w:val="nil"/>
              <w:left w:val="nil"/>
              <w:bottom w:val="nil"/>
              <w:right w:val="nil"/>
            </w:tcBorders>
            <w:shd w:val="clear" w:color="CCCCFF" w:fill="C0C0C0"/>
            <w:vAlign w:val="center"/>
            <w:hideMark/>
          </w:tcPr>
          <w:p w:rsidR="00594994" w:rsidRPr="00594994" w:rsidRDefault="00594994" w:rsidP="00594994">
            <w:pPr>
              <w:suppressAutoHyphens w:val="0"/>
              <w:jc w:val="right"/>
              <w:rPr>
                <w:b/>
                <w:bCs/>
                <w:color w:val="auto"/>
                <w:sz w:val="16"/>
                <w:szCs w:val="16"/>
                <w:lang w:val="en-US" w:eastAsia="en-US"/>
              </w:rPr>
            </w:pPr>
            <w:r w:rsidRPr="00594994">
              <w:rPr>
                <w:b/>
                <w:bCs/>
                <w:color w:val="auto"/>
                <w:sz w:val="16"/>
                <w:szCs w:val="16"/>
                <w:lang w:val="en-US" w:eastAsia="en-US"/>
              </w:rPr>
              <w:t xml:space="preserve">          20,242,000      </w:t>
            </w:r>
          </w:p>
        </w:tc>
        <w:tc>
          <w:tcPr>
            <w:tcW w:w="783" w:type="dxa"/>
            <w:tcBorders>
              <w:top w:val="nil"/>
              <w:left w:val="nil"/>
              <w:bottom w:val="nil"/>
              <w:right w:val="nil"/>
            </w:tcBorders>
            <w:shd w:val="clear" w:color="CCCCFF" w:fill="C0C0C0"/>
            <w:vAlign w:val="center"/>
            <w:hideMark/>
          </w:tcPr>
          <w:p w:rsidR="00594994" w:rsidRPr="00594994" w:rsidRDefault="00594994" w:rsidP="00594994">
            <w:pPr>
              <w:suppressAutoHyphens w:val="0"/>
              <w:jc w:val="right"/>
              <w:rPr>
                <w:b/>
                <w:bCs/>
                <w:color w:val="auto"/>
                <w:sz w:val="16"/>
                <w:szCs w:val="16"/>
                <w:lang w:val="en-US" w:eastAsia="en-US"/>
              </w:rPr>
            </w:pPr>
            <w:r w:rsidRPr="00594994">
              <w:rPr>
                <w:b/>
                <w:bCs/>
                <w:color w:val="auto"/>
                <w:sz w:val="16"/>
                <w:szCs w:val="16"/>
                <w:lang w:val="en-US" w:eastAsia="en-US"/>
              </w:rPr>
              <w:t>4.6%</w:t>
            </w:r>
          </w:p>
        </w:tc>
        <w:tc>
          <w:tcPr>
            <w:tcW w:w="673" w:type="dxa"/>
            <w:tcBorders>
              <w:top w:val="nil"/>
              <w:left w:val="nil"/>
              <w:bottom w:val="nil"/>
              <w:right w:val="nil"/>
            </w:tcBorders>
            <w:shd w:val="clear" w:color="CCCCFF" w:fill="C0C0C0"/>
            <w:vAlign w:val="center"/>
            <w:hideMark/>
          </w:tcPr>
          <w:p w:rsidR="00594994" w:rsidRPr="00594994" w:rsidRDefault="00594994" w:rsidP="00594994">
            <w:pPr>
              <w:suppressAutoHyphens w:val="0"/>
              <w:jc w:val="right"/>
              <w:rPr>
                <w:b/>
                <w:bCs/>
                <w:color w:val="auto"/>
                <w:sz w:val="16"/>
                <w:szCs w:val="16"/>
                <w:lang w:val="en-US" w:eastAsia="en-US"/>
              </w:rPr>
            </w:pPr>
            <w:r w:rsidRPr="00594994">
              <w:rPr>
                <w:b/>
                <w:bCs/>
                <w:color w:val="auto"/>
                <w:sz w:val="16"/>
                <w:szCs w:val="16"/>
                <w:lang w:val="en-US" w:eastAsia="en-US"/>
              </w:rPr>
              <w:t xml:space="preserve">                          -      </w:t>
            </w:r>
          </w:p>
        </w:tc>
        <w:tc>
          <w:tcPr>
            <w:tcW w:w="800" w:type="dxa"/>
            <w:tcBorders>
              <w:top w:val="nil"/>
              <w:left w:val="nil"/>
              <w:bottom w:val="nil"/>
              <w:right w:val="nil"/>
            </w:tcBorders>
            <w:shd w:val="clear" w:color="CCCCFF" w:fill="C0C0C0"/>
            <w:vAlign w:val="center"/>
            <w:hideMark/>
          </w:tcPr>
          <w:p w:rsidR="00594994" w:rsidRPr="00594994" w:rsidRDefault="00594994" w:rsidP="00594994">
            <w:pPr>
              <w:suppressAutoHyphens w:val="0"/>
              <w:jc w:val="right"/>
              <w:rPr>
                <w:b/>
                <w:bCs/>
                <w:color w:val="auto"/>
                <w:sz w:val="16"/>
                <w:szCs w:val="16"/>
                <w:lang w:val="en-US" w:eastAsia="en-US"/>
              </w:rPr>
            </w:pPr>
            <w:r w:rsidRPr="00594994">
              <w:rPr>
                <w:b/>
                <w:bCs/>
                <w:color w:val="auto"/>
                <w:sz w:val="16"/>
                <w:szCs w:val="16"/>
                <w:lang w:val="en-US" w:eastAsia="en-US"/>
              </w:rPr>
              <w:t xml:space="preserve">          20,242,000      </w:t>
            </w:r>
          </w:p>
        </w:tc>
      </w:tr>
      <w:tr w:rsidR="00594994" w:rsidRPr="00594994" w:rsidTr="00594994">
        <w:trPr>
          <w:trHeight w:val="300"/>
        </w:trPr>
        <w:tc>
          <w:tcPr>
            <w:tcW w:w="412" w:type="dxa"/>
            <w:tcBorders>
              <w:top w:val="nil"/>
              <w:left w:val="nil"/>
              <w:bottom w:val="nil"/>
              <w:right w:val="nil"/>
            </w:tcBorders>
            <w:shd w:val="clear" w:color="auto" w:fill="auto"/>
            <w:noWrap/>
            <w:vAlign w:val="bottom"/>
            <w:hideMark/>
          </w:tcPr>
          <w:p w:rsidR="00594994" w:rsidRPr="00594994" w:rsidRDefault="00594994" w:rsidP="00594994">
            <w:pPr>
              <w:suppressAutoHyphens w:val="0"/>
              <w:jc w:val="center"/>
              <w:rPr>
                <w:color w:val="auto"/>
                <w:sz w:val="16"/>
                <w:szCs w:val="16"/>
                <w:lang w:val="en-US" w:eastAsia="en-US"/>
              </w:rPr>
            </w:pPr>
            <w:r w:rsidRPr="00594994">
              <w:rPr>
                <w:color w:val="auto"/>
                <w:sz w:val="16"/>
                <w:szCs w:val="16"/>
                <w:lang w:val="en-US" w:eastAsia="en-US"/>
              </w:rPr>
              <w:t>481</w:t>
            </w:r>
          </w:p>
        </w:tc>
        <w:tc>
          <w:tcPr>
            <w:tcW w:w="7291" w:type="dxa"/>
            <w:tcBorders>
              <w:top w:val="nil"/>
              <w:left w:val="nil"/>
              <w:bottom w:val="nil"/>
              <w:right w:val="nil"/>
            </w:tcBorders>
            <w:shd w:val="clear" w:color="auto" w:fill="auto"/>
            <w:noWrap/>
            <w:vAlign w:val="bottom"/>
            <w:hideMark/>
          </w:tcPr>
          <w:p w:rsidR="00594994" w:rsidRPr="00594994" w:rsidRDefault="00594994" w:rsidP="00594994">
            <w:pPr>
              <w:suppressAutoHyphens w:val="0"/>
              <w:jc w:val="left"/>
              <w:rPr>
                <w:color w:val="auto"/>
                <w:sz w:val="16"/>
                <w:szCs w:val="16"/>
                <w:lang w:val="en-US" w:eastAsia="en-US"/>
              </w:rPr>
            </w:pPr>
            <w:r w:rsidRPr="00594994">
              <w:rPr>
                <w:color w:val="auto"/>
                <w:sz w:val="16"/>
                <w:szCs w:val="16"/>
                <w:lang w:val="en-US" w:eastAsia="en-US"/>
              </w:rPr>
              <w:t>Дотације невладиним организацијама;</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13,485,000      </w:t>
            </w:r>
          </w:p>
        </w:tc>
        <w:tc>
          <w:tcPr>
            <w:tcW w:w="78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3.1%</w:t>
            </w:r>
          </w:p>
        </w:tc>
        <w:tc>
          <w:tcPr>
            <w:tcW w:w="67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      </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13,485,000      </w:t>
            </w:r>
          </w:p>
        </w:tc>
      </w:tr>
      <w:tr w:rsidR="00594994" w:rsidRPr="00594994" w:rsidTr="00594994">
        <w:trPr>
          <w:trHeight w:val="300"/>
        </w:trPr>
        <w:tc>
          <w:tcPr>
            <w:tcW w:w="412" w:type="dxa"/>
            <w:tcBorders>
              <w:top w:val="nil"/>
              <w:left w:val="nil"/>
              <w:bottom w:val="nil"/>
              <w:right w:val="nil"/>
            </w:tcBorders>
            <w:shd w:val="clear" w:color="auto" w:fill="auto"/>
            <w:noWrap/>
            <w:vAlign w:val="bottom"/>
            <w:hideMark/>
          </w:tcPr>
          <w:p w:rsidR="00594994" w:rsidRPr="00594994" w:rsidRDefault="00594994" w:rsidP="00594994">
            <w:pPr>
              <w:suppressAutoHyphens w:val="0"/>
              <w:jc w:val="center"/>
              <w:rPr>
                <w:color w:val="auto"/>
                <w:sz w:val="16"/>
                <w:szCs w:val="16"/>
                <w:lang w:val="en-US" w:eastAsia="en-US"/>
              </w:rPr>
            </w:pPr>
            <w:r w:rsidRPr="00594994">
              <w:rPr>
                <w:color w:val="auto"/>
                <w:sz w:val="16"/>
                <w:szCs w:val="16"/>
                <w:lang w:val="en-US" w:eastAsia="en-US"/>
              </w:rPr>
              <w:t>482</w:t>
            </w:r>
          </w:p>
        </w:tc>
        <w:tc>
          <w:tcPr>
            <w:tcW w:w="7291" w:type="dxa"/>
            <w:tcBorders>
              <w:top w:val="nil"/>
              <w:left w:val="nil"/>
              <w:bottom w:val="nil"/>
              <w:right w:val="nil"/>
            </w:tcBorders>
            <w:shd w:val="clear" w:color="auto" w:fill="auto"/>
            <w:noWrap/>
            <w:vAlign w:val="bottom"/>
            <w:hideMark/>
          </w:tcPr>
          <w:p w:rsidR="00594994" w:rsidRPr="00594994" w:rsidRDefault="00594994" w:rsidP="00594994">
            <w:pPr>
              <w:suppressAutoHyphens w:val="0"/>
              <w:jc w:val="left"/>
              <w:rPr>
                <w:color w:val="auto"/>
                <w:sz w:val="16"/>
                <w:szCs w:val="16"/>
                <w:lang w:val="en-US" w:eastAsia="en-US"/>
              </w:rPr>
            </w:pPr>
            <w:r w:rsidRPr="00594994">
              <w:rPr>
                <w:color w:val="auto"/>
                <w:sz w:val="16"/>
                <w:szCs w:val="16"/>
                <w:lang w:val="en-US" w:eastAsia="en-US"/>
              </w:rPr>
              <w:t>Порези, обавезне таксе, казне и пенали;</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2,887,000      </w:t>
            </w:r>
          </w:p>
        </w:tc>
        <w:tc>
          <w:tcPr>
            <w:tcW w:w="78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0.7%</w:t>
            </w:r>
          </w:p>
        </w:tc>
        <w:tc>
          <w:tcPr>
            <w:tcW w:w="67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      </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2,887,000      </w:t>
            </w:r>
          </w:p>
        </w:tc>
      </w:tr>
      <w:tr w:rsidR="00594994" w:rsidRPr="00594994" w:rsidTr="00594994">
        <w:trPr>
          <w:trHeight w:val="240"/>
        </w:trPr>
        <w:tc>
          <w:tcPr>
            <w:tcW w:w="412" w:type="dxa"/>
            <w:tcBorders>
              <w:top w:val="nil"/>
              <w:left w:val="nil"/>
              <w:bottom w:val="nil"/>
              <w:right w:val="nil"/>
            </w:tcBorders>
            <w:shd w:val="clear" w:color="auto" w:fill="auto"/>
            <w:noWrap/>
            <w:vAlign w:val="bottom"/>
            <w:hideMark/>
          </w:tcPr>
          <w:p w:rsidR="00594994" w:rsidRPr="00594994" w:rsidRDefault="00594994" w:rsidP="00594994">
            <w:pPr>
              <w:suppressAutoHyphens w:val="0"/>
              <w:jc w:val="center"/>
              <w:rPr>
                <w:color w:val="auto"/>
                <w:sz w:val="16"/>
                <w:szCs w:val="16"/>
                <w:lang w:val="en-US" w:eastAsia="en-US"/>
              </w:rPr>
            </w:pPr>
            <w:r w:rsidRPr="00594994">
              <w:rPr>
                <w:color w:val="auto"/>
                <w:sz w:val="16"/>
                <w:szCs w:val="16"/>
                <w:lang w:val="en-US" w:eastAsia="en-US"/>
              </w:rPr>
              <w:t>484</w:t>
            </w:r>
          </w:p>
        </w:tc>
        <w:tc>
          <w:tcPr>
            <w:tcW w:w="7291" w:type="dxa"/>
            <w:tcBorders>
              <w:top w:val="nil"/>
              <w:left w:val="nil"/>
              <w:bottom w:val="nil"/>
              <w:right w:val="nil"/>
            </w:tcBorders>
            <w:shd w:val="clear" w:color="auto" w:fill="auto"/>
            <w:noWrap/>
            <w:vAlign w:val="bottom"/>
            <w:hideMark/>
          </w:tcPr>
          <w:p w:rsidR="00594994" w:rsidRPr="00594994" w:rsidRDefault="00594994" w:rsidP="00594994">
            <w:pPr>
              <w:suppressAutoHyphens w:val="0"/>
              <w:jc w:val="left"/>
              <w:rPr>
                <w:color w:val="auto"/>
                <w:sz w:val="16"/>
                <w:szCs w:val="16"/>
                <w:lang w:val="en-US" w:eastAsia="en-US"/>
              </w:rPr>
            </w:pPr>
            <w:r w:rsidRPr="00594994">
              <w:rPr>
                <w:color w:val="auto"/>
                <w:sz w:val="16"/>
                <w:szCs w:val="16"/>
                <w:lang w:val="en-US" w:eastAsia="en-US"/>
              </w:rPr>
              <w:t>Накнада штете за повреде или штету насталу услед елементарних непогода или других природних узрока;</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400,000      </w:t>
            </w:r>
          </w:p>
        </w:tc>
        <w:tc>
          <w:tcPr>
            <w:tcW w:w="78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0.1%</w:t>
            </w:r>
          </w:p>
        </w:tc>
        <w:tc>
          <w:tcPr>
            <w:tcW w:w="67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      </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400,000      </w:t>
            </w:r>
          </w:p>
        </w:tc>
      </w:tr>
      <w:tr w:rsidR="00594994" w:rsidRPr="00594994" w:rsidTr="00594994">
        <w:trPr>
          <w:trHeight w:val="300"/>
        </w:trPr>
        <w:tc>
          <w:tcPr>
            <w:tcW w:w="412" w:type="dxa"/>
            <w:tcBorders>
              <w:top w:val="nil"/>
              <w:left w:val="nil"/>
              <w:bottom w:val="nil"/>
              <w:right w:val="nil"/>
            </w:tcBorders>
            <w:shd w:val="clear" w:color="auto" w:fill="auto"/>
            <w:noWrap/>
            <w:vAlign w:val="bottom"/>
            <w:hideMark/>
          </w:tcPr>
          <w:p w:rsidR="00594994" w:rsidRPr="00594994" w:rsidRDefault="00594994" w:rsidP="00594994">
            <w:pPr>
              <w:suppressAutoHyphens w:val="0"/>
              <w:jc w:val="center"/>
              <w:rPr>
                <w:color w:val="auto"/>
                <w:sz w:val="16"/>
                <w:szCs w:val="16"/>
                <w:lang w:val="en-US" w:eastAsia="en-US"/>
              </w:rPr>
            </w:pPr>
            <w:r w:rsidRPr="00594994">
              <w:rPr>
                <w:color w:val="auto"/>
                <w:sz w:val="16"/>
                <w:szCs w:val="16"/>
                <w:lang w:val="en-US" w:eastAsia="en-US"/>
              </w:rPr>
              <w:t>485</w:t>
            </w:r>
          </w:p>
        </w:tc>
        <w:tc>
          <w:tcPr>
            <w:tcW w:w="7291" w:type="dxa"/>
            <w:tcBorders>
              <w:top w:val="nil"/>
              <w:left w:val="nil"/>
              <w:bottom w:val="nil"/>
              <w:right w:val="nil"/>
            </w:tcBorders>
            <w:shd w:val="clear" w:color="auto" w:fill="auto"/>
            <w:noWrap/>
            <w:vAlign w:val="bottom"/>
            <w:hideMark/>
          </w:tcPr>
          <w:p w:rsidR="00594994" w:rsidRPr="00594994" w:rsidRDefault="00594994" w:rsidP="00594994">
            <w:pPr>
              <w:suppressAutoHyphens w:val="0"/>
              <w:jc w:val="left"/>
              <w:rPr>
                <w:color w:val="auto"/>
                <w:sz w:val="16"/>
                <w:szCs w:val="16"/>
                <w:lang w:val="en-US" w:eastAsia="en-US"/>
              </w:rPr>
            </w:pPr>
            <w:r w:rsidRPr="00594994">
              <w:rPr>
                <w:color w:val="auto"/>
                <w:sz w:val="16"/>
                <w:szCs w:val="16"/>
                <w:lang w:val="en-US" w:eastAsia="en-US"/>
              </w:rPr>
              <w:t>Накнада штете за повреде или штету нанету од стране државних органа;</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3,350,000      </w:t>
            </w:r>
          </w:p>
        </w:tc>
        <w:tc>
          <w:tcPr>
            <w:tcW w:w="78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0.8%</w:t>
            </w:r>
          </w:p>
        </w:tc>
        <w:tc>
          <w:tcPr>
            <w:tcW w:w="67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      </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3,350,000      </w:t>
            </w:r>
          </w:p>
        </w:tc>
      </w:tr>
      <w:tr w:rsidR="00594994" w:rsidRPr="00594994" w:rsidTr="00594994">
        <w:trPr>
          <w:trHeight w:val="15"/>
        </w:trPr>
        <w:tc>
          <w:tcPr>
            <w:tcW w:w="412" w:type="dxa"/>
            <w:tcBorders>
              <w:top w:val="nil"/>
              <w:left w:val="nil"/>
              <w:bottom w:val="nil"/>
              <w:right w:val="nil"/>
            </w:tcBorders>
            <w:shd w:val="clear" w:color="auto" w:fill="auto"/>
            <w:noWrap/>
            <w:vAlign w:val="bottom"/>
            <w:hideMark/>
          </w:tcPr>
          <w:p w:rsidR="00594994" w:rsidRPr="00594994" w:rsidRDefault="00594994" w:rsidP="00594994">
            <w:pPr>
              <w:suppressAutoHyphens w:val="0"/>
              <w:jc w:val="center"/>
              <w:rPr>
                <w:color w:val="auto"/>
                <w:sz w:val="16"/>
                <w:szCs w:val="16"/>
                <w:lang w:val="en-US" w:eastAsia="en-US"/>
              </w:rPr>
            </w:pPr>
            <w:r w:rsidRPr="00594994">
              <w:rPr>
                <w:color w:val="auto"/>
                <w:sz w:val="16"/>
                <w:szCs w:val="16"/>
                <w:lang w:val="en-US" w:eastAsia="en-US"/>
              </w:rPr>
              <w:t>489</w:t>
            </w:r>
          </w:p>
        </w:tc>
        <w:tc>
          <w:tcPr>
            <w:tcW w:w="7291" w:type="dxa"/>
            <w:tcBorders>
              <w:top w:val="nil"/>
              <w:left w:val="nil"/>
              <w:bottom w:val="nil"/>
              <w:right w:val="nil"/>
            </w:tcBorders>
            <w:shd w:val="clear" w:color="auto" w:fill="auto"/>
            <w:noWrap/>
            <w:vAlign w:val="bottom"/>
            <w:hideMark/>
          </w:tcPr>
          <w:p w:rsidR="00594994" w:rsidRPr="00594994" w:rsidRDefault="00594994" w:rsidP="00594994">
            <w:pPr>
              <w:suppressAutoHyphens w:val="0"/>
              <w:jc w:val="left"/>
              <w:rPr>
                <w:color w:val="auto"/>
                <w:sz w:val="16"/>
                <w:szCs w:val="16"/>
                <w:lang w:val="en-US" w:eastAsia="en-US"/>
              </w:rPr>
            </w:pPr>
            <w:r w:rsidRPr="00594994">
              <w:rPr>
                <w:color w:val="auto"/>
                <w:sz w:val="16"/>
                <w:szCs w:val="16"/>
                <w:lang w:val="en-US" w:eastAsia="en-US"/>
              </w:rPr>
              <w:t>Расходи који се финансирају из средстава за реализацију националног инвестиционог плана</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      </w:t>
            </w:r>
          </w:p>
        </w:tc>
        <w:tc>
          <w:tcPr>
            <w:tcW w:w="78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0.0%</w:t>
            </w:r>
          </w:p>
        </w:tc>
        <w:tc>
          <w:tcPr>
            <w:tcW w:w="67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      </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      </w:t>
            </w:r>
          </w:p>
        </w:tc>
      </w:tr>
      <w:tr w:rsidR="00594994" w:rsidRPr="00594994" w:rsidTr="00594994">
        <w:trPr>
          <w:trHeight w:val="450"/>
        </w:trPr>
        <w:tc>
          <w:tcPr>
            <w:tcW w:w="412" w:type="dxa"/>
            <w:tcBorders>
              <w:top w:val="nil"/>
              <w:left w:val="nil"/>
              <w:bottom w:val="nil"/>
              <w:right w:val="nil"/>
            </w:tcBorders>
            <w:shd w:val="clear" w:color="CCCCFF" w:fill="C0C0C0"/>
            <w:noWrap/>
            <w:vAlign w:val="bottom"/>
            <w:hideMark/>
          </w:tcPr>
          <w:p w:rsidR="00594994" w:rsidRPr="00594994" w:rsidRDefault="00594994" w:rsidP="00594994">
            <w:pPr>
              <w:suppressAutoHyphens w:val="0"/>
              <w:jc w:val="center"/>
              <w:rPr>
                <w:b/>
                <w:bCs/>
                <w:color w:val="auto"/>
                <w:sz w:val="16"/>
                <w:szCs w:val="16"/>
                <w:lang w:val="en-US" w:eastAsia="en-US"/>
              </w:rPr>
            </w:pPr>
            <w:r w:rsidRPr="00594994">
              <w:rPr>
                <w:b/>
                <w:bCs/>
                <w:color w:val="auto"/>
                <w:sz w:val="16"/>
                <w:szCs w:val="16"/>
                <w:lang w:val="en-US" w:eastAsia="en-US"/>
              </w:rPr>
              <w:t>490</w:t>
            </w:r>
          </w:p>
        </w:tc>
        <w:tc>
          <w:tcPr>
            <w:tcW w:w="7291" w:type="dxa"/>
            <w:tcBorders>
              <w:top w:val="nil"/>
              <w:left w:val="nil"/>
              <w:bottom w:val="nil"/>
              <w:right w:val="nil"/>
            </w:tcBorders>
            <w:shd w:val="clear" w:color="CCCCFF" w:fill="C0C0C0"/>
            <w:noWrap/>
            <w:vAlign w:val="bottom"/>
            <w:hideMark/>
          </w:tcPr>
          <w:p w:rsidR="00594994" w:rsidRPr="00594994" w:rsidRDefault="00594994" w:rsidP="00594994">
            <w:pPr>
              <w:suppressAutoHyphens w:val="0"/>
              <w:rPr>
                <w:b/>
                <w:bCs/>
                <w:color w:val="auto"/>
                <w:sz w:val="16"/>
                <w:szCs w:val="16"/>
                <w:lang w:val="en-US" w:eastAsia="en-US"/>
              </w:rPr>
            </w:pPr>
            <w:r w:rsidRPr="00594994">
              <w:rPr>
                <w:b/>
                <w:bCs/>
                <w:color w:val="auto"/>
                <w:sz w:val="16"/>
                <w:szCs w:val="16"/>
                <w:lang w:val="en-US" w:eastAsia="en-US"/>
              </w:rPr>
              <w:t>АДМИНИСТРАТИВНИ ТРАНСФЕРИ БУЏЕТА</w:t>
            </w:r>
          </w:p>
        </w:tc>
        <w:tc>
          <w:tcPr>
            <w:tcW w:w="800" w:type="dxa"/>
            <w:tcBorders>
              <w:top w:val="nil"/>
              <w:left w:val="nil"/>
              <w:bottom w:val="nil"/>
              <w:right w:val="nil"/>
            </w:tcBorders>
            <w:shd w:val="clear" w:color="CCCCFF" w:fill="C0C0C0"/>
            <w:vAlign w:val="center"/>
            <w:hideMark/>
          </w:tcPr>
          <w:p w:rsidR="00594994" w:rsidRPr="00594994" w:rsidRDefault="00594994" w:rsidP="00594994">
            <w:pPr>
              <w:suppressAutoHyphens w:val="0"/>
              <w:jc w:val="right"/>
              <w:rPr>
                <w:b/>
                <w:bCs/>
                <w:color w:val="auto"/>
                <w:sz w:val="16"/>
                <w:szCs w:val="16"/>
                <w:lang w:val="en-US" w:eastAsia="en-US"/>
              </w:rPr>
            </w:pPr>
            <w:r w:rsidRPr="00594994">
              <w:rPr>
                <w:b/>
                <w:bCs/>
                <w:color w:val="auto"/>
                <w:sz w:val="16"/>
                <w:szCs w:val="16"/>
                <w:lang w:val="en-US" w:eastAsia="en-US"/>
              </w:rPr>
              <w:t xml:space="preserve">            7,000,000      </w:t>
            </w:r>
          </w:p>
        </w:tc>
        <w:tc>
          <w:tcPr>
            <w:tcW w:w="783" w:type="dxa"/>
            <w:tcBorders>
              <w:top w:val="nil"/>
              <w:left w:val="nil"/>
              <w:bottom w:val="nil"/>
              <w:right w:val="nil"/>
            </w:tcBorders>
            <w:shd w:val="clear" w:color="CCCCFF" w:fill="C0C0C0"/>
            <w:vAlign w:val="center"/>
            <w:hideMark/>
          </w:tcPr>
          <w:p w:rsidR="00594994" w:rsidRPr="00594994" w:rsidRDefault="00594994" w:rsidP="00594994">
            <w:pPr>
              <w:suppressAutoHyphens w:val="0"/>
              <w:jc w:val="right"/>
              <w:rPr>
                <w:b/>
                <w:bCs/>
                <w:color w:val="auto"/>
                <w:sz w:val="16"/>
                <w:szCs w:val="16"/>
                <w:lang w:val="en-US" w:eastAsia="en-US"/>
              </w:rPr>
            </w:pPr>
            <w:r w:rsidRPr="00594994">
              <w:rPr>
                <w:b/>
                <w:bCs/>
                <w:color w:val="auto"/>
                <w:sz w:val="16"/>
                <w:szCs w:val="16"/>
                <w:lang w:val="en-US" w:eastAsia="en-US"/>
              </w:rPr>
              <w:t>1.6%</w:t>
            </w:r>
          </w:p>
        </w:tc>
        <w:tc>
          <w:tcPr>
            <w:tcW w:w="673" w:type="dxa"/>
            <w:tcBorders>
              <w:top w:val="nil"/>
              <w:left w:val="nil"/>
              <w:bottom w:val="nil"/>
              <w:right w:val="nil"/>
            </w:tcBorders>
            <w:shd w:val="clear" w:color="CCCCFF" w:fill="C0C0C0"/>
            <w:vAlign w:val="center"/>
            <w:hideMark/>
          </w:tcPr>
          <w:p w:rsidR="00594994" w:rsidRPr="00594994" w:rsidRDefault="00594994" w:rsidP="00594994">
            <w:pPr>
              <w:suppressAutoHyphens w:val="0"/>
              <w:jc w:val="right"/>
              <w:rPr>
                <w:b/>
                <w:bCs/>
                <w:color w:val="auto"/>
                <w:sz w:val="16"/>
                <w:szCs w:val="16"/>
                <w:lang w:val="en-US" w:eastAsia="en-US"/>
              </w:rPr>
            </w:pPr>
            <w:r w:rsidRPr="00594994">
              <w:rPr>
                <w:b/>
                <w:bCs/>
                <w:color w:val="auto"/>
                <w:sz w:val="16"/>
                <w:szCs w:val="16"/>
                <w:lang w:val="en-US" w:eastAsia="en-US"/>
              </w:rPr>
              <w:t xml:space="preserve">                          -      </w:t>
            </w:r>
          </w:p>
        </w:tc>
        <w:tc>
          <w:tcPr>
            <w:tcW w:w="800" w:type="dxa"/>
            <w:tcBorders>
              <w:top w:val="nil"/>
              <w:left w:val="nil"/>
              <w:bottom w:val="nil"/>
              <w:right w:val="nil"/>
            </w:tcBorders>
            <w:shd w:val="clear" w:color="CCCCFF" w:fill="C0C0C0"/>
            <w:vAlign w:val="center"/>
            <w:hideMark/>
          </w:tcPr>
          <w:p w:rsidR="00594994" w:rsidRPr="00594994" w:rsidRDefault="00594994" w:rsidP="00594994">
            <w:pPr>
              <w:suppressAutoHyphens w:val="0"/>
              <w:jc w:val="right"/>
              <w:rPr>
                <w:b/>
                <w:bCs/>
                <w:color w:val="auto"/>
                <w:sz w:val="16"/>
                <w:szCs w:val="16"/>
                <w:lang w:val="en-US" w:eastAsia="en-US"/>
              </w:rPr>
            </w:pPr>
            <w:r w:rsidRPr="00594994">
              <w:rPr>
                <w:b/>
                <w:bCs/>
                <w:color w:val="auto"/>
                <w:sz w:val="16"/>
                <w:szCs w:val="16"/>
                <w:lang w:val="en-US" w:eastAsia="en-US"/>
              </w:rPr>
              <w:t xml:space="preserve">            7,000,000      </w:t>
            </w:r>
          </w:p>
        </w:tc>
      </w:tr>
      <w:tr w:rsidR="00594994" w:rsidRPr="00594994" w:rsidTr="00594994">
        <w:trPr>
          <w:trHeight w:val="15"/>
        </w:trPr>
        <w:tc>
          <w:tcPr>
            <w:tcW w:w="412" w:type="dxa"/>
            <w:tcBorders>
              <w:top w:val="nil"/>
              <w:left w:val="nil"/>
              <w:bottom w:val="nil"/>
              <w:right w:val="nil"/>
            </w:tcBorders>
            <w:shd w:val="clear" w:color="auto" w:fill="auto"/>
            <w:noWrap/>
            <w:vAlign w:val="bottom"/>
            <w:hideMark/>
          </w:tcPr>
          <w:p w:rsidR="00594994" w:rsidRPr="00594994" w:rsidRDefault="00594994" w:rsidP="00594994">
            <w:pPr>
              <w:suppressAutoHyphens w:val="0"/>
              <w:jc w:val="center"/>
              <w:rPr>
                <w:color w:val="auto"/>
                <w:sz w:val="16"/>
                <w:szCs w:val="16"/>
                <w:lang w:val="en-US" w:eastAsia="en-US"/>
              </w:rPr>
            </w:pPr>
            <w:r w:rsidRPr="00594994">
              <w:rPr>
                <w:color w:val="auto"/>
                <w:sz w:val="16"/>
                <w:szCs w:val="16"/>
                <w:lang w:val="en-US" w:eastAsia="en-US"/>
              </w:rPr>
              <w:t>494</w:t>
            </w:r>
          </w:p>
        </w:tc>
        <w:tc>
          <w:tcPr>
            <w:tcW w:w="7291" w:type="dxa"/>
            <w:tcBorders>
              <w:top w:val="nil"/>
              <w:left w:val="nil"/>
              <w:bottom w:val="nil"/>
              <w:right w:val="nil"/>
            </w:tcBorders>
            <w:shd w:val="clear" w:color="auto" w:fill="auto"/>
            <w:noWrap/>
            <w:vAlign w:val="bottom"/>
            <w:hideMark/>
          </w:tcPr>
          <w:p w:rsidR="00594994" w:rsidRPr="00594994" w:rsidRDefault="00594994" w:rsidP="00594994">
            <w:pPr>
              <w:suppressAutoHyphens w:val="0"/>
              <w:rPr>
                <w:color w:val="auto"/>
                <w:sz w:val="16"/>
                <w:szCs w:val="16"/>
                <w:lang w:val="en-US" w:eastAsia="en-US"/>
              </w:rPr>
            </w:pPr>
            <w:r w:rsidRPr="00594994">
              <w:rPr>
                <w:color w:val="auto"/>
                <w:sz w:val="16"/>
                <w:szCs w:val="16"/>
                <w:lang w:val="en-US" w:eastAsia="en-US"/>
              </w:rPr>
              <w:t xml:space="preserve">Административни трансфери из буџета </w:t>
            </w:r>
            <w:r w:rsidR="005C244E">
              <w:rPr>
                <w:color w:val="auto"/>
                <w:sz w:val="16"/>
                <w:szCs w:val="16"/>
                <w:lang w:val="en-US" w:eastAsia="en-US"/>
              </w:rPr>
              <w:t>–</w:t>
            </w:r>
            <w:r w:rsidRPr="00594994">
              <w:rPr>
                <w:color w:val="auto"/>
                <w:sz w:val="16"/>
                <w:szCs w:val="16"/>
                <w:lang w:val="en-US" w:eastAsia="en-US"/>
              </w:rPr>
              <w:t xml:space="preserve"> Текући расходи</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      </w:t>
            </w:r>
          </w:p>
        </w:tc>
        <w:tc>
          <w:tcPr>
            <w:tcW w:w="78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0.0%</w:t>
            </w:r>
          </w:p>
        </w:tc>
        <w:tc>
          <w:tcPr>
            <w:tcW w:w="67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      </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      </w:t>
            </w:r>
          </w:p>
        </w:tc>
      </w:tr>
      <w:tr w:rsidR="00594994" w:rsidRPr="00594994" w:rsidTr="00594994">
        <w:trPr>
          <w:trHeight w:val="300"/>
        </w:trPr>
        <w:tc>
          <w:tcPr>
            <w:tcW w:w="412" w:type="dxa"/>
            <w:tcBorders>
              <w:top w:val="nil"/>
              <w:left w:val="nil"/>
              <w:bottom w:val="nil"/>
              <w:right w:val="nil"/>
            </w:tcBorders>
            <w:shd w:val="clear" w:color="auto" w:fill="auto"/>
            <w:noWrap/>
            <w:vAlign w:val="bottom"/>
            <w:hideMark/>
          </w:tcPr>
          <w:p w:rsidR="00594994" w:rsidRPr="00594994" w:rsidRDefault="00594994" w:rsidP="00594994">
            <w:pPr>
              <w:suppressAutoHyphens w:val="0"/>
              <w:jc w:val="center"/>
              <w:rPr>
                <w:color w:val="auto"/>
                <w:sz w:val="16"/>
                <w:szCs w:val="16"/>
                <w:lang w:val="en-US" w:eastAsia="en-US"/>
              </w:rPr>
            </w:pPr>
            <w:r w:rsidRPr="00594994">
              <w:rPr>
                <w:color w:val="auto"/>
                <w:sz w:val="16"/>
                <w:szCs w:val="16"/>
                <w:lang w:val="en-US" w:eastAsia="en-US"/>
              </w:rPr>
              <w:t>49911</w:t>
            </w:r>
          </w:p>
        </w:tc>
        <w:tc>
          <w:tcPr>
            <w:tcW w:w="7291" w:type="dxa"/>
            <w:tcBorders>
              <w:top w:val="nil"/>
              <w:left w:val="nil"/>
              <w:bottom w:val="nil"/>
              <w:right w:val="nil"/>
            </w:tcBorders>
            <w:shd w:val="clear" w:color="auto" w:fill="auto"/>
            <w:noWrap/>
            <w:vAlign w:val="bottom"/>
            <w:hideMark/>
          </w:tcPr>
          <w:p w:rsidR="00594994" w:rsidRPr="00594994" w:rsidRDefault="00594994" w:rsidP="00594994">
            <w:pPr>
              <w:suppressAutoHyphens w:val="0"/>
              <w:rPr>
                <w:color w:val="auto"/>
                <w:sz w:val="16"/>
                <w:szCs w:val="16"/>
                <w:lang w:val="en-US" w:eastAsia="en-US"/>
              </w:rPr>
            </w:pPr>
            <w:r w:rsidRPr="00594994">
              <w:rPr>
                <w:color w:val="auto"/>
                <w:sz w:val="16"/>
                <w:szCs w:val="16"/>
                <w:lang w:val="en-US" w:eastAsia="en-US"/>
              </w:rPr>
              <w:t>Стална резерва</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1,000,000      </w:t>
            </w:r>
          </w:p>
        </w:tc>
        <w:tc>
          <w:tcPr>
            <w:tcW w:w="78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0.2%</w:t>
            </w:r>
          </w:p>
        </w:tc>
        <w:tc>
          <w:tcPr>
            <w:tcW w:w="67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      </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1,000,000      </w:t>
            </w:r>
          </w:p>
        </w:tc>
      </w:tr>
      <w:tr w:rsidR="00594994" w:rsidRPr="00594994" w:rsidTr="00594994">
        <w:trPr>
          <w:trHeight w:val="300"/>
        </w:trPr>
        <w:tc>
          <w:tcPr>
            <w:tcW w:w="412" w:type="dxa"/>
            <w:tcBorders>
              <w:top w:val="nil"/>
              <w:left w:val="nil"/>
              <w:bottom w:val="nil"/>
              <w:right w:val="nil"/>
            </w:tcBorders>
            <w:shd w:val="clear" w:color="auto" w:fill="auto"/>
            <w:noWrap/>
            <w:vAlign w:val="bottom"/>
            <w:hideMark/>
          </w:tcPr>
          <w:p w:rsidR="00594994" w:rsidRPr="00594994" w:rsidRDefault="00594994" w:rsidP="00594994">
            <w:pPr>
              <w:suppressAutoHyphens w:val="0"/>
              <w:jc w:val="center"/>
              <w:rPr>
                <w:color w:val="auto"/>
                <w:sz w:val="16"/>
                <w:szCs w:val="16"/>
                <w:lang w:val="en-US" w:eastAsia="en-US"/>
              </w:rPr>
            </w:pPr>
            <w:r w:rsidRPr="00594994">
              <w:rPr>
                <w:color w:val="auto"/>
                <w:sz w:val="16"/>
                <w:szCs w:val="16"/>
                <w:lang w:val="en-US" w:eastAsia="en-US"/>
              </w:rPr>
              <w:t>49912</w:t>
            </w:r>
          </w:p>
        </w:tc>
        <w:tc>
          <w:tcPr>
            <w:tcW w:w="7291" w:type="dxa"/>
            <w:tcBorders>
              <w:top w:val="nil"/>
              <w:left w:val="nil"/>
              <w:bottom w:val="nil"/>
              <w:right w:val="nil"/>
            </w:tcBorders>
            <w:shd w:val="clear" w:color="auto" w:fill="auto"/>
            <w:noWrap/>
            <w:vAlign w:val="bottom"/>
            <w:hideMark/>
          </w:tcPr>
          <w:p w:rsidR="00594994" w:rsidRPr="00594994" w:rsidRDefault="00594994" w:rsidP="00594994">
            <w:pPr>
              <w:suppressAutoHyphens w:val="0"/>
              <w:jc w:val="left"/>
              <w:rPr>
                <w:color w:val="auto"/>
                <w:sz w:val="16"/>
                <w:szCs w:val="16"/>
                <w:lang w:val="en-US" w:eastAsia="en-US"/>
              </w:rPr>
            </w:pPr>
            <w:r w:rsidRPr="00594994">
              <w:rPr>
                <w:color w:val="auto"/>
                <w:sz w:val="16"/>
                <w:szCs w:val="16"/>
                <w:lang w:val="en-US" w:eastAsia="en-US"/>
              </w:rPr>
              <w:t>Текућа резерва</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6,000,000      </w:t>
            </w:r>
          </w:p>
        </w:tc>
        <w:tc>
          <w:tcPr>
            <w:tcW w:w="78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1.4%</w:t>
            </w:r>
          </w:p>
        </w:tc>
        <w:tc>
          <w:tcPr>
            <w:tcW w:w="67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      </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6,000,000      </w:t>
            </w:r>
          </w:p>
        </w:tc>
      </w:tr>
      <w:tr w:rsidR="00594994" w:rsidRPr="00594994" w:rsidTr="00594994">
        <w:trPr>
          <w:trHeight w:val="300"/>
        </w:trPr>
        <w:tc>
          <w:tcPr>
            <w:tcW w:w="412" w:type="dxa"/>
            <w:tcBorders>
              <w:top w:val="nil"/>
              <w:left w:val="nil"/>
              <w:bottom w:val="nil"/>
              <w:right w:val="nil"/>
            </w:tcBorders>
            <w:shd w:val="clear" w:color="000000" w:fill="538DD5"/>
            <w:noWrap/>
            <w:vAlign w:val="bottom"/>
            <w:hideMark/>
          </w:tcPr>
          <w:p w:rsidR="00594994" w:rsidRPr="00594994" w:rsidRDefault="00594994" w:rsidP="00594994">
            <w:pPr>
              <w:suppressAutoHyphens w:val="0"/>
              <w:jc w:val="center"/>
              <w:rPr>
                <w:b/>
                <w:bCs/>
                <w:color w:val="auto"/>
                <w:sz w:val="16"/>
                <w:szCs w:val="16"/>
                <w:lang w:val="en-US" w:eastAsia="en-US"/>
              </w:rPr>
            </w:pPr>
            <w:r w:rsidRPr="00594994">
              <w:rPr>
                <w:b/>
                <w:bCs/>
                <w:color w:val="auto"/>
                <w:sz w:val="16"/>
                <w:szCs w:val="16"/>
                <w:lang w:val="en-US" w:eastAsia="en-US"/>
              </w:rPr>
              <w:lastRenderedPageBreak/>
              <w:t>500</w:t>
            </w:r>
          </w:p>
        </w:tc>
        <w:tc>
          <w:tcPr>
            <w:tcW w:w="7291" w:type="dxa"/>
            <w:tcBorders>
              <w:top w:val="nil"/>
              <w:left w:val="nil"/>
              <w:bottom w:val="nil"/>
              <w:right w:val="nil"/>
            </w:tcBorders>
            <w:shd w:val="clear" w:color="000000" w:fill="538DD5"/>
            <w:noWrap/>
            <w:vAlign w:val="bottom"/>
            <w:hideMark/>
          </w:tcPr>
          <w:p w:rsidR="00594994" w:rsidRPr="00594994" w:rsidRDefault="00594994" w:rsidP="00594994">
            <w:pPr>
              <w:suppressAutoHyphens w:val="0"/>
              <w:jc w:val="left"/>
              <w:rPr>
                <w:b/>
                <w:bCs/>
                <w:color w:val="auto"/>
                <w:sz w:val="16"/>
                <w:szCs w:val="16"/>
                <w:lang w:val="en-US" w:eastAsia="en-US"/>
              </w:rPr>
            </w:pPr>
            <w:r w:rsidRPr="00594994">
              <w:rPr>
                <w:b/>
                <w:bCs/>
                <w:color w:val="auto"/>
                <w:sz w:val="16"/>
                <w:szCs w:val="16"/>
                <w:lang w:val="en-US" w:eastAsia="en-US"/>
              </w:rPr>
              <w:t>КАПИТАЛНИ ИЗДАЦИ</w:t>
            </w:r>
          </w:p>
        </w:tc>
        <w:tc>
          <w:tcPr>
            <w:tcW w:w="800" w:type="dxa"/>
            <w:tcBorders>
              <w:top w:val="nil"/>
              <w:left w:val="nil"/>
              <w:bottom w:val="nil"/>
              <w:right w:val="nil"/>
            </w:tcBorders>
            <w:shd w:val="clear" w:color="000000" w:fill="538DD5"/>
            <w:vAlign w:val="center"/>
            <w:hideMark/>
          </w:tcPr>
          <w:p w:rsidR="00594994" w:rsidRPr="00594994" w:rsidRDefault="00594994" w:rsidP="00594994">
            <w:pPr>
              <w:suppressAutoHyphens w:val="0"/>
              <w:jc w:val="right"/>
              <w:rPr>
                <w:b/>
                <w:bCs/>
                <w:color w:val="auto"/>
                <w:sz w:val="16"/>
                <w:szCs w:val="16"/>
                <w:lang w:val="en-US" w:eastAsia="en-US"/>
              </w:rPr>
            </w:pPr>
            <w:r w:rsidRPr="00594994">
              <w:rPr>
                <w:b/>
                <w:bCs/>
                <w:color w:val="auto"/>
                <w:sz w:val="16"/>
                <w:szCs w:val="16"/>
                <w:lang w:val="en-US" w:eastAsia="en-US"/>
              </w:rPr>
              <w:t xml:space="preserve">        136,618,510      </w:t>
            </w:r>
          </w:p>
        </w:tc>
        <w:tc>
          <w:tcPr>
            <w:tcW w:w="783" w:type="dxa"/>
            <w:tcBorders>
              <w:top w:val="nil"/>
              <w:left w:val="nil"/>
              <w:bottom w:val="nil"/>
              <w:right w:val="nil"/>
            </w:tcBorders>
            <w:shd w:val="clear" w:color="000000" w:fill="538DD5"/>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31.0%</w:t>
            </w:r>
          </w:p>
        </w:tc>
        <w:tc>
          <w:tcPr>
            <w:tcW w:w="673" w:type="dxa"/>
            <w:tcBorders>
              <w:top w:val="nil"/>
              <w:left w:val="nil"/>
              <w:bottom w:val="nil"/>
              <w:right w:val="nil"/>
            </w:tcBorders>
            <w:shd w:val="clear" w:color="000000" w:fill="538DD5"/>
            <w:vAlign w:val="center"/>
            <w:hideMark/>
          </w:tcPr>
          <w:p w:rsidR="00594994" w:rsidRPr="00594994" w:rsidRDefault="00594994" w:rsidP="00594994">
            <w:pPr>
              <w:suppressAutoHyphens w:val="0"/>
              <w:jc w:val="right"/>
              <w:rPr>
                <w:b/>
                <w:bCs/>
                <w:color w:val="auto"/>
                <w:sz w:val="16"/>
                <w:szCs w:val="16"/>
                <w:lang w:val="en-US" w:eastAsia="en-US"/>
              </w:rPr>
            </w:pPr>
            <w:r w:rsidRPr="00594994">
              <w:rPr>
                <w:b/>
                <w:bCs/>
                <w:color w:val="auto"/>
                <w:sz w:val="16"/>
                <w:szCs w:val="16"/>
                <w:lang w:val="en-US" w:eastAsia="en-US"/>
              </w:rPr>
              <w:t xml:space="preserve">                25,000      </w:t>
            </w:r>
          </w:p>
        </w:tc>
        <w:tc>
          <w:tcPr>
            <w:tcW w:w="800" w:type="dxa"/>
            <w:tcBorders>
              <w:top w:val="nil"/>
              <w:left w:val="nil"/>
              <w:bottom w:val="nil"/>
              <w:right w:val="nil"/>
            </w:tcBorders>
            <w:shd w:val="clear" w:color="000000" w:fill="538DD5"/>
            <w:vAlign w:val="center"/>
            <w:hideMark/>
          </w:tcPr>
          <w:p w:rsidR="00594994" w:rsidRPr="00594994" w:rsidRDefault="00594994" w:rsidP="00594994">
            <w:pPr>
              <w:suppressAutoHyphens w:val="0"/>
              <w:jc w:val="right"/>
              <w:rPr>
                <w:b/>
                <w:bCs/>
                <w:color w:val="auto"/>
                <w:sz w:val="16"/>
                <w:szCs w:val="16"/>
                <w:lang w:val="en-US" w:eastAsia="en-US"/>
              </w:rPr>
            </w:pPr>
            <w:r w:rsidRPr="00594994">
              <w:rPr>
                <w:b/>
                <w:bCs/>
                <w:color w:val="auto"/>
                <w:sz w:val="16"/>
                <w:szCs w:val="16"/>
                <w:lang w:val="en-US" w:eastAsia="en-US"/>
              </w:rPr>
              <w:t xml:space="preserve">        136,643,510      </w:t>
            </w:r>
          </w:p>
        </w:tc>
      </w:tr>
      <w:tr w:rsidR="00594994" w:rsidRPr="00594994" w:rsidTr="00594994">
        <w:trPr>
          <w:trHeight w:val="300"/>
        </w:trPr>
        <w:tc>
          <w:tcPr>
            <w:tcW w:w="412" w:type="dxa"/>
            <w:tcBorders>
              <w:top w:val="nil"/>
              <w:left w:val="nil"/>
              <w:bottom w:val="nil"/>
              <w:right w:val="nil"/>
            </w:tcBorders>
            <w:shd w:val="clear" w:color="CCCCFF" w:fill="C0C0C0"/>
            <w:noWrap/>
            <w:vAlign w:val="bottom"/>
            <w:hideMark/>
          </w:tcPr>
          <w:p w:rsidR="00594994" w:rsidRPr="00594994" w:rsidRDefault="00594994" w:rsidP="00594994">
            <w:pPr>
              <w:suppressAutoHyphens w:val="0"/>
              <w:jc w:val="center"/>
              <w:rPr>
                <w:b/>
                <w:bCs/>
                <w:color w:val="auto"/>
                <w:sz w:val="16"/>
                <w:szCs w:val="16"/>
                <w:lang w:val="en-US" w:eastAsia="en-US"/>
              </w:rPr>
            </w:pPr>
            <w:r w:rsidRPr="00594994">
              <w:rPr>
                <w:b/>
                <w:bCs/>
                <w:color w:val="auto"/>
                <w:sz w:val="16"/>
                <w:szCs w:val="16"/>
                <w:lang w:val="en-US" w:eastAsia="en-US"/>
              </w:rPr>
              <w:t>510</w:t>
            </w:r>
          </w:p>
        </w:tc>
        <w:tc>
          <w:tcPr>
            <w:tcW w:w="7291" w:type="dxa"/>
            <w:tcBorders>
              <w:top w:val="nil"/>
              <w:left w:val="nil"/>
              <w:bottom w:val="nil"/>
              <w:right w:val="nil"/>
            </w:tcBorders>
            <w:shd w:val="clear" w:color="CCCCFF" w:fill="C0C0C0"/>
            <w:noWrap/>
            <w:vAlign w:val="bottom"/>
            <w:hideMark/>
          </w:tcPr>
          <w:p w:rsidR="00594994" w:rsidRPr="00594994" w:rsidRDefault="00594994" w:rsidP="00594994">
            <w:pPr>
              <w:suppressAutoHyphens w:val="0"/>
              <w:jc w:val="left"/>
              <w:rPr>
                <w:b/>
                <w:bCs/>
                <w:color w:val="auto"/>
                <w:sz w:val="16"/>
                <w:szCs w:val="16"/>
                <w:lang w:val="en-US" w:eastAsia="en-US"/>
              </w:rPr>
            </w:pPr>
            <w:r w:rsidRPr="00594994">
              <w:rPr>
                <w:b/>
                <w:bCs/>
                <w:color w:val="auto"/>
                <w:sz w:val="16"/>
                <w:szCs w:val="16"/>
                <w:lang w:val="en-US" w:eastAsia="en-US"/>
              </w:rPr>
              <w:t>ОСНОВНА СРЕДСТВА</w:t>
            </w:r>
          </w:p>
        </w:tc>
        <w:tc>
          <w:tcPr>
            <w:tcW w:w="800" w:type="dxa"/>
            <w:tcBorders>
              <w:top w:val="nil"/>
              <w:left w:val="nil"/>
              <w:bottom w:val="nil"/>
              <w:right w:val="nil"/>
            </w:tcBorders>
            <w:shd w:val="clear" w:color="CCCCFF" w:fill="C0C0C0"/>
            <w:vAlign w:val="center"/>
            <w:hideMark/>
          </w:tcPr>
          <w:p w:rsidR="00594994" w:rsidRPr="00594994" w:rsidRDefault="00594994" w:rsidP="00594994">
            <w:pPr>
              <w:suppressAutoHyphens w:val="0"/>
              <w:jc w:val="right"/>
              <w:rPr>
                <w:b/>
                <w:bCs/>
                <w:color w:val="auto"/>
                <w:sz w:val="16"/>
                <w:szCs w:val="16"/>
                <w:lang w:val="en-US" w:eastAsia="en-US"/>
              </w:rPr>
            </w:pPr>
            <w:r w:rsidRPr="00594994">
              <w:rPr>
                <w:b/>
                <w:bCs/>
                <w:color w:val="auto"/>
                <w:sz w:val="16"/>
                <w:szCs w:val="16"/>
                <w:lang w:val="en-US" w:eastAsia="en-US"/>
              </w:rPr>
              <w:t xml:space="preserve">        133,618,510      </w:t>
            </w:r>
          </w:p>
        </w:tc>
        <w:tc>
          <w:tcPr>
            <w:tcW w:w="783" w:type="dxa"/>
            <w:tcBorders>
              <w:top w:val="nil"/>
              <w:left w:val="nil"/>
              <w:bottom w:val="nil"/>
              <w:right w:val="nil"/>
            </w:tcBorders>
            <w:shd w:val="clear" w:color="CCCCFF" w:fill="C0C0C0"/>
            <w:vAlign w:val="center"/>
            <w:hideMark/>
          </w:tcPr>
          <w:p w:rsidR="00594994" w:rsidRPr="00594994" w:rsidRDefault="00594994" w:rsidP="00594994">
            <w:pPr>
              <w:suppressAutoHyphens w:val="0"/>
              <w:jc w:val="right"/>
              <w:rPr>
                <w:b/>
                <w:bCs/>
                <w:color w:val="auto"/>
                <w:sz w:val="16"/>
                <w:szCs w:val="16"/>
                <w:lang w:val="en-US" w:eastAsia="en-US"/>
              </w:rPr>
            </w:pPr>
            <w:r w:rsidRPr="00594994">
              <w:rPr>
                <w:b/>
                <w:bCs/>
                <w:color w:val="auto"/>
                <w:sz w:val="16"/>
                <w:szCs w:val="16"/>
                <w:lang w:val="en-US" w:eastAsia="en-US"/>
              </w:rPr>
              <w:t>30.3%</w:t>
            </w:r>
          </w:p>
        </w:tc>
        <w:tc>
          <w:tcPr>
            <w:tcW w:w="673" w:type="dxa"/>
            <w:tcBorders>
              <w:top w:val="nil"/>
              <w:left w:val="nil"/>
              <w:bottom w:val="nil"/>
              <w:right w:val="nil"/>
            </w:tcBorders>
            <w:shd w:val="clear" w:color="CCCCFF" w:fill="C0C0C0"/>
            <w:vAlign w:val="center"/>
            <w:hideMark/>
          </w:tcPr>
          <w:p w:rsidR="00594994" w:rsidRPr="00594994" w:rsidRDefault="00594994" w:rsidP="00594994">
            <w:pPr>
              <w:suppressAutoHyphens w:val="0"/>
              <w:jc w:val="right"/>
              <w:rPr>
                <w:b/>
                <w:bCs/>
                <w:color w:val="auto"/>
                <w:sz w:val="16"/>
                <w:szCs w:val="16"/>
                <w:lang w:val="en-US" w:eastAsia="en-US"/>
              </w:rPr>
            </w:pPr>
            <w:r w:rsidRPr="00594994">
              <w:rPr>
                <w:b/>
                <w:bCs/>
                <w:color w:val="auto"/>
                <w:sz w:val="16"/>
                <w:szCs w:val="16"/>
                <w:lang w:val="en-US" w:eastAsia="en-US"/>
              </w:rPr>
              <w:t xml:space="preserve">                25,000      </w:t>
            </w:r>
          </w:p>
        </w:tc>
        <w:tc>
          <w:tcPr>
            <w:tcW w:w="800" w:type="dxa"/>
            <w:tcBorders>
              <w:top w:val="nil"/>
              <w:left w:val="nil"/>
              <w:bottom w:val="nil"/>
              <w:right w:val="nil"/>
            </w:tcBorders>
            <w:shd w:val="clear" w:color="CCCCFF" w:fill="C0C0C0"/>
            <w:vAlign w:val="center"/>
            <w:hideMark/>
          </w:tcPr>
          <w:p w:rsidR="00594994" w:rsidRPr="00594994" w:rsidRDefault="00594994" w:rsidP="00594994">
            <w:pPr>
              <w:suppressAutoHyphens w:val="0"/>
              <w:jc w:val="right"/>
              <w:rPr>
                <w:b/>
                <w:bCs/>
                <w:color w:val="auto"/>
                <w:sz w:val="16"/>
                <w:szCs w:val="16"/>
                <w:lang w:val="en-US" w:eastAsia="en-US"/>
              </w:rPr>
            </w:pPr>
            <w:r w:rsidRPr="00594994">
              <w:rPr>
                <w:b/>
                <w:bCs/>
                <w:color w:val="auto"/>
                <w:sz w:val="16"/>
                <w:szCs w:val="16"/>
                <w:lang w:val="en-US" w:eastAsia="en-US"/>
              </w:rPr>
              <w:t xml:space="preserve">        133,643,510      </w:t>
            </w:r>
          </w:p>
        </w:tc>
      </w:tr>
      <w:tr w:rsidR="00594994" w:rsidRPr="00594994" w:rsidTr="00594994">
        <w:trPr>
          <w:trHeight w:val="270"/>
        </w:trPr>
        <w:tc>
          <w:tcPr>
            <w:tcW w:w="412" w:type="dxa"/>
            <w:tcBorders>
              <w:top w:val="nil"/>
              <w:left w:val="nil"/>
              <w:bottom w:val="nil"/>
              <w:right w:val="nil"/>
            </w:tcBorders>
            <w:shd w:val="clear" w:color="auto" w:fill="auto"/>
            <w:noWrap/>
            <w:vAlign w:val="bottom"/>
            <w:hideMark/>
          </w:tcPr>
          <w:p w:rsidR="00594994" w:rsidRPr="00594994" w:rsidRDefault="00594994" w:rsidP="00594994">
            <w:pPr>
              <w:suppressAutoHyphens w:val="0"/>
              <w:jc w:val="center"/>
              <w:rPr>
                <w:color w:val="auto"/>
                <w:sz w:val="16"/>
                <w:szCs w:val="16"/>
                <w:lang w:val="en-US" w:eastAsia="en-US"/>
              </w:rPr>
            </w:pPr>
            <w:r w:rsidRPr="00594994">
              <w:rPr>
                <w:color w:val="auto"/>
                <w:sz w:val="16"/>
                <w:szCs w:val="16"/>
                <w:lang w:val="en-US" w:eastAsia="en-US"/>
              </w:rPr>
              <w:t>511</w:t>
            </w:r>
          </w:p>
        </w:tc>
        <w:tc>
          <w:tcPr>
            <w:tcW w:w="7291" w:type="dxa"/>
            <w:tcBorders>
              <w:top w:val="nil"/>
              <w:left w:val="nil"/>
              <w:bottom w:val="nil"/>
              <w:right w:val="nil"/>
            </w:tcBorders>
            <w:shd w:val="clear" w:color="auto" w:fill="auto"/>
            <w:noWrap/>
            <w:vAlign w:val="bottom"/>
            <w:hideMark/>
          </w:tcPr>
          <w:p w:rsidR="00594994" w:rsidRPr="00594994" w:rsidRDefault="00594994" w:rsidP="00594994">
            <w:pPr>
              <w:suppressAutoHyphens w:val="0"/>
              <w:jc w:val="left"/>
              <w:rPr>
                <w:color w:val="auto"/>
                <w:sz w:val="16"/>
                <w:szCs w:val="16"/>
                <w:lang w:val="en-US" w:eastAsia="en-US"/>
              </w:rPr>
            </w:pPr>
            <w:r w:rsidRPr="00594994">
              <w:rPr>
                <w:color w:val="auto"/>
                <w:sz w:val="16"/>
                <w:szCs w:val="16"/>
                <w:lang w:val="en-US" w:eastAsia="en-US"/>
              </w:rPr>
              <w:t>Зграде и грађевински објекти;</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110,959,010      </w:t>
            </w:r>
          </w:p>
        </w:tc>
        <w:tc>
          <w:tcPr>
            <w:tcW w:w="78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25.2%</w:t>
            </w:r>
          </w:p>
        </w:tc>
        <w:tc>
          <w:tcPr>
            <w:tcW w:w="67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      </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110,959,010      </w:t>
            </w:r>
          </w:p>
        </w:tc>
      </w:tr>
      <w:tr w:rsidR="00594994" w:rsidRPr="00594994" w:rsidTr="00594994">
        <w:trPr>
          <w:trHeight w:val="285"/>
        </w:trPr>
        <w:tc>
          <w:tcPr>
            <w:tcW w:w="412" w:type="dxa"/>
            <w:tcBorders>
              <w:top w:val="nil"/>
              <w:left w:val="nil"/>
              <w:bottom w:val="nil"/>
              <w:right w:val="nil"/>
            </w:tcBorders>
            <w:shd w:val="clear" w:color="auto" w:fill="auto"/>
            <w:noWrap/>
            <w:vAlign w:val="bottom"/>
            <w:hideMark/>
          </w:tcPr>
          <w:p w:rsidR="00594994" w:rsidRPr="00594994" w:rsidRDefault="00594994" w:rsidP="00594994">
            <w:pPr>
              <w:suppressAutoHyphens w:val="0"/>
              <w:jc w:val="center"/>
              <w:rPr>
                <w:color w:val="auto"/>
                <w:sz w:val="16"/>
                <w:szCs w:val="16"/>
                <w:lang w:val="en-US" w:eastAsia="en-US"/>
              </w:rPr>
            </w:pPr>
            <w:r w:rsidRPr="00594994">
              <w:rPr>
                <w:color w:val="auto"/>
                <w:sz w:val="16"/>
                <w:szCs w:val="16"/>
                <w:lang w:val="en-US" w:eastAsia="en-US"/>
              </w:rPr>
              <w:t>512</w:t>
            </w:r>
          </w:p>
        </w:tc>
        <w:tc>
          <w:tcPr>
            <w:tcW w:w="7291" w:type="dxa"/>
            <w:tcBorders>
              <w:top w:val="nil"/>
              <w:left w:val="nil"/>
              <w:bottom w:val="nil"/>
              <w:right w:val="nil"/>
            </w:tcBorders>
            <w:shd w:val="clear" w:color="auto" w:fill="auto"/>
            <w:noWrap/>
            <w:vAlign w:val="bottom"/>
            <w:hideMark/>
          </w:tcPr>
          <w:p w:rsidR="00594994" w:rsidRPr="00594994" w:rsidRDefault="00594994" w:rsidP="00594994">
            <w:pPr>
              <w:suppressAutoHyphens w:val="0"/>
              <w:jc w:val="left"/>
              <w:rPr>
                <w:color w:val="auto"/>
                <w:sz w:val="16"/>
                <w:szCs w:val="16"/>
                <w:lang w:val="en-US" w:eastAsia="en-US"/>
              </w:rPr>
            </w:pPr>
            <w:r w:rsidRPr="00594994">
              <w:rPr>
                <w:color w:val="auto"/>
                <w:sz w:val="16"/>
                <w:szCs w:val="16"/>
                <w:lang w:val="en-US" w:eastAsia="en-US"/>
              </w:rPr>
              <w:t>Машине и опрема;</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17,109,500      </w:t>
            </w:r>
          </w:p>
        </w:tc>
        <w:tc>
          <w:tcPr>
            <w:tcW w:w="78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3.9%</w:t>
            </w:r>
          </w:p>
        </w:tc>
        <w:tc>
          <w:tcPr>
            <w:tcW w:w="67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      </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17,109,500      </w:t>
            </w:r>
          </w:p>
        </w:tc>
      </w:tr>
      <w:tr w:rsidR="00594994" w:rsidRPr="00594994" w:rsidTr="00594994">
        <w:trPr>
          <w:trHeight w:val="240"/>
        </w:trPr>
        <w:tc>
          <w:tcPr>
            <w:tcW w:w="412" w:type="dxa"/>
            <w:tcBorders>
              <w:top w:val="nil"/>
              <w:left w:val="nil"/>
              <w:bottom w:val="nil"/>
              <w:right w:val="nil"/>
            </w:tcBorders>
            <w:shd w:val="clear" w:color="auto" w:fill="auto"/>
            <w:noWrap/>
            <w:vAlign w:val="bottom"/>
            <w:hideMark/>
          </w:tcPr>
          <w:p w:rsidR="00594994" w:rsidRPr="00594994" w:rsidRDefault="00594994" w:rsidP="00594994">
            <w:pPr>
              <w:suppressAutoHyphens w:val="0"/>
              <w:jc w:val="center"/>
              <w:rPr>
                <w:color w:val="auto"/>
                <w:sz w:val="16"/>
                <w:szCs w:val="16"/>
                <w:lang w:val="en-US" w:eastAsia="en-US"/>
              </w:rPr>
            </w:pPr>
            <w:r w:rsidRPr="00594994">
              <w:rPr>
                <w:color w:val="auto"/>
                <w:sz w:val="16"/>
                <w:szCs w:val="16"/>
                <w:lang w:val="en-US" w:eastAsia="en-US"/>
              </w:rPr>
              <w:t>513</w:t>
            </w:r>
          </w:p>
        </w:tc>
        <w:tc>
          <w:tcPr>
            <w:tcW w:w="7291" w:type="dxa"/>
            <w:tcBorders>
              <w:top w:val="nil"/>
              <w:left w:val="nil"/>
              <w:bottom w:val="nil"/>
              <w:right w:val="nil"/>
            </w:tcBorders>
            <w:shd w:val="clear" w:color="auto" w:fill="auto"/>
            <w:noWrap/>
            <w:vAlign w:val="bottom"/>
            <w:hideMark/>
          </w:tcPr>
          <w:p w:rsidR="00594994" w:rsidRPr="00594994" w:rsidRDefault="00594994" w:rsidP="00594994">
            <w:pPr>
              <w:suppressAutoHyphens w:val="0"/>
              <w:jc w:val="left"/>
              <w:rPr>
                <w:color w:val="auto"/>
                <w:sz w:val="16"/>
                <w:szCs w:val="16"/>
                <w:lang w:val="en-US" w:eastAsia="en-US"/>
              </w:rPr>
            </w:pPr>
            <w:r w:rsidRPr="00594994">
              <w:rPr>
                <w:color w:val="auto"/>
                <w:sz w:val="16"/>
                <w:szCs w:val="16"/>
                <w:lang w:val="en-US" w:eastAsia="en-US"/>
              </w:rPr>
              <w:t xml:space="preserve"> Остале некретнине и опрема;</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600,000      </w:t>
            </w:r>
          </w:p>
        </w:tc>
        <w:tc>
          <w:tcPr>
            <w:tcW w:w="78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0.1%</w:t>
            </w:r>
          </w:p>
        </w:tc>
        <w:tc>
          <w:tcPr>
            <w:tcW w:w="67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      </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b/>
                <w:bCs/>
                <w:color w:val="auto"/>
                <w:sz w:val="16"/>
                <w:szCs w:val="16"/>
                <w:lang w:val="en-US" w:eastAsia="en-US"/>
              </w:rPr>
            </w:pPr>
            <w:r w:rsidRPr="00594994">
              <w:rPr>
                <w:b/>
                <w:bCs/>
                <w:color w:val="auto"/>
                <w:sz w:val="16"/>
                <w:szCs w:val="16"/>
                <w:lang w:val="en-US" w:eastAsia="en-US"/>
              </w:rPr>
              <w:t xml:space="preserve">               600,000      </w:t>
            </w:r>
          </w:p>
        </w:tc>
      </w:tr>
      <w:tr w:rsidR="00594994" w:rsidRPr="00594994" w:rsidTr="00594994">
        <w:trPr>
          <w:trHeight w:val="315"/>
        </w:trPr>
        <w:tc>
          <w:tcPr>
            <w:tcW w:w="412" w:type="dxa"/>
            <w:tcBorders>
              <w:top w:val="nil"/>
              <w:left w:val="nil"/>
              <w:bottom w:val="nil"/>
              <w:right w:val="nil"/>
            </w:tcBorders>
            <w:shd w:val="clear" w:color="auto" w:fill="auto"/>
            <w:noWrap/>
            <w:vAlign w:val="bottom"/>
            <w:hideMark/>
          </w:tcPr>
          <w:p w:rsidR="00594994" w:rsidRPr="00594994" w:rsidRDefault="00594994" w:rsidP="00594994">
            <w:pPr>
              <w:suppressAutoHyphens w:val="0"/>
              <w:jc w:val="center"/>
              <w:rPr>
                <w:color w:val="auto"/>
                <w:sz w:val="16"/>
                <w:szCs w:val="16"/>
                <w:lang w:val="en-US" w:eastAsia="en-US"/>
              </w:rPr>
            </w:pPr>
            <w:r w:rsidRPr="00594994">
              <w:rPr>
                <w:color w:val="auto"/>
                <w:sz w:val="16"/>
                <w:szCs w:val="16"/>
                <w:lang w:val="en-US" w:eastAsia="en-US"/>
              </w:rPr>
              <w:t>514</w:t>
            </w:r>
          </w:p>
        </w:tc>
        <w:tc>
          <w:tcPr>
            <w:tcW w:w="7291" w:type="dxa"/>
            <w:tcBorders>
              <w:top w:val="nil"/>
              <w:left w:val="nil"/>
              <w:bottom w:val="nil"/>
              <w:right w:val="nil"/>
            </w:tcBorders>
            <w:shd w:val="clear" w:color="auto" w:fill="auto"/>
            <w:noWrap/>
            <w:vAlign w:val="bottom"/>
            <w:hideMark/>
          </w:tcPr>
          <w:p w:rsidR="00594994" w:rsidRPr="00594994" w:rsidRDefault="00594994" w:rsidP="00594994">
            <w:pPr>
              <w:suppressAutoHyphens w:val="0"/>
              <w:jc w:val="left"/>
              <w:rPr>
                <w:color w:val="auto"/>
                <w:sz w:val="16"/>
                <w:szCs w:val="16"/>
                <w:lang w:val="en-US" w:eastAsia="en-US"/>
              </w:rPr>
            </w:pPr>
            <w:r w:rsidRPr="00594994">
              <w:rPr>
                <w:color w:val="auto"/>
                <w:sz w:val="16"/>
                <w:szCs w:val="16"/>
                <w:lang w:val="en-US" w:eastAsia="en-US"/>
              </w:rPr>
              <w:t>Култивисана имовина;</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4,600,000      </w:t>
            </w:r>
          </w:p>
        </w:tc>
        <w:tc>
          <w:tcPr>
            <w:tcW w:w="78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1.0%</w:t>
            </w:r>
          </w:p>
        </w:tc>
        <w:tc>
          <w:tcPr>
            <w:tcW w:w="67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      </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4,600,000      </w:t>
            </w:r>
          </w:p>
        </w:tc>
      </w:tr>
      <w:tr w:rsidR="00594994" w:rsidRPr="00594994" w:rsidTr="00594994">
        <w:trPr>
          <w:trHeight w:val="300"/>
        </w:trPr>
        <w:tc>
          <w:tcPr>
            <w:tcW w:w="412" w:type="dxa"/>
            <w:tcBorders>
              <w:top w:val="nil"/>
              <w:left w:val="nil"/>
              <w:bottom w:val="nil"/>
              <w:right w:val="nil"/>
            </w:tcBorders>
            <w:shd w:val="clear" w:color="auto" w:fill="auto"/>
            <w:noWrap/>
            <w:vAlign w:val="bottom"/>
            <w:hideMark/>
          </w:tcPr>
          <w:p w:rsidR="00594994" w:rsidRPr="00594994" w:rsidRDefault="00594994" w:rsidP="00594994">
            <w:pPr>
              <w:suppressAutoHyphens w:val="0"/>
              <w:jc w:val="center"/>
              <w:rPr>
                <w:color w:val="auto"/>
                <w:sz w:val="16"/>
                <w:szCs w:val="16"/>
                <w:lang w:val="en-US" w:eastAsia="en-US"/>
              </w:rPr>
            </w:pPr>
            <w:r w:rsidRPr="00594994">
              <w:rPr>
                <w:color w:val="auto"/>
                <w:sz w:val="16"/>
                <w:szCs w:val="16"/>
                <w:lang w:val="en-US" w:eastAsia="en-US"/>
              </w:rPr>
              <w:t>515</w:t>
            </w:r>
          </w:p>
        </w:tc>
        <w:tc>
          <w:tcPr>
            <w:tcW w:w="7291" w:type="dxa"/>
            <w:tcBorders>
              <w:top w:val="nil"/>
              <w:left w:val="nil"/>
              <w:bottom w:val="nil"/>
              <w:right w:val="nil"/>
            </w:tcBorders>
            <w:shd w:val="clear" w:color="auto" w:fill="auto"/>
            <w:noWrap/>
            <w:vAlign w:val="bottom"/>
            <w:hideMark/>
          </w:tcPr>
          <w:p w:rsidR="00594994" w:rsidRPr="00594994" w:rsidRDefault="00594994" w:rsidP="00594994">
            <w:pPr>
              <w:suppressAutoHyphens w:val="0"/>
              <w:jc w:val="left"/>
              <w:rPr>
                <w:color w:val="auto"/>
                <w:sz w:val="16"/>
                <w:szCs w:val="16"/>
                <w:lang w:val="en-US" w:eastAsia="en-US"/>
              </w:rPr>
            </w:pPr>
            <w:r w:rsidRPr="00594994">
              <w:rPr>
                <w:color w:val="auto"/>
                <w:sz w:val="16"/>
                <w:szCs w:val="16"/>
                <w:lang w:val="en-US" w:eastAsia="en-US"/>
              </w:rPr>
              <w:t>Нематеријална имовина</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350,000      </w:t>
            </w:r>
          </w:p>
        </w:tc>
        <w:tc>
          <w:tcPr>
            <w:tcW w:w="78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0.1%</w:t>
            </w:r>
          </w:p>
        </w:tc>
        <w:tc>
          <w:tcPr>
            <w:tcW w:w="67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25,000      </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375,000      </w:t>
            </w:r>
          </w:p>
        </w:tc>
      </w:tr>
      <w:tr w:rsidR="00594994" w:rsidRPr="00594994" w:rsidTr="00594994">
        <w:trPr>
          <w:trHeight w:val="285"/>
        </w:trPr>
        <w:tc>
          <w:tcPr>
            <w:tcW w:w="412" w:type="dxa"/>
            <w:tcBorders>
              <w:top w:val="nil"/>
              <w:left w:val="nil"/>
              <w:bottom w:val="nil"/>
              <w:right w:val="nil"/>
            </w:tcBorders>
            <w:shd w:val="clear" w:color="CCCCFF" w:fill="C0C0C0"/>
            <w:noWrap/>
            <w:vAlign w:val="bottom"/>
            <w:hideMark/>
          </w:tcPr>
          <w:p w:rsidR="00594994" w:rsidRPr="00594994" w:rsidRDefault="00594994" w:rsidP="00594994">
            <w:pPr>
              <w:suppressAutoHyphens w:val="0"/>
              <w:jc w:val="center"/>
              <w:rPr>
                <w:b/>
                <w:bCs/>
                <w:color w:val="auto"/>
                <w:sz w:val="16"/>
                <w:szCs w:val="16"/>
                <w:lang w:val="en-US" w:eastAsia="en-US"/>
              </w:rPr>
            </w:pPr>
            <w:r w:rsidRPr="00594994">
              <w:rPr>
                <w:b/>
                <w:bCs/>
                <w:color w:val="auto"/>
                <w:sz w:val="16"/>
                <w:szCs w:val="16"/>
                <w:lang w:val="en-US" w:eastAsia="en-US"/>
              </w:rPr>
              <w:t>520</w:t>
            </w:r>
          </w:p>
        </w:tc>
        <w:tc>
          <w:tcPr>
            <w:tcW w:w="7291" w:type="dxa"/>
            <w:tcBorders>
              <w:top w:val="nil"/>
              <w:left w:val="nil"/>
              <w:bottom w:val="nil"/>
              <w:right w:val="nil"/>
            </w:tcBorders>
            <w:shd w:val="clear" w:color="CCCCFF" w:fill="C0C0C0"/>
            <w:noWrap/>
            <w:vAlign w:val="bottom"/>
            <w:hideMark/>
          </w:tcPr>
          <w:p w:rsidR="00594994" w:rsidRPr="00594994" w:rsidRDefault="00594994" w:rsidP="00594994">
            <w:pPr>
              <w:suppressAutoHyphens w:val="0"/>
              <w:jc w:val="left"/>
              <w:rPr>
                <w:b/>
                <w:bCs/>
                <w:color w:val="auto"/>
                <w:sz w:val="16"/>
                <w:szCs w:val="16"/>
                <w:lang w:val="en-US" w:eastAsia="en-US"/>
              </w:rPr>
            </w:pPr>
            <w:r w:rsidRPr="00594994">
              <w:rPr>
                <w:b/>
                <w:bCs/>
                <w:color w:val="auto"/>
                <w:sz w:val="16"/>
                <w:szCs w:val="16"/>
                <w:lang w:val="en-US" w:eastAsia="en-US"/>
              </w:rPr>
              <w:t>ЗАЛИХЕ</w:t>
            </w:r>
          </w:p>
        </w:tc>
        <w:tc>
          <w:tcPr>
            <w:tcW w:w="800" w:type="dxa"/>
            <w:tcBorders>
              <w:top w:val="nil"/>
              <w:left w:val="nil"/>
              <w:bottom w:val="nil"/>
              <w:right w:val="nil"/>
            </w:tcBorders>
            <w:shd w:val="clear" w:color="CCCCFF" w:fill="C0C0C0"/>
            <w:vAlign w:val="center"/>
            <w:hideMark/>
          </w:tcPr>
          <w:p w:rsidR="00594994" w:rsidRPr="00594994" w:rsidRDefault="00594994" w:rsidP="00594994">
            <w:pPr>
              <w:suppressAutoHyphens w:val="0"/>
              <w:jc w:val="right"/>
              <w:rPr>
                <w:b/>
                <w:bCs/>
                <w:color w:val="auto"/>
                <w:sz w:val="16"/>
                <w:szCs w:val="16"/>
                <w:lang w:val="en-US" w:eastAsia="en-US"/>
              </w:rPr>
            </w:pPr>
            <w:r w:rsidRPr="00594994">
              <w:rPr>
                <w:b/>
                <w:bCs/>
                <w:color w:val="auto"/>
                <w:sz w:val="16"/>
                <w:szCs w:val="16"/>
                <w:lang w:val="en-US" w:eastAsia="en-US"/>
              </w:rPr>
              <w:t xml:space="preserve">                           -      </w:t>
            </w:r>
          </w:p>
        </w:tc>
        <w:tc>
          <w:tcPr>
            <w:tcW w:w="783" w:type="dxa"/>
            <w:tcBorders>
              <w:top w:val="nil"/>
              <w:left w:val="nil"/>
              <w:bottom w:val="nil"/>
              <w:right w:val="nil"/>
            </w:tcBorders>
            <w:shd w:val="clear" w:color="CCCCFF" w:fill="C0C0C0"/>
            <w:vAlign w:val="center"/>
            <w:hideMark/>
          </w:tcPr>
          <w:p w:rsidR="00594994" w:rsidRPr="00594994" w:rsidRDefault="00594994" w:rsidP="00594994">
            <w:pPr>
              <w:suppressAutoHyphens w:val="0"/>
              <w:jc w:val="right"/>
              <w:rPr>
                <w:b/>
                <w:bCs/>
                <w:color w:val="auto"/>
                <w:sz w:val="16"/>
                <w:szCs w:val="16"/>
                <w:lang w:val="en-US" w:eastAsia="en-US"/>
              </w:rPr>
            </w:pPr>
            <w:r w:rsidRPr="00594994">
              <w:rPr>
                <w:b/>
                <w:bCs/>
                <w:color w:val="auto"/>
                <w:sz w:val="16"/>
                <w:szCs w:val="16"/>
                <w:lang w:val="en-US" w:eastAsia="en-US"/>
              </w:rPr>
              <w:t>0.0%</w:t>
            </w:r>
          </w:p>
        </w:tc>
        <w:tc>
          <w:tcPr>
            <w:tcW w:w="673" w:type="dxa"/>
            <w:tcBorders>
              <w:top w:val="nil"/>
              <w:left w:val="nil"/>
              <w:bottom w:val="nil"/>
              <w:right w:val="nil"/>
            </w:tcBorders>
            <w:shd w:val="clear" w:color="CCCCFF" w:fill="C0C0C0"/>
            <w:vAlign w:val="center"/>
            <w:hideMark/>
          </w:tcPr>
          <w:p w:rsidR="00594994" w:rsidRPr="00594994" w:rsidRDefault="00594994" w:rsidP="00594994">
            <w:pPr>
              <w:suppressAutoHyphens w:val="0"/>
              <w:jc w:val="right"/>
              <w:rPr>
                <w:b/>
                <w:bCs/>
                <w:color w:val="auto"/>
                <w:sz w:val="16"/>
                <w:szCs w:val="16"/>
                <w:lang w:val="en-US" w:eastAsia="en-US"/>
              </w:rPr>
            </w:pPr>
            <w:r w:rsidRPr="00594994">
              <w:rPr>
                <w:b/>
                <w:bCs/>
                <w:color w:val="auto"/>
                <w:sz w:val="16"/>
                <w:szCs w:val="16"/>
                <w:lang w:val="en-US" w:eastAsia="en-US"/>
              </w:rPr>
              <w:t xml:space="preserve">                          -      </w:t>
            </w:r>
          </w:p>
        </w:tc>
        <w:tc>
          <w:tcPr>
            <w:tcW w:w="800" w:type="dxa"/>
            <w:tcBorders>
              <w:top w:val="nil"/>
              <w:left w:val="nil"/>
              <w:bottom w:val="nil"/>
              <w:right w:val="nil"/>
            </w:tcBorders>
            <w:shd w:val="clear" w:color="CCCCFF" w:fill="C0C0C0"/>
            <w:vAlign w:val="center"/>
            <w:hideMark/>
          </w:tcPr>
          <w:p w:rsidR="00594994" w:rsidRPr="00594994" w:rsidRDefault="00594994" w:rsidP="00594994">
            <w:pPr>
              <w:suppressAutoHyphens w:val="0"/>
              <w:jc w:val="right"/>
              <w:rPr>
                <w:b/>
                <w:bCs/>
                <w:color w:val="auto"/>
                <w:sz w:val="16"/>
                <w:szCs w:val="16"/>
                <w:lang w:val="en-US" w:eastAsia="en-US"/>
              </w:rPr>
            </w:pPr>
            <w:r w:rsidRPr="00594994">
              <w:rPr>
                <w:b/>
                <w:bCs/>
                <w:color w:val="auto"/>
                <w:sz w:val="16"/>
                <w:szCs w:val="16"/>
                <w:lang w:val="en-US" w:eastAsia="en-US"/>
              </w:rPr>
              <w:t xml:space="preserve">                           -      </w:t>
            </w:r>
          </w:p>
        </w:tc>
      </w:tr>
      <w:tr w:rsidR="00594994" w:rsidRPr="00594994" w:rsidTr="00594994">
        <w:trPr>
          <w:trHeight w:val="315"/>
        </w:trPr>
        <w:tc>
          <w:tcPr>
            <w:tcW w:w="412" w:type="dxa"/>
            <w:tcBorders>
              <w:top w:val="nil"/>
              <w:left w:val="nil"/>
              <w:bottom w:val="nil"/>
              <w:right w:val="nil"/>
            </w:tcBorders>
            <w:shd w:val="clear" w:color="CCCCFF" w:fill="C0C0C0"/>
            <w:noWrap/>
            <w:vAlign w:val="bottom"/>
            <w:hideMark/>
          </w:tcPr>
          <w:p w:rsidR="00594994" w:rsidRPr="00594994" w:rsidRDefault="00594994" w:rsidP="00594994">
            <w:pPr>
              <w:suppressAutoHyphens w:val="0"/>
              <w:jc w:val="center"/>
              <w:rPr>
                <w:b/>
                <w:bCs/>
                <w:color w:val="auto"/>
                <w:sz w:val="16"/>
                <w:szCs w:val="16"/>
                <w:lang w:val="en-US" w:eastAsia="en-US"/>
              </w:rPr>
            </w:pPr>
            <w:r w:rsidRPr="00594994">
              <w:rPr>
                <w:b/>
                <w:bCs/>
                <w:color w:val="auto"/>
                <w:sz w:val="16"/>
                <w:szCs w:val="16"/>
                <w:lang w:val="en-US" w:eastAsia="en-US"/>
              </w:rPr>
              <w:t>540</w:t>
            </w:r>
          </w:p>
        </w:tc>
        <w:tc>
          <w:tcPr>
            <w:tcW w:w="7291" w:type="dxa"/>
            <w:tcBorders>
              <w:top w:val="nil"/>
              <w:left w:val="nil"/>
              <w:bottom w:val="nil"/>
              <w:right w:val="nil"/>
            </w:tcBorders>
            <w:shd w:val="clear" w:color="CCCCFF" w:fill="C0C0C0"/>
            <w:noWrap/>
            <w:vAlign w:val="bottom"/>
            <w:hideMark/>
          </w:tcPr>
          <w:p w:rsidR="00594994" w:rsidRPr="00594994" w:rsidRDefault="00594994" w:rsidP="00594994">
            <w:pPr>
              <w:suppressAutoHyphens w:val="0"/>
              <w:jc w:val="left"/>
              <w:rPr>
                <w:b/>
                <w:bCs/>
                <w:color w:val="auto"/>
                <w:sz w:val="16"/>
                <w:szCs w:val="16"/>
                <w:lang w:val="en-US" w:eastAsia="en-US"/>
              </w:rPr>
            </w:pPr>
            <w:r w:rsidRPr="00594994">
              <w:rPr>
                <w:b/>
                <w:bCs/>
                <w:color w:val="auto"/>
                <w:sz w:val="16"/>
                <w:szCs w:val="16"/>
                <w:lang w:val="en-US" w:eastAsia="en-US"/>
              </w:rPr>
              <w:t>ПРИРОДНА ИМОВИНА</w:t>
            </w:r>
          </w:p>
        </w:tc>
        <w:tc>
          <w:tcPr>
            <w:tcW w:w="800" w:type="dxa"/>
            <w:tcBorders>
              <w:top w:val="nil"/>
              <w:left w:val="nil"/>
              <w:bottom w:val="nil"/>
              <w:right w:val="nil"/>
            </w:tcBorders>
            <w:shd w:val="clear" w:color="CCCCFF" w:fill="C0C0C0"/>
            <w:vAlign w:val="center"/>
            <w:hideMark/>
          </w:tcPr>
          <w:p w:rsidR="00594994" w:rsidRPr="00594994" w:rsidRDefault="00594994" w:rsidP="00594994">
            <w:pPr>
              <w:suppressAutoHyphens w:val="0"/>
              <w:jc w:val="right"/>
              <w:rPr>
                <w:b/>
                <w:bCs/>
                <w:color w:val="auto"/>
                <w:sz w:val="16"/>
                <w:szCs w:val="16"/>
                <w:lang w:val="en-US" w:eastAsia="en-US"/>
              </w:rPr>
            </w:pPr>
            <w:r w:rsidRPr="00594994">
              <w:rPr>
                <w:b/>
                <w:bCs/>
                <w:color w:val="auto"/>
                <w:sz w:val="16"/>
                <w:szCs w:val="16"/>
                <w:lang w:val="en-US" w:eastAsia="en-US"/>
              </w:rPr>
              <w:t xml:space="preserve">            3,000,000      </w:t>
            </w:r>
          </w:p>
        </w:tc>
        <w:tc>
          <w:tcPr>
            <w:tcW w:w="783" w:type="dxa"/>
            <w:tcBorders>
              <w:top w:val="nil"/>
              <w:left w:val="nil"/>
              <w:bottom w:val="nil"/>
              <w:right w:val="nil"/>
            </w:tcBorders>
            <w:shd w:val="clear" w:color="CCCCFF" w:fill="C0C0C0"/>
            <w:vAlign w:val="center"/>
            <w:hideMark/>
          </w:tcPr>
          <w:p w:rsidR="00594994" w:rsidRPr="00594994" w:rsidRDefault="00594994" w:rsidP="00594994">
            <w:pPr>
              <w:suppressAutoHyphens w:val="0"/>
              <w:jc w:val="right"/>
              <w:rPr>
                <w:b/>
                <w:bCs/>
                <w:color w:val="auto"/>
                <w:sz w:val="16"/>
                <w:szCs w:val="16"/>
                <w:lang w:val="en-US" w:eastAsia="en-US"/>
              </w:rPr>
            </w:pPr>
            <w:r w:rsidRPr="00594994">
              <w:rPr>
                <w:b/>
                <w:bCs/>
                <w:color w:val="auto"/>
                <w:sz w:val="16"/>
                <w:szCs w:val="16"/>
                <w:lang w:val="en-US" w:eastAsia="en-US"/>
              </w:rPr>
              <w:t>0.7%</w:t>
            </w:r>
          </w:p>
        </w:tc>
        <w:tc>
          <w:tcPr>
            <w:tcW w:w="673" w:type="dxa"/>
            <w:tcBorders>
              <w:top w:val="nil"/>
              <w:left w:val="nil"/>
              <w:bottom w:val="nil"/>
              <w:right w:val="nil"/>
            </w:tcBorders>
            <w:shd w:val="clear" w:color="CCCCFF" w:fill="C0C0C0"/>
            <w:vAlign w:val="center"/>
            <w:hideMark/>
          </w:tcPr>
          <w:p w:rsidR="00594994" w:rsidRPr="00594994" w:rsidRDefault="00594994" w:rsidP="00594994">
            <w:pPr>
              <w:suppressAutoHyphens w:val="0"/>
              <w:jc w:val="right"/>
              <w:rPr>
                <w:b/>
                <w:bCs/>
                <w:color w:val="auto"/>
                <w:sz w:val="16"/>
                <w:szCs w:val="16"/>
                <w:lang w:val="en-US" w:eastAsia="en-US"/>
              </w:rPr>
            </w:pPr>
            <w:r w:rsidRPr="00594994">
              <w:rPr>
                <w:b/>
                <w:bCs/>
                <w:color w:val="auto"/>
                <w:sz w:val="16"/>
                <w:szCs w:val="16"/>
                <w:lang w:val="en-US" w:eastAsia="en-US"/>
              </w:rPr>
              <w:t xml:space="preserve">                          -      </w:t>
            </w:r>
          </w:p>
        </w:tc>
        <w:tc>
          <w:tcPr>
            <w:tcW w:w="800" w:type="dxa"/>
            <w:tcBorders>
              <w:top w:val="nil"/>
              <w:left w:val="nil"/>
              <w:bottom w:val="nil"/>
              <w:right w:val="nil"/>
            </w:tcBorders>
            <w:shd w:val="clear" w:color="CCCCFF" w:fill="C0C0C0"/>
            <w:vAlign w:val="center"/>
            <w:hideMark/>
          </w:tcPr>
          <w:p w:rsidR="00594994" w:rsidRPr="00594994" w:rsidRDefault="00594994" w:rsidP="00594994">
            <w:pPr>
              <w:suppressAutoHyphens w:val="0"/>
              <w:jc w:val="right"/>
              <w:rPr>
                <w:b/>
                <w:bCs/>
                <w:color w:val="auto"/>
                <w:sz w:val="16"/>
                <w:szCs w:val="16"/>
                <w:lang w:val="en-US" w:eastAsia="en-US"/>
              </w:rPr>
            </w:pPr>
            <w:r w:rsidRPr="00594994">
              <w:rPr>
                <w:b/>
                <w:bCs/>
                <w:color w:val="auto"/>
                <w:sz w:val="16"/>
                <w:szCs w:val="16"/>
                <w:lang w:val="en-US" w:eastAsia="en-US"/>
              </w:rPr>
              <w:t xml:space="preserve">            3,000,000      </w:t>
            </w:r>
          </w:p>
        </w:tc>
      </w:tr>
      <w:tr w:rsidR="00594994" w:rsidRPr="00594994" w:rsidTr="00594994">
        <w:trPr>
          <w:trHeight w:val="420"/>
        </w:trPr>
        <w:tc>
          <w:tcPr>
            <w:tcW w:w="412" w:type="dxa"/>
            <w:tcBorders>
              <w:top w:val="nil"/>
              <w:left w:val="nil"/>
              <w:bottom w:val="nil"/>
              <w:right w:val="nil"/>
            </w:tcBorders>
            <w:shd w:val="clear" w:color="CCCCFF" w:fill="C0C0C0"/>
            <w:vAlign w:val="center"/>
            <w:hideMark/>
          </w:tcPr>
          <w:p w:rsidR="00594994" w:rsidRPr="00594994" w:rsidRDefault="00594994" w:rsidP="00594994">
            <w:pPr>
              <w:suppressAutoHyphens w:val="0"/>
              <w:jc w:val="center"/>
              <w:rPr>
                <w:b/>
                <w:bCs/>
                <w:color w:val="auto"/>
                <w:sz w:val="16"/>
                <w:szCs w:val="16"/>
                <w:lang w:val="en-US" w:eastAsia="en-US"/>
              </w:rPr>
            </w:pPr>
            <w:r w:rsidRPr="00594994">
              <w:rPr>
                <w:b/>
                <w:bCs/>
                <w:color w:val="auto"/>
                <w:sz w:val="16"/>
                <w:szCs w:val="16"/>
                <w:lang w:val="en-US" w:eastAsia="en-US"/>
              </w:rPr>
              <w:t>550</w:t>
            </w:r>
          </w:p>
        </w:tc>
        <w:tc>
          <w:tcPr>
            <w:tcW w:w="7291" w:type="dxa"/>
            <w:tcBorders>
              <w:top w:val="nil"/>
              <w:left w:val="nil"/>
              <w:bottom w:val="nil"/>
              <w:right w:val="nil"/>
            </w:tcBorders>
            <w:shd w:val="clear" w:color="CCCCFF" w:fill="C0C0C0"/>
            <w:vAlign w:val="center"/>
            <w:hideMark/>
          </w:tcPr>
          <w:p w:rsidR="00594994" w:rsidRPr="00594994" w:rsidRDefault="00594994" w:rsidP="00594994">
            <w:pPr>
              <w:suppressAutoHyphens w:val="0"/>
              <w:jc w:val="left"/>
              <w:rPr>
                <w:b/>
                <w:bCs/>
                <w:color w:val="auto"/>
                <w:sz w:val="16"/>
                <w:szCs w:val="16"/>
                <w:lang w:val="en-US" w:eastAsia="en-US"/>
              </w:rPr>
            </w:pPr>
            <w:r w:rsidRPr="00594994">
              <w:rPr>
                <w:b/>
                <w:bCs/>
                <w:color w:val="auto"/>
                <w:sz w:val="16"/>
                <w:szCs w:val="16"/>
                <w:lang w:val="en-US" w:eastAsia="en-US"/>
              </w:rPr>
              <w:t xml:space="preserve">Неф. Имов. </w:t>
            </w:r>
            <w:r w:rsidR="005C244E" w:rsidRPr="00594994">
              <w:rPr>
                <w:b/>
                <w:bCs/>
                <w:color w:val="auto"/>
                <w:sz w:val="16"/>
                <w:szCs w:val="16"/>
                <w:lang w:val="en-US" w:eastAsia="en-US"/>
              </w:rPr>
              <w:t>К</w:t>
            </w:r>
            <w:r w:rsidRPr="00594994">
              <w:rPr>
                <w:b/>
                <w:bCs/>
                <w:color w:val="auto"/>
                <w:sz w:val="16"/>
                <w:szCs w:val="16"/>
                <w:lang w:val="en-US" w:eastAsia="en-US"/>
              </w:rPr>
              <w:t xml:space="preserve">оја се фин. </w:t>
            </w:r>
            <w:r w:rsidR="005C244E" w:rsidRPr="00594994">
              <w:rPr>
                <w:b/>
                <w:bCs/>
                <w:color w:val="auto"/>
                <w:sz w:val="16"/>
                <w:szCs w:val="16"/>
                <w:lang w:val="en-US" w:eastAsia="en-US"/>
              </w:rPr>
              <w:t>И</w:t>
            </w:r>
            <w:r w:rsidRPr="00594994">
              <w:rPr>
                <w:b/>
                <w:bCs/>
                <w:color w:val="auto"/>
                <w:sz w:val="16"/>
                <w:szCs w:val="16"/>
                <w:lang w:val="en-US" w:eastAsia="en-US"/>
              </w:rPr>
              <w:t xml:space="preserve">з сред. </w:t>
            </w:r>
            <w:r w:rsidR="005C244E" w:rsidRPr="00594994">
              <w:rPr>
                <w:b/>
                <w:bCs/>
                <w:color w:val="auto"/>
                <w:sz w:val="16"/>
                <w:szCs w:val="16"/>
                <w:lang w:val="en-US" w:eastAsia="en-US"/>
              </w:rPr>
              <w:t>З</w:t>
            </w:r>
            <w:r w:rsidRPr="00594994">
              <w:rPr>
                <w:b/>
                <w:bCs/>
                <w:color w:val="auto"/>
                <w:sz w:val="16"/>
                <w:szCs w:val="16"/>
                <w:lang w:val="en-US" w:eastAsia="en-US"/>
              </w:rPr>
              <w:t xml:space="preserve">а реализ. </w:t>
            </w:r>
            <w:r w:rsidR="005C244E" w:rsidRPr="00594994">
              <w:rPr>
                <w:b/>
                <w:bCs/>
                <w:color w:val="auto"/>
                <w:sz w:val="16"/>
                <w:szCs w:val="16"/>
                <w:lang w:val="en-US" w:eastAsia="en-US"/>
              </w:rPr>
              <w:t>Н</w:t>
            </w:r>
            <w:r w:rsidRPr="00594994">
              <w:rPr>
                <w:b/>
                <w:bCs/>
                <w:color w:val="auto"/>
                <w:sz w:val="16"/>
                <w:szCs w:val="16"/>
                <w:lang w:val="en-US" w:eastAsia="en-US"/>
              </w:rPr>
              <w:t>ип-а</w:t>
            </w:r>
          </w:p>
        </w:tc>
        <w:tc>
          <w:tcPr>
            <w:tcW w:w="800" w:type="dxa"/>
            <w:tcBorders>
              <w:top w:val="nil"/>
              <w:left w:val="nil"/>
              <w:bottom w:val="nil"/>
              <w:right w:val="nil"/>
            </w:tcBorders>
            <w:shd w:val="clear" w:color="CCCCFF" w:fill="C0C0C0"/>
            <w:vAlign w:val="center"/>
            <w:hideMark/>
          </w:tcPr>
          <w:p w:rsidR="00594994" w:rsidRPr="00594994" w:rsidRDefault="00594994" w:rsidP="00594994">
            <w:pPr>
              <w:suppressAutoHyphens w:val="0"/>
              <w:jc w:val="right"/>
              <w:rPr>
                <w:b/>
                <w:bCs/>
                <w:color w:val="auto"/>
                <w:sz w:val="16"/>
                <w:szCs w:val="16"/>
                <w:lang w:val="en-US" w:eastAsia="en-US"/>
              </w:rPr>
            </w:pPr>
            <w:r w:rsidRPr="00594994">
              <w:rPr>
                <w:b/>
                <w:bCs/>
                <w:color w:val="auto"/>
                <w:sz w:val="16"/>
                <w:szCs w:val="16"/>
                <w:lang w:val="en-US" w:eastAsia="en-US"/>
              </w:rPr>
              <w:t xml:space="preserve">                           -      </w:t>
            </w:r>
          </w:p>
        </w:tc>
        <w:tc>
          <w:tcPr>
            <w:tcW w:w="783" w:type="dxa"/>
            <w:tcBorders>
              <w:top w:val="nil"/>
              <w:left w:val="nil"/>
              <w:bottom w:val="nil"/>
              <w:right w:val="nil"/>
            </w:tcBorders>
            <w:shd w:val="clear" w:color="CCCCFF" w:fill="C0C0C0"/>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0.0%</w:t>
            </w:r>
          </w:p>
        </w:tc>
        <w:tc>
          <w:tcPr>
            <w:tcW w:w="673" w:type="dxa"/>
            <w:tcBorders>
              <w:top w:val="nil"/>
              <w:left w:val="nil"/>
              <w:bottom w:val="nil"/>
              <w:right w:val="nil"/>
            </w:tcBorders>
            <w:shd w:val="clear" w:color="CCCCFF" w:fill="C0C0C0"/>
            <w:vAlign w:val="center"/>
            <w:hideMark/>
          </w:tcPr>
          <w:p w:rsidR="00594994" w:rsidRPr="00594994" w:rsidRDefault="00594994" w:rsidP="00594994">
            <w:pPr>
              <w:suppressAutoHyphens w:val="0"/>
              <w:jc w:val="right"/>
              <w:rPr>
                <w:b/>
                <w:bCs/>
                <w:color w:val="auto"/>
                <w:sz w:val="16"/>
                <w:szCs w:val="16"/>
                <w:lang w:val="en-US" w:eastAsia="en-US"/>
              </w:rPr>
            </w:pPr>
            <w:r w:rsidRPr="00594994">
              <w:rPr>
                <w:b/>
                <w:bCs/>
                <w:color w:val="auto"/>
                <w:sz w:val="16"/>
                <w:szCs w:val="16"/>
                <w:lang w:val="en-US" w:eastAsia="en-US"/>
              </w:rPr>
              <w:t xml:space="preserve">                          -      </w:t>
            </w:r>
          </w:p>
        </w:tc>
        <w:tc>
          <w:tcPr>
            <w:tcW w:w="800" w:type="dxa"/>
            <w:tcBorders>
              <w:top w:val="nil"/>
              <w:left w:val="nil"/>
              <w:bottom w:val="nil"/>
              <w:right w:val="nil"/>
            </w:tcBorders>
            <w:shd w:val="clear" w:color="CCCCFF" w:fill="C0C0C0"/>
            <w:vAlign w:val="center"/>
            <w:hideMark/>
          </w:tcPr>
          <w:p w:rsidR="00594994" w:rsidRPr="00594994" w:rsidRDefault="00594994" w:rsidP="00594994">
            <w:pPr>
              <w:suppressAutoHyphens w:val="0"/>
              <w:jc w:val="right"/>
              <w:rPr>
                <w:b/>
                <w:bCs/>
                <w:color w:val="auto"/>
                <w:sz w:val="16"/>
                <w:szCs w:val="16"/>
                <w:lang w:val="en-US" w:eastAsia="en-US"/>
              </w:rPr>
            </w:pPr>
            <w:r w:rsidRPr="00594994">
              <w:rPr>
                <w:b/>
                <w:bCs/>
                <w:color w:val="auto"/>
                <w:sz w:val="16"/>
                <w:szCs w:val="16"/>
                <w:lang w:val="en-US" w:eastAsia="en-US"/>
              </w:rPr>
              <w:t xml:space="preserve">                           -      </w:t>
            </w:r>
          </w:p>
        </w:tc>
      </w:tr>
      <w:tr w:rsidR="00594994" w:rsidRPr="00594994" w:rsidTr="00594994">
        <w:trPr>
          <w:trHeight w:val="300"/>
        </w:trPr>
        <w:tc>
          <w:tcPr>
            <w:tcW w:w="412" w:type="dxa"/>
            <w:tcBorders>
              <w:top w:val="nil"/>
              <w:left w:val="nil"/>
              <w:bottom w:val="nil"/>
              <w:right w:val="nil"/>
            </w:tcBorders>
            <w:shd w:val="clear" w:color="CCCCFF" w:fill="C0C0C0"/>
            <w:noWrap/>
            <w:vAlign w:val="bottom"/>
            <w:hideMark/>
          </w:tcPr>
          <w:p w:rsidR="00594994" w:rsidRPr="00594994" w:rsidRDefault="00594994" w:rsidP="00594994">
            <w:pPr>
              <w:suppressAutoHyphens w:val="0"/>
              <w:jc w:val="center"/>
              <w:rPr>
                <w:b/>
                <w:bCs/>
                <w:color w:val="auto"/>
                <w:sz w:val="16"/>
                <w:szCs w:val="16"/>
                <w:lang w:val="en-US" w:eastAsia="en-US"/>
              </w:rPr>
            </w:pPr>
            <w:r w:rsidRPr="00594994">
              <w:rPr>
                <w:b/>
                <w:bCs/>
                <w:color w:val="auto"/>
                <w:sz w:val="16"/>
                <w:szCs w:val="16"/>
                <w:lang w:val="en-US" w:eastAsia="en-US"/>
              </w:rPr>
              <w:t>610</w:t>
            </w:r>
          </w:p>
        </w:tc>
        <w:tc>
          <w:tcPr>
            <w:tcW w:w="7291" w:type="dxa"/>
            <w:tcBorders>
              <w:top w:val="nil"/>
              <w:left w:val="nil"/>
              <w:bottom w:val="nil"/>
              <w:right w:val="nil"/>
            </w:tcBorders>
            <w:shd w:val="clear" w:color="CCCCFF" w:fill="C0C0C0"/>
            <w:noWrap/>
            <w:vAlign w:val="bottom"/>
            <w:hideMark/>
          </w:tcPr>
          <w:p w:rsidR="00594994" w:rsidRPr="00594994" w:rsidRDefault="00594994" w:rsidP="00594994">
            <w:pPr>
              <w:suppressAutoHyphens w:val="0"/>
              <w:jc w:val="left"/>
              <w:rPr>
                <w:b/>
                <w:bCs/>
                <w:color w:val="auto"/>
                <w:sz w:val="16"/>
                <w:szCs w:val="16"/>
                <w:lang w:val="en-US" w:eastAsia="en-US"/>
              </w:rPr>
            </w:pPr>
            <w:r w:rsidRPr="00594994">
              <w:rPr>
                <w:b/>
                <w:bCs/>
                <w:color w:val="auto"/>
                <w:sz w:val="16"/>
                <w:szCs w:val="16"/>
                <w:lang w:val="en-US" w:eastAsia="en-US"/>
              </w:rPr>
              <w:t xml:space="preserve">ОТПЛАТА ГЛАВНИЦЕ </w:t>
            </w:r>
          </w:p>
        </w:tc>
        <w:tc>
          <w:tcPr>
            <w:tcW w:w="800" w:type="dxa"/>
            <w:tcBorders>
              <w:top w:val="nil"/>
              <w:left w:val="nil"/>
              <w:bottom w:val="nil"/>
              <w:right w:val="nil"/>
            </w:tcBorders>
            <w:shd w:val="clear" w:color="CCCCFF" w:fill="C0C0C0"/>
            <w:vAlign w:val="center"/>
            <w:hideMark/>
          </w:tcPr>
          <w:p w:rsidR="00594994" w:rsidRPr="00594994" w:rsidRDefault="00594994" w:rsidP="00594994">
            <w:pPr>
              <w:suppressAutoHyphens w:val="0"/>
              <w:jc w:val="right"/>
              <w:rPr>
                <w:b/>
                <w:bCs/>
                <w:color w:val="auto"/>
                <w:sz w:val="16"/>
                <w:szCs w:val="16"/>
                <w:lang w:val="en-US" w:eastAsia="en-US"/>
              </w:rPr>
            </w:pPr>
            <w:r w:rsidRPr="00594994">
              <w:rPr>
                <w:b/>
                <w:bCs/>
                <w:color w:val="auto"/>
                <w:sz w:val="16"/>
                <w:szCs w:val="16"/>
                <w:lang w:val="en-US" w:eastAsia="en-US"/>
              </w:rPr>
              <w:t xml:space="preserve">                           -      </w:t>
            </w:r>
          </w:p>
        </w:tc>
        <w:tc>
          <w:tcPr>
            <w:tcW w:w="783" w:type="dxa"/>
            <w:tcBorders>
              <w:top w:val="nil"/>
              <w:left w:val="nil"/>
              <w:bottom w:val="nil"/>
              <w:right w:val="nil"/>
            </w:tcBorders>
            <w:shd w:val="clear" w:color="CCCCFF" w:fill="C0C0C0"/>
            <w:vAlign w:val="center"/>
            <w:hideMark/>
          </w:tcPr>
          <w:p w:rsidR="00594994" w:rsidRPr="00594994" w:rsidRDefault="00594994" w:rsidP="00594994">
            <w:pPr>
              <w:suppressAutoHyphens w:val="0"/>
              <w:jc w:val="right"/>
              <w:rPr>
                <w:b/>
                <w:bCs/>
                <w:color w:val="auto"/>
                <w:sz w:val="16"/>
                <w:szCs w:val="16"/>
                <w:lang w:val="en-US" w:eastAsia="en-US"/>
              </w:rPr>
            </w:pPr>
            <w:r w:rsidRPr="00594994">
              <w:rPr>
                <w:b/>
                <w:bCs/>
                <w:color w:val="auto"/>
                <w:sz w:val="16"/>
                <w:szCs w:val="16"/>
                <w:lang w:val="en-US" w:eastAsia="en-US"/>
              </w:rPr>
              <w:t>0.0%</w:t>
            </w:r>
          </w:p>
        </w:tc>
        <w:tc>
          <w:tcPr>
            <w:tcW w:w="673" w:type="dxa"/>
            <w:tcBorders>
              <w:top w:val="nil"/>
              <w:left w:val="nil"/>
              <w:bottom w:val="nil"/>
              <w:right w:val="nil"/>
            </w:tcBorders>
            <w:shd w:val="clear" w:color="CCCCFF" w:fill="C0C0C0"/>
            <w:vAlign w:val="center"/>
            <w:hideMark/>
          </w:tcPr>
          <w:p w:rsidR="00594994" w:rsidRPr="00594994" w:rsidRDefault="00594994" w:rsidP="00594994">
            <w:pPr>
              <w:suppressAutoHyphens w:val="0"/>
              <w:jc w:val="right"/>
              <w:rPr>
                <w:b/>
                <w:bCs/>
                <w:color w:val="auto"/>
                <w:sz w:val="16"/>
                <w:szCs w:val="16"/>
                <w:lang w:val="en-US" w:eastAsia="en-US"/>
              </w:rPr>
            </w:pPr>
            <w:r w:rsidRPr="00594994">
              <w:rPr>
                <w:b/>
                <w:bCs/>
                <w:color w:val="auto"/>
                <w:sz w:val="16"/>
                <w:szCs w:val="16"/>
                <w:lang w:val="en-US" w:eastAsia="en-US"/>
              </w:rPr>
              <w:t xml:space="preserve">                          -      </w:t>
            </w:r>
          </w:p>
        </w:tc>
        <w:tc>
          <w:tcPr>
            <w:tcW w:w="800" w:type="dxa"/>
            <w:tcBorders>
              <w:top w:val="nil"/>
              <w:left w:val="nil"/>
              <w:bottom w:val="nil"/>
              <w:right w:val="nil"/>
            </w:tcBorders>
            <w:shd w:val="clear" w:color="CCCCFF" w:fill="C0C0C0"/>
            <w:vAlign w:val="center"/>
            <w:hideMark/>
          </w:tcPr>
          <w:p w:rsidR="00594994" w:rsidRPr="00594994" w:rsidRDefault="00594994" w:rsidP="00594994">
            <w:pPr>
              <w:suppressAutoHyphens w:val="0"/>
              <w:jc w:val="right"/>
              <w:rPr>
                <w:b/>
                <w:bCs/>
                <w:color w:val="auto"/>
                <w:sz w:val="16"/>
                <w:szCs w:val="16"/>
                <w:lang w:val="en-US" w:eastAsia="en-US"/>
              </w:rPr>
            </w:pPr>
            <w:r w:rsidRPr="00594994">
              <w:rPr>
                <w:b/>
                <w:bCs/>
                <w:color w:val="auto"/>
                <w:sz w:val="16"/>
                <w:szCs w:val="16"/>
                <w:lang w:val="en-US" w:eastAsia="en-US"/>
              </w:rPr>
              <w:t xml:space="preserve">                           -      </w:t>
            </w:r>
          </w:p>
        </w:tc>
      </w:tr>
      <w:tr w:rsidR="00594994" w:rsidRPr="00594994" w:rsidTr="00594994">
        <w:trPr>
          <w:trHeight w:val="300"/>
        </w:trPr>
        <w:tc>
          <w:tcPr>
            <w:tcW w:w="412" w:type="dxa"/>
            <w:tcBorders>
              <w:top w:val="nil"/>
              <w:left w:val="nil"/>
              <w:bottom w:val="nil"/>
              <w:right w:val="nil"/>
            </w:tcBorders>
            <w:shd w:val="clear" w:color="CCCCFF" w:fill="C0C0C0"/>
            <w:noWrap/>
            <w:vAlign w:val="bottom"/>
            <w:hideMark/>
          </w:tcPr>
          <w:p w:rsidR="00594994" w:rsidRPr="00594994" w:rsidRDefault="00594994" w:rsidP="00594994">
            <w:pPr>
              <w:suppressAutoHyphens w:val="0"/>
              <w:jc w:val="center"/>
              <w:rPr>
                <w:b/>
                <w:bCs/>
                <w:color w:val="auto"/>
                <w:sz w:val="16"/>
                <w:szCs w:val="16"/>
                <w:lang w:val="en-US" w:eastAsia="en-US"/>
              </w:rPr>
            </w:pPr>
            <w:r w:rsidRPr="00594994">
              <w:rPr>
                <w:b/>
                <w:bCs/>
                <w:color w:val="auto"/>
                <w:sz w:val="16"/>
                <w:szCs w:val="16"/>
                <w:lang w:val="en-US" w:eastAsia="en-US"/>
              </w:rPr>
              <w:t>621</w:t>
            </w:r>
          </w:p>
        </w:tc>
        <w:tc>
          <w:tcPr>
            <w:tcW w:w="7291" w:type="dxa"/>
            <w:tcBorders>
              <w:top w:val="nil"/>
              <w:left w:val="nil"/>
              <w:bottom w:val="nil"/>
              <w:right w:val="nil"/>
            </w:tcBorders>
            <w:shd w:val="clear" w:color="CCCCFF" w:fill="C0C0C0"/>
            <w:noWrap/>
            <w:vAlign w:val="bottom"/>
            <w:hideMark/>
          </w:tcPr>
          <w:p w:rsidR="00594994" w:rsidRPr="00594994" w:rsidRDefault="00594994" w:rsidP="00594994">
            <w:pPr>
              <w:suppressAutoHyphens w:val="0"/>
              <w:jc w:val="left"/>
              <w:rPr>
                <w:b/>
                <w:bCs/>
                <w:color w:val="auto"/>
                <w:sz w:val="16"/>
                <w:szCs w:val="16"/>
                <w:lang w:val="en-US" w:eastAsia="en-US"/>
              </w:rPr>
            </w:pPr>
            <w:r w:rsidRPr="00594994">
              <w:rPr>
                <w:b/>
                <w:bCs/>
                <w:color w:val="auto"/>
                <w:sz w:val="16"/>
                <w:szCs w:val="16"/>
                <w:lang w:val="en-US" w:eastAsia="en-US"/>
              </w:rPr>
              <w:t>Набавка домаће финансијске имовине</w:t>
            </w:r>
          </w:p>
        </w:tc>
        <w:tc>
          <w:tcPr>
            <w:tcW w:w="800" w:type="dxa"/>
            <w:tcBorders>
              <w:top w:val="nil"/>
              <w:left w:val="nil"/>
              <w:bottom w:val="nil"/>
              <w:right w:val="nil"/>
            </w:tcBorders>
            <w:shd w:val="clear" w:color="CCCCFF" w:fill="C0C0C0"/>
            <w:vAlign w:val="center"/>
            <w:hideMark/>
          </w:tcPr>
          <w:p w:rsidR="00594994" w:rsidRPr="00594994" w:rsidRDefault="00594994" w:rsidP="00594994">
            <w:pPr>
              <w:suppressAutoHyphens w:val="0"/>
              <w:jc w:val="right"/>
              <w:rPr>
                <w:b/>
                <w:bCs/>
                <w:color w:val="auto"/>
                <w:sz w:val="16"/>
                <w:szCs w:val="16"/>
                <w:lang w:val="en-US" w:eastAsia="en-US"/>
              </w:rPr>
            </w:pPr>
            <w:r w:rsidRPr="00594994">
              <w:rPr>
                <w:b/>
                <w:bCs/>
                <w:color w:val="auto"/>
                <w:sz w:val="16"/>
                <w:szCs w:val="16"/>
                <w:lang w:val="en-US" w:eastAsia="en-US"/>
              </w:rPr>
              <w:t xml:space="preserve">                           -      </w:t>
            </w:r>
          </w:p>
        </w:tc>
        <w:tc>
          <w:tcPr>
            <w:tcW w:w="783" w:type="dxa"/>
            <w:tcBorders>
              <w:top w:val="nil"/>
              <w:left w:val="nil"/>
              <w:bottom w:val="nil"/>
              <w:right w:val="nil"/>
            </w:tcBorders>
            <w:shd w:val="clear" w:color="CCCCFF" w:fill="C0C0C0"/>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0.0%</w:t>
            </w:r>
          </w:p>
        </w:tc>
        <w:tc>
          <w:tcPr>
            <w:tcW w:w="673" w:type="dxa"/>
            <w:tcBorders>
              <w:top w:val="nil"/>
              <w:left w:val="nil"/>
              <w:bottom w:val="nil"/>
              <w:right w:val="nil"/>
            </w:tcBorders>
            <w:shd w:val="clear" w:color="CCCCFF" w:fill="C0C0C0"/>
            <w:vAlign w:val="center"/>
            <w:hideMark/>
          </w:tcPr>
          <w:p w:rsidR="00594994" w:rsidRPr="00594994" w:rsidRDefault="00594994" w:rsidP="00594994">
            <w:pPr>
              <w:suppressAutoHyphens w:val="0"/>
              <w:jc w:val="right"/>
              <w:rPr>
                <w:b/>
                <w:bCs/>
                <w:color w:val="auto"/>
                <w:sz w:val="16"/>
                <w:szCs w:val="16"/>
                <w:lang w:val="en-US" w:eastAsia="en-US"/>
              </w:rPr>
            </w:pPr>
            <w:r w:rsidRPr="00594994">
              <w:rPr>
                <w:b/>
                <w:bCs/>
                <w:color w:val="auto"/>
                <w:sz w:val="16"/>
                <w:szCs w:val="16"/>
                <w:lang w:val="en-US" w:eastAsia="en-US"/>
              </w:rPr>
              <w:t xml:space="preserve">                          -      </w:t>
            </w:r>
          </w:p>
        </w:tc>
        <w:tc>
          <w:tcPr>
            <w:tcW w:w="800" w:type="dxa"/>
            <w:tcBorders>
              <w:top w:val="nil"/>
              <w:left w:val="nil"/>
              <w:bottom w:val="nil"/>
              <w:right w:val="nil"/>
            </w:tcBorders>
            <w:shd w:val="clear" w:color="CCCCFF" w:fill="C0C0C0"/>
            <w:vAlign w:val="center"/>
            <w:hideMark/>
          </w:tcPr>
          <w:p w:rsidR="00594994" w:rsidRPr="00594994" w:rsidRDefault="00594994" w:rsidP="00594994">
            <w:pPr>
              <w:suppressAutoHyphens w:val="0"/>
              <w:jc w:val="right"/>
              <w:rPr>
                <w:b/>
                <w:bCs/>
                <w:color w:val="auto"/>
                <w:sz w:val="16"/>
                <w:szCs w:val="16"/>
                <w:lang w:val="en-US" w:eastAsia="en-US"/>
              </w:rPr>
            </w:pPr>
            <w:r w:rsidRPr="00594994">
              <w:rPr>
                <w:b/>
                <w:bCs/>
                <w:color w:val="auto"/>
                <w:sz w:val="16"/>
                <w:szCs w:val="16"/>
                <w:lang w:val="en-US" w:eastAsia="en-US"/>
              </w:rPr>
              <w:t xml:space="preserve">                           -      </w:t>
            </w:r>
          </w:p>
        </w:tc>
      </w:tr>
      <w:tr w:rsidR="00594994" w:rsidRPr="00594994" w:rsidTr="00594994">
        <w:trPr>
          <w:trHeight w:val="15"/>
        </w:trPr>
        <w:tc>
          <w:tcPr>
            <w:tcW w:w="412" w:type="dxa"/>
            <w:tcBorders>
              <w:top w:val="nil"/>
              <w:left w:val="nil"/>
              <w:bottom w:val="nil"/>
              <w:right w:val="nil"/>
            </w:tcBorders>
            <w:shd w:val="clear" w:color="auto" w:fill="auto"/>
            <w:noWrap/>
            <w:vAlign w:val="bottom"/>
            <w:hideMark/>
          </w:tcPr>
          <w:p w:rsidR="00594994" w:rsidRPr="00594994" w:rsidRDefault="00594994" w:rsidP="00594994">
            <w:pPr>
              <w:suppressAutoHyphens w:val="0"/>
              <w:jc w:val="center"/>
              <w:rPr>
                <w:color w:val="auto"/>
                <w:sz w:val="16"/>
                <w:szCs w:val="16"/>
                <w:lang w:val="en-US" w:eastAsia="en-US"/>
              </w:rPr>
            </w:pPr>
            <w:r w:rsidRPr="00594994">
              <w:rPr>
                <w:color w:val="auto"/>
                <w:sz w:val="16"/>
                <w:szCs w:val="16"/>
                <w:lang w:val="en-US" w:eastAsia="en-US"/>
              </w:rPr>
              <w:t>6211</w:t>
            </w:r>
          </w:p>
        </w:tc>
        <w:tc>
          <w:tcPr>
            <w:tcW w:w="7291" w:type="dxa"/>
            <w:tcBorders>
              <w:top w:val="nil"/>
              <w:left w:val="nil"/>
              <w:bottom w:val="nil"/>
              <w:right w:val="nil"/>
            </w:tcBorders>
            <w:shd w:val="clear" w:color="auto" w:fill="auto"/>
            <w:noWrap/>
            <w:vAlign w:val="bottom"/>
            <w:hideMark/>
          </w:tcPr>
          <w:p w:rsidR="00594994" w:rsidRPr="00594994" w:rsidRDefault="00594994" w:rsidP="00594994">
            <w:pPr>
              <w:suppressAutoHyphens w:val="0"/>
              <w:jc w:val="left"/>
              <w:rPr>
                <w:sz w:val="16"/>
                <w:szCs w:val="16"/>
                <w:lang w:val="en-US" w:eastAsia="en-US"/>
              </w:rPr>
            </w:pPr>
            <w:r w:rsidRPr="00594994">
              <w:rPr>
                <w:sz w:val="16"/>
                <w:szCs w:val="16"/>
                <w:lang w:val="en-US" w:eastAsia="en-US"/>
              </w:rPr>
              <w:t xml:space="preserve">Набавка домаћих хартија од вредности, изузев акција                                                                </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      </w:t>
            </w:r>
          </w:p>
        </w:tc>
        <w:tc>
          <w:tcPr>
            <w:tcW w:w="78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0.0%</w:t>
            </w:r>
          </w:p>
        </w:tc>
        <w:tc>
          <w:tcPr>
            <w:tcW w:w="67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sz w:val="16"/>
                <w:szCs w:val="16"/>
                <w:lang w:val="en-US" w:eastAsia="en-US"/>
              </w:rPr>
            </w:pPr>
            <w:r w:rsidRPr="00594994">
              <w:rPr>
                <w:color w:val="auto"/>
                <w:sz w:val="16"/>
                <w:szCs w:val="16"/>
                <w:lang w:val="en-US" w:eastAsia="en-US"/>
              </w:rPr>
              <w:t xml:space="preserve">                          -      </w:t>
            </w: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b/>
                <w:bCs/>
                <w:color w:val="auto"/>
                <w:sz w:val="16"/>
                <w:szCs w:val="16"/>
                <w:lang w:val="en-US" w:eastAsia="en-US"/>
              </w:rPr>
            </w:pPr>
            <w:r w:rsidRPr="00594994">
              <w:rPr>
                <w:b/>
                <w:bCs/>
                <w:color w:val="auto"/>
                <w:sz w:val="16"/>
                <w:szCs w:val="16"/>
                <w:lang w:val="en-US" w:eastAsia="en-US"/>
              </w:rPr>
              <w:t xml:space="preserve">                           -      </w:t>
            </w:r>
          </w:p>
        </w:tc>
      </w:tr>
      <w:tr w:rsidR="00594994" w:rsidRPr="00594994" w:rsidTr="00594994">
        <w:trPr>
          <w:trHeight w:val="15"/>
        </w:trPr>
        <w:tc>
          <w:tcPr>
            <w:tcW w:w="412" w:type="dxa"/>
            <w:tcBorders>
              <w:top w:val="nil"/>
              <w:left w:val="nil"/>
              <w:bottom w:val="nil"/>
              <w:right w:val="nil"/>
            </w:tcBorders>
            <w:shd w:val="clear" w:color="auto" w:fill="auto"/>
            <w:noWrap/>
            <w:vAlign w:val="bottom"/>
            <w:hideMark/>
          </w:tcPr>
          <w:p w:rsidR="00594994" w:rsidRPr="00594994" w:rsidRDefault="00594994" w:rsidP="00594994">
            <w:pPr>
              <w:suppressAutoHyphens w:val="0"/>
              <w:jc w:val="right"/>
              <w:rPr>
                <w:b/>
                <w:bCs/>
                <w:color w:val="auto"/>
                <w:sz w:val="16"/>
                <w:szCs w:val="16"/>
                <w:lang w:val="en-US" w:eastAsia="en-US"/>
              </w:rPr>
            </w:pPr>
          </w:p>
        </w:tc>
        <w:tc>
          <w:tcPr>
            <w:tcW w:w="7291" w:type="dxa"/>
            <w:tcBorders>
              <w:top w:val="nil"/>
              <w:left w:val="nil"/>
              <w:bottom w:val="nil"/>
              <w:right w:val="nil"/>
            </w:tcBorders>
            <w:shd w:val="clear" w:color="auto" w:fill="auto"/>
            <w:noWrap/>
            <w:vAlign w:val="bottom"/>
            <w:hideMark/>
          </w:tcPr>
          <w:p w:rsidR="00594994" w:rsidRPr="00594994" w:rsidRDefault="00594994" w:rsidP="00594994">
            <w:pPr>
              <w:suppressAutoHyphens w:val="0"/>
              <w:jc w:val="center"/>
              <w:rPr>
                <w:color w:val="auto"/>
                <w:lang w:val="en-US" w:eastAsia="en-US"/>
              </w:rPr>
            </w:pP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left"/>
              <w:rPr>
                <w:color w:val="auto"/>
                <w:lang w:val="en-US" w:eastAsia="en-US"/>
              </w:rPr>
            </w:pPr>
          </w:p>
        </w:tc>
        <w:tc>
          <w:tcPr>
            <w:tcW w:w="78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lang w:val="en-US" w:eastAsia="en-US"/>
              </w:rPr>
            </w:pPr>
          </w:p>
        </w:tc>
        <w:tc>
          <w:tcPr>
            <w:tcW w:w="673"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lang w:val="en-US" w:eastAsia="en-US"/>
              </w:rPr>
            </w:pPr>
          </w:p>
        </w:tc>
        <w:tc>
          <w:tcPr>
            <w:tcW w:w="800" w:type="dxa"/>
            <w:tcBorders>
              <w:top w:val="nil"/>
              <w:left w:val="nil"/>
              <w:bottom w:val="nil"/>
              <w:right w:val="nil"/>
            </w:tcBorders>
            <w:shd w:val="clear" w:color="auto" w:fill="auto"/>
            <w:vAlign w:val="center"/>
            <w:hideMark/>
          </w:tcPr>
          <w:p w:rsidR="00594994" w:rsidRPr="00594994" w:rsidRDefault="00594994" w:rsidP="00594994">
            <w:pPr>
              <w:suppressAutoHyphens w:val="0"/>
              <w:jc w:val="right"/>
              <w:rPr>
                <w:color w:val="auto"/>
                <w:lang w:val="en-US" w:eastAsia="en-US"/>
              </w:rPr>
            </w:pPr>
          </w:p>
        </w:tc>
      </w:tr>
      <w:tr w:rsidR="00594994" w:rsidRPr="00594994" w:rsidTr="00594994">
        <w:trPr>
          <w:trHeight w:val="300"/>
        </w:trPr>
        <w:tc>
          <w:tcPr>
            <w:tcW w:w="412" w:type="dxa"/>
            <w:tcBorders>
              <w:top w:val="nil"/>
              <w:left w:val="nil"/>
              <w:bottom w:val="nil"/>
              <w:right w:val="nil"/>
            </w:tcBorders>
            <w:shd w:val="clear" w:color="CCFFFF" w:fill="CCFFCC"/>
            <w:noWrap/>
            <w:vAlign w:val="bottom"/>
            <w:hideMark/>
          </w:tcPr>
          <w:p w:rsidR="00594994" w:rsidRPr="00594994" w:rsidRDefault="00594994" w:rsidP="00594994">
            <w:pPr>
              <w:suppressAutoHyphens w:val="0"/>
              <w:jc w:val="left"/>
              <w:rPr>
                <w:b/>
                <w:bCs/>
                <w:color w:val="auto"/>
                <w:sz w:val="16"/>
                <w:szCs w:val="16"/>
                <w:lang w:val="en-US" w:eastAsia="en-US"/>
              </w:rPr>
            </w:pPr>
            <w:r w:rsidRPr="00594994">
              <w:rPr>
                <w:b/>
                <w:bCs/>
                <w:color w:val="auto"/>
                <w:sz w:val="16"/>
                <w:szCs w:val="16"/>
                <w:lang w:val="en-US" w:eastAsia="en-US"/>
              </w:rPr>
              <w:t> </w:t>
            </w:r>
          </w:p>
        </w:tc>
        <w:tc>
          <w:tcPr>
            <w:tcW w:w="7291" w:type="dxa"/>
            <w:tcBorders>
              <w:top w:val="nil"/>
              <w:left w:val="nil"/>
              <w:bottom w:val="nil"/>
              <w:right w:val="nil"/>
            </w:tcBorders>
            <w:shd w:val="clear" w:color="CCFFFF" w:fill="CCFFCC"/>
            <w:vAlign w:val="center"/>
            <w:hideMark/>
          </w:tcPr>
          <w:p w:rsidR="00594994" w:rsidRPr="00594994" w:rsidRDefault="00594994" w:rsidP="00594994">
            <w:pPr>
              <w:suppressAutoHyphens w:val="0"/>
              <w:jc w:val="left"/>
              <w:rPr>
                <w:b/>
                <w:bCs/>
                <w:color w:val="auto"/>
                <w:sz w:val="16"/>
                <w:szCs w:val="16"/>
                <w:lang w:val="en-US" w:eastAsia="en-US"/>
              </w:rPr>
            </w:pPr>
            <w:r w:rsidRPr="00594994">
              <w:rPr>
                <w:b/>
                <w:bCs/>
                <w:color w:val="auto"/>
                <w:sz w:val="16"/>
                <w:szCs w:val="16"/>
                <w:lang w:val="en-US" w:eastAsia="en-US"/>
              </w:rPr>
              <w:t xml:space="preserve">УКУПНИ ЈАВНИ РАСХОДИ </w:t>
            </w:r>
          </w:p>
        </w:tc>
        <w:tc>
          <w:tcPr>
            <w:tcW w:w="800" w:type="dxa"/>
            <w:tcBorders>
              <w:top w:val="nil"/>
              <w:left w:val="nil"/>
              <w:bottom w:val="nil"/>
              <w:right w:val="nil"/>
            </w:tcBorders>
            <w:shd w:val="clear" w:color="CCFFFF" w:fill="CCFFCC"/>
            <w:vAlign w:val="center"/>
            <w:hideMark/>
          </w:tcPr>
          <w:p w:rsidR="00594994" w:rsidRPr="00594994" w:rsidRDefault="00594994" w:rsidP="00594994">
            <w:pPr>
              <w:suppressAutoHyphens w:val="0"/>
              <w:jc w:val="right"/>
              <w:rPr>
                <w:b/>
                <w:bCs/>
                <w:color w:val="auto"/>
                <w:sz w:val="16"/>
                <w:szCs w:val="16"/>
                <w:lang w:val="en-US" w:eastAsia="en-US"/>
              </w:rPr>
            </w:pPr>
            <w:r w:rsidRPr="00594994">
              <w:rPr>
                <w:b/>
                <w:bCs/>
                <w:color w:val="auto"/>
                <w:sz w:val="16"/>
                <w:szCs w:val="16"/>
                <w:lang w:val="en-US" w:eastAsia="en-US"/>
              </w:rPr>
              <w:t xml:space="preserve">        440,557,917      </w:t>
            </w:r>
          </w:p>
        </w:tc>
        <w:tc>
          <w:tcPr>
            <w:tcW w:w="783" w:type="dxa"/>
            <w:tcBorders>
              <w:top w:val="nil"/>
              <w:left w:val="nil"/>
              <w:bottom w:val="nil"/>
              <w:right w:val="nil"/>
            </w:tcBorders>
            <w:shd w:val="clear" w:color="CCFFFF" w:fill="CCFFCC"/>
            <w:vAlign w:val="center"/>
            <w:hideMark/>
          </w:tcPr>
          <w:p w:rsidR="00594994" w:rsidRPr="00594994" w:rsidRDefault="00594994" w:rsidP="00594994">
            <w:pPr>
              <w:suppressAutoHyphens w:val="0"/>
              <w:jc w:val="right"/>
              <w:rPr>
                <w:b/>
                <w:bCs/>
                <w:color w:val="auto"/>
                <w:sz w:val="16"/>
                <w:szCs w:val="16"/>
                <w:lang w:val="en-US" w:eastAsia="en-US"/>
              </w:rPr>
            </w:pPr>
            <w:r w:rsidRPr="00594994">
              <w:rPr>
                <w:b/>
                <w:bCs/>
                <w:color w:val="auto"/>
                <w:sz w:val="16"/>
                <w:szCs w:val="16"/>
                <w:lang w:val="en-US" w:eastAsia="en-US"/>
              </w:rPr>
              <w:t>100.0%</w:t>
            </w:r>
          </w:p>
        </w:tc>
        <w:tc>
          <w:tcPr>
            <w:tcW w:w="673" w:type="dxa"/>
            <w:tcBorders>
              <w:top w:val="nil"/>
              <w:left w:val="nil"/>
              <w:bottom w:val="nil"/>
              <w:right w:val="nil"/>
            </w:tcBorders>
            <w:shd w:val="clear" w:color="CCFFFF" w:fill="CCFFCC"/>
            <w:vAlign w:val="center"/>
            <w:hideMark/>
          </w:tcPr>
          <w:p w:rsidR="00594994" w:rsidRPr="00594994" w:rsidRDefault="00594994" w:rsidP="00594994">
            <w:pPr>
              <w:suppressAutoHyphens w:val="0"/>
              <w:jc w:val="right"/>
              <w:rPr>
                <w:b/>
                <w:bCs/>
                <w:color w:val="auto"/>
                <w:sz w:val="16"/>
                <w:szCs w:val="16"/>
                <w:lang w:val="en-US" w:eastAsia="en-US"/>
              </w:rPr>
            </w:pPr>
            <w:r w:rsidRPr="00594994">
              <w:rPr>
                <w:b/>
                <w:bCs/>
                <w:color w:val="auto"/>
                <w:sz w:val="16"/>
                <w:szCs w:val="16"/>
                <w:lang w:val="en-US" w:eastAsia="en-US"/>
              </w:rPr>
              <w:t xml:space="preserve">           7,631,287      </w:t>
            </w:r>
          </w:p>
        </w:tc>
        <w:tc>
          <w:tcPr>
            <w:tcW w:w="800" w:type="dxa"/>
            <w:tcBorders>
              <w:top w:val="nil"/>
              <w:left w:val="nil"/>
              <w:bottom w:val="nil"/>
              <w:right w:val="nil"/>
            </w:tcBorders>
            <w:shd w:val="clear" w:color="CCFFFF" w:fill="CCFFCC"/>
            <w:vAlign w:val="center"/>
            <w:hideMark/>
          </w:tcPr>
          <w:p w:rsidR="00594994" w:rsidRPr="00594994" w:rsidRDefault="00594994" w:rsidP="00594994">
            <w:pPr>
              <w:suppressAutoHyphens w:val="0"/>
              <w:jc w:val="right"/>
              <w:rPr>
                <w:b/>
                <w:bCs/>
                <w:color w:val="auto"/>
                <w:sz w:val="16"/>
                <w:szCs w:val="16"/>
                <w:lang w:val="en-US" w:eastAsia="en-US"/>
              </w:rPr>
            </w:pPr>
            <w:bookmarkStart w:id="0" w:name="RANGE!F89"/>
            <w:r w:rsidRPr="00594994">
              <w:rPr>
                <w:b/>
                <w:bCs/>
                <w:color w:val="auto"/>
                <w:sz w:val="16"/>
                <w:szCs w:val="16"/>
                <w:lang w:val="en-US" w:eastAsia="en-US"/>
              </w:rPr>
              <w:t xml:space="preserve">        448,189,204      </w:t>
            </w:r>
            <w:bookmarkEnd w:id="0"/>
          </w:p>
        </w:tc>
      </w:tr>
    </w:tbl>
    <w:p w:rsidR="00594994" w:rsidRPr="005C244E" w:rsidRDefault="005C244E" w:rsidP="005C244E">
      <w:pPr>
        <w:jc w:val="center"/>
        <w:rPr>
          <w:lang w:val="sr-Cyrl-RS"/>
        </w:rPr>
      </w:pPr>
      <w:r>
        <w:rPr>
          <w:lang w:val="sr-Cyrl-RS"/>
        </w:rPr>
        <w:t>Члан 6.</w:t>
      </w:r>
    </w:p>
    <w:tbl>
      <w:tblPr>
        <w:tblW w:w="11340" w:type="dxa"/>
        <w:tblLayout w:type="fixed"/>
        <w:tblCellMar>
          <w:left w:w="0" w:type="dxa"/>
          <w:right w:w="0" w:type="dxa"/>
        </w:tblCellMar>
        <w:tblLook w:val="04A0" w:firstRow="1" w:lastRow="0" w:firstColumn="1" w:lastColumn="0" w:noHBand="0" w:noVBand="1"/>
      </w:tblPr>
      <w:tblGrid>
        <w:gridCol w:w="644"/>
        <w:gridCol w:w="883"/>
        <w:gridCol w:w="5419"/>
        <w:gridCol w:w="1134"/>
        <w:gridCol w:w="709"/>
        <w:gridCol w:w="850"/>
        <w:gridCol w:w="1134"/>
        <w:gridCol w:w="567"/>
      </w:tblGrid>
      <w:tr w:rsidR="00594994" w:rsidTr="00594994">
        <w:trPr>
          <w:trHeight w:val="605"/>
        </w:trPr>
        <w:tc>
          <w:tcPr>
            <w:tcW w:w="11340" w:type="dxa"/>
            <w:gridSpan w:val="8"/>
            <w:tcBorders>
              <w:top w:val="nil"/>
              <w:left w:val="nil"/>
              <w:bottom w:val="single" w:sz="4" w:space="0" w:color="auto"/>
              <w:right w:val="nil"/>
            </w:tcBorders>
            <w:shd w:val="clear" w:color="auto" w:fill="auto"/>
            <w:hideMark/>
          </w:tcPr>
          <w:p w:rsidR="00594994" w:rsidRDefault="00594994">
            <w:pPr>
              <w:suppressAutoHyphens w:val="0"/>
              <w:jc w:val="left"/>
              <w:rPr>
                <w:sz w:val="22"/>
                <w:szCs w:val="22"/>
                <w:lang w:val="en-US" w:eastAsia="en-US"/>
              </w:rPr>
            </w:pPr>
            <w:r>
              <w:rPr>
                <w:sz w:val="22"/>
                <w:szCs w:val="22"/>
              </w:rPr>
              <w:t>Укупна средства буџета  утврђена овом одлуком, распоређена су по програмској класификацији датој у табели.</w:t>
            </w:r>
          </w:p>
        </w:tc>
      </w:tr>
      <w:tr w:rsidR="00594994" w:rsidTr="00594994">
        <w:trPr>
          <w:trHeight w:val="295"/>
        </w:trPr>
        <w:tc>
          <w:tcPr>
            <w:tcW w:w="1527" w:type="dxa"/>
            <w:gridSpan w:val="2"/>
            <w:tcBorders>
              <w:top w:val="single" w:sz="4" w:space="0" w:color="auto"/>
              <w:left w:val="single" w:sz="4" w:space="0" w:color="auto"/>
              <w:bottom w:val="single" w:sz="4" w:space="0" w:color="auto"/>
              <w:right w:val="single" w:sz="4" w:space="0" w:color="000000"/>
            </w:tcBorders>
            <w:shd w:val="clear" w:color="CCFFFF" w:fill="CCFFFF"/>
            <w:vAlign w:val="center"/>
            <w:hideMark/>
          </w:tcPr>
          <w:p w:rsidR="00594994" w:rsidRDefault="00594994">
            <w:pPr>
              <w:jc w:val="center"/>
              <w:rPr>
                <w:b/>
                <w:bCs/>
                <w:color w:val="auto"/>
              </w:rPr>
            </w:pPr>
            <w:r>
              <w:rPr>
                <w:b/>
                <w:bCs/>
              </w:rPr>
              <w:t>Шифра</w:t>
            </w:r>
          </w:p>
        </w:tc>
        <w:tc>
          <w:tcPr>
            <w:tcW w:w="5419" w:type="dxa"/>
            <w:vMerge w:val="restart"/>
            <w:tcBorders>
              <w:top w:val="nil"/>
              <w:left w:val="single" w:sz="4" w:space="0" w:color="auto"/>
              <w:bottom w:val="single" w:sz="4" w:space="0" w:color="auto"/>
              <w:right w:val="single" w:sz="4" w:space="0" w:color="auto"/>
            </w:tcBorders>
            <w:shd w:val="clear" w:color="CCFFFF" w:fill="CCFFFF"/>
            <w:vAlign w:val="center"/>
            <w:hideMark/>
          </w:tcPr>
          <w:p w:rsidR="00594994" w:rsidRDefault="00594994">
            <w:pPr>
              <w:jc w:val="center"/>
              <w:rPr>
                <w:b/>
                <w:bCs/>
              </w:rPr>
            </w:pPr>
            <w:r>
              <w:rPr>
                <w:b/>
                <w:bCs/>
              </w:rPr>
              <w:t>Назив</w:t>
            </w:r>
          </w:p>
        </w:tc>
        <w:tc>
          <w:tcPr>
            <w:tcW w:w="1134" w:type="dxa"/>
            <w:vMerge w:val="restart"/>
            <w:tcBorders>
              <w:top w:val="nil"/>
              <w:left w:val="single" w:sz="4" w:space="0" w:color="auto"/>
              <w:bottom w:val="single" w:sz="4" w:space="0" w:color="auto"/>
              <w:right w:val="single" w:sz="4" w:space="0" w:color="auto"/>
            </w:tcBorders>
            <w:shd w:val="clear" w:color="CCFFFF" w:fill="CCFFFF"/>
            <w:vAlign w:val="center"/>
            <w:hideMark/>
          </w:tcPr>
          <w:p w:rsidR="00594994" w:rsidRDefault="00594994">
            <w:pPr>
              <w:jc w:val="center"/>
              <w:rPr>
                <w:b/>
                <w:bCs/>
              </w:rPr>
            </w:pPr>
            <w:r>
              <w:rPr>
                <w:b/>
                <w:bCs/>
              </w:rPr>
              <w:t>Средства из буџета</w:t>
            </w:r>
          </w:p>
        </w:tc>
        <w:tc>
          <w:tcPr>
            <w:tcW w:w="709" w:type="dxa"/>
            <w:vMerge w:val="restart"/>
            <w:tcBorders>
              <w:top w:val="nil"/>
              <w:left w:val="single" w:sz="4" w:space="0" w:color="auto"/>
              <w:bottom w:val="single" w:sz="4" w:space="0" w:color="auto"/>
              <w:right w:val="single" w:sz="4" w:space="0" w:color="auto"/>
            </w:tcBorders>
            <w:shd w:val="clear" w:color="CCFFFF" w:fill="CCFFFF"/>
            <w:vAlign w:val="center"/>
            <w:hideMark/>
          </w:tcPr>
          <w:p w:rsidR="00594994" w:rsidRDefault="00594994">
            <w:pPr>
              <w:jc w:val="center"/>
              <w:rPr>
                <w:b/>
                <w:bCs/>
              </w:rPr>
            </w:pPr>
            <w:r>
              <w:rPr>
                <w:b/>
                <w:bCs/>
              </w:rPr>
              <w:t>Структ-ура %</w:t>
            </w:r>
          </w:p>
        </w:tc>
        <w:tc>
          <w:tcPr>
            <w:tcW w:w="850" w:type="dxa"/>
            <w:vMerge w:val="restart"/>
            <w:tcBorders>
              <w:top w:val="nil"/>
              <w:left w:val="single" w:sz="4" w:space="0" w:color="auto"/>
              <w:bottom w:val="single" w:sz="4" w:space="0" w:color="auto"/>
              <w:right w:val="single" w:sz="4" w:space="0" w:color="auto"/>
            </w:tcBorders>
            <w:shd w:val="clear" w:color="CCFFFF" w:fill="CCFFFF"/>
            <w:vAlign w:val="center"/>
            <w:hideMark/>
          </w:tcPr>
          <w:p w:rsidR="00594994" w:rsidRDefault="00594994">
            <w:pPr>
              <w:jc w:val="center"/>
              <w:rPr>
                <w:b/>
                <w:bCs/>
              </w:rPr>
            </w:pPr>
            <w:r>
              <w:rPr>
                <w:b/>
                <w:bCs/>
              </w:rPr>
              <w:t>Сопствени и други приходи</w:t>
            </w:r>
          </w:p>
        </w:tc>
        <w:tc>
          <w:tcPr>
            <w:tcW w:w="1134" w:type="dxa"/>
            <w:vMerge w:val="restart"/>
            <w:tcBorders>
              <w:top w:val="nil"/>
              <w:left w:val="single" w:sz="4" w:space="0" w:color="auto"/>
              <w:bottom w:val="single" w:sz="4" w:space="0" w:color="auto"/>
              <w:right w:val="single" w:sz="4" w:space="0" w:color="auto"/>
            </w:tcBorders>
            <w:shd w:val="clear" w:color="CCFFFF" w:fill="CCFFFF"/>
            <w:vAlign w:val="center"/>
            <w:hideMark/>
          </w:tcPr>
          <w:p w:rsidR="00594994" w:rsidRDefault="00594994">
            <w:pPr>
              <w:jc w:val="center"/>
              <w:rPr>
                <w:b/>
                <w:bCs/>
              </w:rPr>
            </w:pPr>
            <w:r>
              <w:rPr>
                <w:b/>
                <w:bCs/>
              </w:rPr>
              <w:t>Укупна средства</w:t>
            </w:r>
          </w:p>
        </w:tc>
        <w:tc>
          <w:tcPr>
            <w:tcW w:w="567" w:type="dxa"/>
            <w:vMerge w:val="restart"/>
            <w:tcBorders>
              <w:top w:val="nil"/>
              <w:left w:val="single" w:sz="4" w:space="0" w:color="auto"/>
              <w:bottom w:val="single" w:sz="4" w:space="0" w:color="auto"/>
              <w:right w:val="single" w:sz="4" w:space="0" w:color="auto"/>
            </w:tcBorders>
            <w:shd w:val="clear" w:color="CCFFFF" w:fill="CCFFFF"/>
            <w:vAlign w:val="center"/>
            <w:hideMark/>
          </w:tcPr>
          <w:p w:rsidR="00594994" w:rsidRDefault="00594994">
            <w:pPr>
              <w:jc w:val="center"/>
              <w:rPr>
                <w:b/>
                <w:bCs/>
              </w:rPr>
            </w:pPr>
            <w:r>
              <w:rPr>
                <w:b/>
                <w:bCs/>
              </w:rPr>
              <w:t>Надлежан орган/особа</w:t>
            </w:r>
          </w:p>
        </w:tc>
      </w:tr>
      <w:tr w:rsidR="00594994" w:rsidTr="00594994">
        <w:trPr>
          <w:trHeight w:val="708"/>
        </w:trPr>
        <w:tc>
          <w:tcPr>
            <w:tcW w:w="644" w:type="dxa"/>
            <w:tcBorders>
              <w:top w:val="nil"/>
              <w:left w:val="single" w:sz="4" w:space="0" w:color="auto"/>
              <w:bottom w:val="single" w:sz="4" w:space="0" w:color="auto"/>
              <w:right w:val="single" w:sz="4" w:space="0" w:color="auto"/>
            </w:tcBorders>
            <w:shd w:val="clear" w:color="CCFFFF" w:fill="CCFFFF"/>
            <w:vAlign w:val="center"/>
            <w:hideMark/>
          </w:tcPr>
          <w:p w:rsidR="00594994" w:rsidRDefault="00594994">
            <w:pPr>
              <w:jc w:val="center"/>
              <w:rPr>
                <w:b/>
                <w:bCs/>
              </w:rPr>
            </w:pPr>
            <w:r>
              <w:rPr>
                <w:b/>
                <w:bCs/>
              </w:rPr>
              <w:t>Програм</w:t>
            </w:r>
          </w:p>
        </w:tc>
        <w:tc>
          <w:tcPr>
            <w:tcW w:w="883" w:type="dxa"/>
            <w:tcBorders>
              <w:top w:val="nil"/>
              <w:left w:val="nil"/>
              <w:bottom w:val="single" w:sz="4" w:space="0" w:color="auto"/>
              <w:right w:val="single" w:sz="4" w:space="0" w:color="auto"/>
            </w:tcBorders>
            <w:shd w:val="clear" w:color="CCFFFF" w:fill="CCFFFF"/>
            <w:vAlign w:val="center"/>
            <w:hideMark/>
          </w:tcPr>
          <w:p w:rsidR="00594994" w:rsidRDefault="00594994">
            <w:pPr>
              <w:jc w:val="center"/>
              <w:rPr>
                <w:b/>
                <w:bCs/>
              </w:rPr>
            </w:pPr>
            <w:r>
              <w:rPr>
                <w:b/>
                <w:bCs/>
              </w:rPr>
              <w:t xml:space="preserve"> Програмска активност/  Пројекат</w:t>
            </w:r>
          </w:p>
        </w:tc>
        <w:tc>
          <w:tcPr>
            <w:tcW w:w="5419" w:type="dxa"/>
            <w:vMerge/>
            <w:tcBorders>
              <w:top w:val="nil"/>
              <w:left w:val="single" w:sz="4" w:space="0" w:color="auto"/>
              <w:bottom w:val="single" w:sz="4" w:space="0" w:color="auto"/>
              <w:right w:val="single" w:sz="4" w:space="0" w:color="auto"/>
            </w:tcBorders>
            <w:vAlign w:val="center"/>
            <w:hideMark/>
          </w:tcPr>
          <w:p w:rsidR="00594994" w:rsidRDefault="00594994">
            <w:pPr>
              <w:rPr>
                <w:b/>
                <w:bCs/>
              </w:rPr>
            </w:pPr>
          </w:p>
        </w:tc>
        <w:tc>
          <w:tcPr>
            <w:tcW w:w="1134" w:type="dxa"/>
            <w:vMerge/>
            <w:tcBorders>
              <w:top w:val="nil"/>
              <w:left w:val="single" w:sz="4" w:space="0" w:color="auto"/>
              <w:bottom w:val="single" w:sz="4" w:space="0" w:color="auto"/>
              <w:right w:val="single" w:sz="4" w:space="0" w:color="auto"/>
            </w:tcBorders>
            <w:vAlign w:val="center"/>
            <w:hideMark/>
          </w:tcPr>
          <w:p w:rsidR="00594994" w:rsidRDefault="00594994">
            <w:pPr>
              <w:rPr>
                <w:b/>
                <w:bCs/>
              </w:rPr>
            </w:pPr>
          </w:p>
        </w:tc>
        <w:tc>
          <w:tcPr>
            <w:tcW w:w="709" w:type="dxa"/>
            <w:vMerge/>
            <w:tcBorders>
              <w:top w:val="nil"/>
              <w:left w:val="single" w:sz="4" w:space="0" w:color="auto"/>
              <w:bottom w:val="single" w:sz="4" w:space="0" w:color="auto"/>
              <w:right w:val="single" w:sz="4" w:space="0" w:color="auto"/>
            </w:tcBorders>
            <w:vAlign w:val="center"/>
            <w:hideMark/>
          </w:tcPr>
          <w:p w:rsidR="00594994" w:rsidRDefault="00594994">
            <w:pPr>
              <w:rPr>
                <w:b/>
                <w:bCs/>
              </w:rPr>
            </w:pPr>
          </w:p>
        </w:tc>
        <w:tc>
          <w:tcPr>
            <w:tcW w:w="850" w:type="dxa"/>
            <w:vMerge/>
            <w:tcBorders>
              <w:top w:val="nil"/>
              <w:left w:val="single" w:sz="4" w:space="0" w:color="auto"/>
              <w:bottom w:val="single" w:sz="4" w:space="0" w:color="auto"/>
              <w:right w:val="single" w:sz="4" w:space="0" w:color="auto"/>
            </w:tcBorders>
            <w:vAlign w:val="center"/>
            <w:hideMark/>
          </w:tcPr>
          <w:p w:rsidR="00594994" w:rsidRDefault="00594994">
            <w:pPr>
              <w:rPr>
                <w:b/>
                <w:bCs/>
              </w:rPr>
            </w:pPr>
          </w:p>
        </w:tc>
        <w:tc>
          <w:tcPr>
            <w:tcW w:w="1134" w:type="dxa"/>
            <w:vMerge/>
            <w:tcBorders>
              <w:top w:val="nil"/>
              <w:left w:val="single" w:sz="4" w:space="0" w:color="auto"/>
              <w:bottom w:val="single" w:sz="4" w:space="0" w:color="auto"/>
              <w:right w:val="single" w:sz="4" w:space="0" w:color="auto"/>
            </w:tcBorders>
            <w:vAlign w:val="center"/>
            <w:hideMark/>
          </w:tcPr>
          <w:p w:rsidR="00594994" w:rsidRDefault="00594994">
            <w:pPr>
              <w:rPr>
                <w:b/>
                <w:bCs/>
              </w:rPr>
            </w:pPr>
          </w:p>
        </w:tc>
        <w:tc>
          <w:tcPr>
            <w:tcW w:w="567" w:type="dxa"/>
            <w:vMerge/>
            <w:tcBorders>
              <w:top w:val="nil"/>
              <w:left w:val="single" w:sz="4" w:space="0" w:color="auto"/>
              <w:bottom w:val="single" w:sz="4" w:space="0" w:color="auto"/>
              <w:right w:val="single" w:sz="4" w:space="0" w:color="auto"/>
            </w:tcBorders>
            <w:vAlign w:val="center"/>
            <w:hideMark/>
          </w:tcPr>
          <w:p w:rsidR="00594994" w:rsidRDefault="00594994">
            <w:pPr>
              <w:rPr>
                <w:b/>
                <w:bCs/>
              </w:rPr>
            </w:pPr>
          </w:p>
        </w:tc>
      </w:tr>
      <w:tr w:rsidR="00594994" w:rsidTr="00594994">
        <w:trPr>
          <w:trHeight w:val="31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594994" w:rsidRDefault="00594994">
            <w:pPr>
              <w:jc w:val="center"/>
              <w:rPr>
                <w:i/>
                <w:iCs/>
              </w:rPr>
            </w:pPr>
            <w:r>
              <w:rPr>
                <w:i/>
                <w:iCs/>
              </w:rPr>
              <w:t>1</w:t>
            </w:r>
          </w:p>
        </w:tc>
        <w:tc>
          <w:tcPr>
            <w:tcW w:w="883" w:type="dxa"/>
            <w:tcBorders>
              <w:top w:val="nil"/>
              <w:left w:val="nil"/>
              <w:bottom w:val="single" w:sz="4" w:space="0" w:color="auto"/>
              <w:right w:val="single" w:sz="4" w:space="0" w:color="auto"/>
            </w:tcBorders>
            <w:shd w:val="clear" w:color="auto" w:fill="auto"/>
            <w:vAlign w:val="center"/>
            <w:hideMark/>
          </w:tcPr>
          <w:p w:rsidR="00594994" w:rsidRDefault="00594994">
            <w:pPr>
              <w:jc w:val="center"/>
              <w:rPr>
                <w:i/>
                <w:iCs/>
              </w:rPr>
            </w:pPr>
            <w:r>
              <w:rPr>
                <w:i/>
                <w:iCs/>
              </w:rPr>
              <w:t>2</w:t>
            </w:r>
          </w:p>
        </w:tc>
        <w:tc>
          <w:tcPr>
            <w:tcW w:w="5419" w:type="dxa"/>
            <w:tcBorders>
              <w:top w:val="nil"/>
              <w:left w:val="nil"/>
              <w:bottom w:val="single" w:sz="4" w:space="0" w:color="auto"/>
              <w:right w:val="single" w:sz="4" w:space="0" w:color="auto"/>
            </w:tcBorders>
            <w:shd w:val="clear" w:color="auto" w:fill="auto"/>
            <w:vAlign w:val="center"/>
            <w:hideMark/>
          </w:tcPr>
          <w:p w:rsidR="00594994" w:rsidRDefault="00594994">
            <w:pPr>
              <w:jc w:val="center"/>
              <w:rPr>
                <w:i/>
                <w:iCs/>
              </w:rPr>
            </w:pPr>
            <w:r>
              <w:rPr>
                <w:i/>
                <w:iCs/>
              </w:rPr>
              <w:t>3</w:t>
            </w:r>
          </w:p>
        </w:tc>
        <w:tc>
          <w:tcPr>
            <w:tcW w:w="1134" w:type="dxa"/>
            <w:tcBorders>
              <w:top w:val="nil"/>
              <w:left w:val="nil"/>
              <w:bottom w:val="single" w:sz="4" w:space="0" w:color="auto"/>
              <w:right w:val="single" w:sz="4" w:space="0" w:color="auto"/>
            </w:tcBorders>
            <w:shd w:val="clear" w:color="auto" w:fill="auto"/>
            <w:vAlign w:val="center"/>
            <w:hideMark/>
          </w:tcPr>
          <w:p w:rsidR="00594994" w:rsidRDefault="00594994">
            <w:pPr>
              <w:jc w:val="center"/>
              <w:rPr>
                <w:i/>
                <w:iCs/>
              </w:rPr>
            </w:pPr>
            <w:r>
              <w:rPr>
                <w:i/>
                <w:iCs/>
              </w:rPr>
              <w:t>4</w:t>
            </w:r>
          </w:p>
        </w:tc>
        <w:tc>
          <w:tcPr>
            <w:tcW w:w="709" w:type="dxa"/>
            <w:tcBorders>
              <w:top w:val="nil"/>
              <w:left w:val="nil"/>
              <w:bottom w:val="single" w:sz="4" w:space="0" w:color="auto"/>
              <w:right w:val="single" w:sz="4" w:space="0" w:color="auto"/>
            </w:tcBorders>
            <w:shd w:val="clear" w:color="auto" w:fill="auto"/>
            <w:vAlign w:val="center"/>
            <w:hideMark/>
          </w:tcPr>
          <w:p w:rsidR="00594994" w:rsidRDefault="00594994">
            <w:pPr>
              <w:jc w:val="center"/>
              <w:rPr>
                <w:i/>
                <w:iCs/>
              </w:rPr>
            </w:pPr>
            <w:r>
              <w:rPr>
                <w:i/>
                <w:iCs/>
              </w:rPr>
              <w:t>5</w:t>
            </w:r>
          </w:p>
        </w:tc>
        <w:tc>
          <w:tcPr>
            <w:tcW w:w="850" w:type="dxa"/>
            <w:tcBorders>
              <w:top w:val="nil"/>
              <w:left w:val="nil"/>
              <w:bottom w:val="single" w:sz="4" w:space="0" w:color="auto"/>
              <w:right w:val="single" w:sz="4" w:space="0" w:color="auto"/>
            </w:tcBorders>
            <w:shd w:val="clear" w:color="auto" w:fill="auto"/>
            <w:vAlign w:val="center"/>
            <w:hideMark/>
          </w:tcPr>
          <w:p w:rsidR="00594994" w:rsidRDefault="00594994">
            <w:pPr>
              <w:jc w:val="center"/>
              <w:rPr>
                <w:i/>
                <w:iCs/>
              </w:rPr>
            </w:pPr>
            <w:r>
              <w:rPr>
                <w:i/>
                <w:iCs/>
              </w:rPr>
              <w:t>6</w:t>
            </w:r>
          </w:p>
        </w:tc>
        <w:tc>
          <w:tcPr>
            <w:tcW w:w="1134" w:type="dxa"/>
            <w:tcBorders>
              <w:top w:val="nil"/>
              <w:left w:val="nil"/>
              <w:bottom w:val="single" w:sz="4" w:space="0" w:color="auto"/>
              <w:right w:val="single" w:sz="4" w:space="0" w:color="auto"/>
            </w:tcBorders>
            <w:shd w:val="clear" w:color="auto" w:fill="auto"/>
            <w:vAlign w:val="center"/>
            <w:hideMark/>
          </w:tcPr>
          <w:p w:rsidR="00594994" w:rsidRDefault="00594994">
            <w:pPr>
              <w:jc w:val="center"/>
              <w:rPr>
                <w:i/>
                <w:iCs/>
              </w:rPr>
            </w:pPr>
            <w:r>
              <w:rPr>
                <w:i/>
                <w:iCs/>
              </w:rPr>
              <w:t>7</w:t>
            </w:r>
          </w:p>
        </w:tc>
        <w:tc>
          <w:tcPr>
            <w:tcW w:w="567" w:type="dxa"/>
            <w:tcBorders>
              <w:top w:val="nil"/>
              <w:left w:val="nil"/>
              <w:bottom w:val="single" w:sz="4" w:space="0" w:color="auto"/>
              <w:right w:val="single" w:sz="4" w:space="0" w:color="auto"/>
            </w:tcBorders>
            <w:shd w:val="clear" w:color="auto" w:fill="auto"/>
            <w:noWrap/>
            <w:vAlign w:val="bottom"/>
            <w:hideMark/>
          </w:tcPr>
          <w:p w:rsidR="00594994" w:rsidRDefault="00594994">
            <w:pPr>
              <w:jc w:val="center"/>
            </w:pPr>
            <w:r>
              <w:t>8</w:t>
            </w:r>
          </w:p>
        </w:tc>
      </w:tr>
      <w:tr w:rsidR="00594994" w:rsidTr="00594994">
        <w:trPr>
          <w:trHeight w:val="531"/>
        </w:trPr>
        <w:tc>
          <w:tcPr>
            <w:tcW w:w="644" w:type="dxa"/>
            <w:tcBorders>
              <w:top w:val="nil"/>
              <w:left w:val="single" w:sz="4" w:space="0" w:color="auto"/>
              <w:bottom w:val="single" w:sz="4" w:space="0" w:color="auto"/>
              <w:right w:val="single" w:sz="4" w:space="0" w:color="auto"/>
            </w:tcBorders>
            <w:shd w:val="clear" w:color="000000" w:fill="D9D9D9"/>
            <w:noWrap/>
            <w:hideMark/>
          </w:tcPr>
          <w:p w:rsidR="00594994" w:rsidRDefault="00594994">
            <w:pPr>
              <w:jc w:val="center"/>
              <w:rPr>
                <w:b/>
                <w:bCs/>
              </w:rPr>
            </w:pPr>
            <w:r>
              <w:rPr>
                <w:b/>
                <w:bCs/>
              </w:rPr>
              <w:t>2101</w:t>
            </w:r>
          </w:p>
        </w:tc>
        <w:tc>
          <w:tcPr>
            <w:tcW w:w="883" w:type="dxa"/>
            <w:tcBorders>
              <w:top w:val="nil"/>
              <w:left w:val="nil"/>
              <w:bottom w:val="single" w:sz="4" w:space="0" w:color="auto"/>
              <w:right w:val="single" w:sz="4" w:space="0" w:color="auto"/>
            </w:tcBorders>
            <w:shd w:val="clear" w:color="000000" w:fill="D9D9D9"/>
            <w:noWrap/>
            <w:hideMark/>
          </w:tcPr>
          <w:p w:rsidR="00594994" w:rsidRDefault="00594994">
            <w:pPr>
              <w:jc w:val="left"/>
              <w:rPr>
                <w:b/>
                <w:bCs/>
              </w:rPr>
            </w:pPr>
            <w:r>
              <w:rPr>
                <w:b/>
                <w:bCs/>
              </w:rPr>
              <w:t> </w:t>
            </w:r>
          </w:p>
        </w:tc>
        <w:tc>
          <w:tcPr>
            <w:tcW w:w="5419" w:type="dxa"/>
            <w:tcBorders>
              <w:top w:val="nil"/>
              <w:left w:val="nil"/>
              <w:bottom w:val="single" w:sz="4" w:space="0" w:color="auto"/>
              <w:right w:val="single" w:sz="4" w:space="0" w:color="auto"/>
            </w:tcBorders>
            <w:shd w:val="clear" w:color="000000" w:fill="D9D9D9"/>
            <w:hideMark/>
          </w:tcPr>
          <w:p w:rsidR="00594994" w:rsidRDefault="00594994">
            <w:pPr>
              <w:rPr>
                <w:b/>
                <w:bCs/>
              </w:rPr>
            </w:pPr>
            <w:r>
              <w:rPr>
                <w:b/>
                <w:bCs/>
              </w:rPr>
              <w:t>Програм 16.  Политички систем локалне самоуправе</w:t>
            </w:r>
          </w:p>
        </w:tc>
        <w:tc>
          <w:tcPr>
            <w:tcW w:w="1134" w:type="dxa"/>
            <w:tcBorders>
              <w:top w:val="nil"/>
              <w:left w:val="nil"/>
              <w:bottom w:val="single" w:sz="4" w:space="0" w:color="auto"/>
              <w:right w:val="single" w:sz="4" w:space="0" w:color="auto"/>
            </w:tcBorders>
            <w:shd w:val="clear" w:color="000000" w:fill="D9D9D9"/>
            <w:noWrap/>
            <w:vAlign w:val="center"/>
            <w:hideMark/>
          </w:tcPr>
          <w:p w:rsidR="00594994" w:rsidRDefault="00594994">
            <w:pPr>
              <w:jc w:val="right"/>
              <w:rPr>
                <w:b/>
                <w:bCs/>
              </w:rPr>
            </w:pPr>
            <w:r>
              <w:rPr>
                <w:b/>
                <w:bCs/>
              </w:rPr>
              <w:t>17,111,750</w:t>
            </w:r>
          </w:p>
        </w:tc>
        <w:tc>
          <w:tcPr>
            <w:tcW w:w="709" w:type="dxa"/>
            <w:tcBorders>
              <w:top w:val="nil"/>
              <w:left w:val="nil"/>
              <w:bottom w:val="single" w:sz="4" w:space="0" w:color="auto"/>
              <w:right w:val="single" w:sz="4" w:space="0" w:color="auto"/>
            </w:tcBorders>
            <w:shd w:val="clear" w:color="000000" w:fill="D9D9D9"/>
            <w:noWrap/>
            <w:vAlign w:val="center"/>
            <w:hideMark/>
          </w:tcPr>
          <w:p w:rsidR="00594994" w:rsidRDefault="00594994">
            <w:pPr>
              <w:jc w:val="right"/>
            </w:pPr>
            <w:r>
              <w:t>3.9%</w:t>
            </w:r>
          </w:p>
        </w:tc>
        <w:tc>
          <w:tcPr>
            <w:tcW w:w="850" w:type="dxa"/>
            <w:tcBorders>
              <w:top w:val="nil"/>
              <w:left w:val="nil"/>
              <w:bottom w:val="single" w:sz="4" w:space="0" w:color="auto"/>
              <w:right w:val="single" w:sz="4" w:space="0" w:color="auto"/>
            </w:tcBorders>
            <w:shd w:val="clear" w:color="000000" w:fill="D9D9D9"/>
            <w:noWrap/>
            <w:vAlign w:val="center"/>
            <w:hideMark/>
          </w:tcPr>
          <w:p w:rsidR="00594994" w:rsidRDefault="00594994">
            <w:pPr>
              <w:jc w:val="right"/>
              <w:rPr>
                <w:b/>
                <w:bCs/>
              </w:rPr>
            </w:pPr>
            <w:r>
              <w:rPr>
                <w:b/>
                <w:bCs/>
              </w:rPr>
              <w:t>0</w:t>
            </w:r>
          </w:p>
        </w:tc>
        <w:tc>
          <w:tcPr>
            <w:tcW w:w="1134" w:type="dxa"/>
            <w:tcBorders>
              <w:top w:val="nil"/>
              <w:left w:val="nil"/>
              <w:bottom w:val="single" w:sz="4" w:space="0" w:color="auto"/>
              <w:right w:val="single" w:sz="4" w:space="0" w:color="auto"/>
            </w:tcBorders>
            <w:shd w:val="clear" w:color="000000" w:fill="D9D9D9"/>
            <w:noWrap/>
            <w:vAlign w:val="center"/>
            <w:hideMark/>
          </w:tcPr>
          <w:p w:rsidR="00594994" w:rsidRDefault="00594994">
            <w:pPr>
              <w:jc w:val="right"/>
              <w:rPr>
                <w:b/>
                <w:bCs/>
              </w:rPr>
            </w:pPr>
            <w:r>
              <w:rPr>
                <w:b/>
                <w:bCs/>
              </w:rPr>
              <w:t>17,111,750</w:t>
            </w:r>
          </w:p>
        </w:tc>
        <w:tc>
          <w:tcPr>
            <w:tcW w:w="567" w:type="dxa"/>
            <w:tcBorders>
              <w:top w:val="nil"/>
              <w:left w:val="nil"/>
              <w:bottom w:val="single" w:sz="4" w:space="0" w:color="auto"/>
              <w:right w:val="single" w:sz="4" w:space="0" w:color="auto"/>
            </w:tcBorders>
            <w:shd w:val="clear" w:color="000000" w:fill="D9D9D9"/>
            <w:noWrap/>
            <w:vAlign w:val="center"/>
            <w:hideMark/>
          </w:tcPr>
          <w:p w:rsidR="00594994" w:rsidRDefault="00594994">
            <w:pPr>
              <w:jc w:val="left"/>
            </w:pPr>
            <w:r>
              <w:t> </w:t>
            </w:r>
          </w:p>
        </w:tc>
      </w:tr>
      <w:tr w:rsidR="00594994" w:rsidTr="00594994">
        <w:trPr>
          <w:trHeight w:val="310"/>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594994" w:rsidRDefault="00594994">
            <w:pPr>
              <w:jc w:val="center"/>
            </w:pPr>
            <w:r>
              <w:t> </w:t>
            </w:r>
          </w:p>
        </w:tc>
        <w:tc>
          <w:tcPr>
            <w:tcW w:w="883" w:type="dxa"/>
            <w:tcBorders>
              <w:top w:val="nil"/>
              <w:left w:val="nil"/>
              <w:bottom w:val="single" w:sz="4" w:space="0" w:color="auto"/>
              <w:right w:val="single" w:sz="4" w:space="0" w:color="auto"/>
            </w:tcBorders>
            <w:shd w:val="clear" w:color="auto" w:fill="auto"/>
            <w:noWrap/>
            <w:vAlign w:val="bottom"/>
            <w:hideMark/>
          </w:tcPr>
          <w:p w:rsidR="00594994" w:rsidRDefault="00594994">
            <w:pPr>
              <w:jc w:val="center"/>
            </w:pPr>
            <w:r>
              <w:t>2101-0001</w:t>
            </w:r>
          </w:p>
        </w:tc>
        <w:tc>
          <w:tcPr>
            <w:tcW w:w="5419" w:type="dxa"/>
            <w:tcBorders>
              <w:top w:val="nil"/>
              <w:left w:val="nil"/>
              <w:bottom w:val="single" w:sz="4" w:space="0" w:color="auto"/>
              <w:right w:val="single" w:sz="4" w:space="0" w:color="auto"/>
            </w:tcBorders>
            <w:shd w:val="clear" w:color="auto" w:fill="auto"/>
            <w:noWrap/>
            <w:vAlign w:val="bottom"/>
            <w:hideMark/>
          </w:tcPr>
          <w:p w:rsidR="00594994" w:rsidRDefault="00594994">
            <w:pPr>
              <w:jc w:val="left"/>
            </w:pPr>
            <w:r>
              <w:t>Функционисање Скупштине</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7,711,450</w:t>
            </w:r>
          </w:p>
        </w:tc>
        <w:tc>
          <w:tcPr>
            <w:tcW w:w="709"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1.8%</w:t>
            </w:r>
          </w:p>
        </w:tc>
        <w:tc>
          <w:tcPr>
            <w:tcW w:w="850"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7,711,450</w:t>
            </w:r>
          </w:p>
        </w:tc>
        <w:tc>
          <w:tcPr>
            <w:tcW w:w="567" w:type="dxa"/>
            <w:tcBorders>
              <w:top w:val="nil"/>
              <w:left w:val="nil"/>
              <w:bottom w:val="single" w:sz="4" w:space="0" w:color="auto"/>
              <w:right w:val="single" w:sz="4" w:space="0" w:color="auto"/>
            </w:tcBorders>
            <w:shd w:val="clear" w:color="auto" w:fill="auto"/>
            <w:noWrap/>
            <w:vAlign w:val="center"/>
            <w:hideMark/>
          </w:tcPr>
          <w:p w:rsidR="00594994" w:rsidRDefault="00594994">
            <w:pPr>
              <w:jc w:val="left"/>
            </w:pPr>
            <w:r>
              <w:t> </w:t>
            </w:r>
          </w:p>
        </w:tc>
      </w:tr>
      <w:tr w:rsidR="00594994" w:rsidTr="00594994">
        <w:trPr>
          <w:trHeight w:val="310"/>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594994" w:rsidRDefault="00594994">
            <w:pPr>
              <w:jc w:val="center"/>
            </w:pPr>
            <w:r>
              <w:t> </w:t>
            </w:r>
          </w:p>
        </w:tc>
        <w:tc>
          <w:tcPr>
            <w:tcW w:w="883" w:type="dxa"/>
            <w:tcBorders>
              <w:top w:val="nil"/>
              <w:left w:val="nil"/>
              <w:bottom w:val="single" w:sz="4" w:space="0" w:color="auto"/>
              <w:right w:val="single" w:sz="4" w:space="0" w:color="auto"/>
            </w:tcBorders>
            <w:shd w:val="clear" w:color="auto" w:fill="auto"/>
            <w:noWrap/>
            <w:vAlign w:val="bottom"/>
            <w:hideMark/>
          </w:tcPr>
          <w:p w:rsidR="00594994" w:rsidRDefault="00594994">
            <w:pPr>
              <w:jc w:val="center"/>
            </w:pPr>
            <w:r>
              <w:t>2101-0002</w:t>
            </w:r>
          </w:p>
        </w:tc>
        <w:tc>
          <w:tcPr>
            <w:tcW w:w="5419" w:type="dxa"/>
            <w:tcBorders>
              <w:top w:val="nil"/>
              <w:left w:val="nil"/>
              <w:bottom w:val="single" w:sz="4" w:space="0" w:color="auto"/>
              <w:right w:val="single" w:sz="4" w:space="0" w:color="auto"/>
            </w:tcBorders>
            <w:shd w:val="clear" w:color="auto" w:fill="auto"/>
            <w:noWrap/>
            <w:vAlign w:val="bottom"/>
            <w:hideMark/>
          </w:tcPr>
          <w:p w:rsidR="00594994" w:rsidRDefault="00594994">
            <w:pPr>
              <w:jc w:val="left"/>
            </w:pPr>
            <w:r>
              <w:t>Функционисање извршних органа</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9,400,300</w:t>
            </w:r>
          </w:p>
        </w:tc>
        <w:tc>
          <w:tcPr>
            <w:tcW w:w="709"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2.1%</w:t>
            </w:r>
          </w:p>
        </w:tc>
        <w:tc>
          <w:tcPr>
            <w:tcW w:w="850"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9,400,300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994" w:rsidRDefault="00594994">
            <w:pPr>
              <w:jc w:val="left"/>
            </w:pPr>
            <w:r>
              <w:t> </w:t>
            </w:r>
          </w:p>
        </w:tc>
      </w:tr>
      <w:tr w:rsidR="00594994" w:rsidTr="00594994">
        <w:trPr>
          <w:trHeight w:val="310"/>
        </w:trPr>
        <w:tc>
          <w:tcPr>
            <w:tcW w:w="644" w:type="dxa"/>
            <w:tcBorders>
              <w:top w:val="nil"/>
              <w:left w:val="single" w:sz="4" w:space="0" w:color="auto"/>
              <w:bottom w:val="single" w:sz="4" w:space="0" w:color="auto"/>
              <w:right w:val="single" w:sz="4" w:space="0" w:color="auto"/>
            </w:tcBorders>
            <w:shd w:val="clear" w:color="000000" w:fill="D9D9D9"/>
            <w:noWrap/>
            <w:vAlign w:val="bottom"/>
            <w:hideMark/>
          </w:tcPr>
          <w:p w:rsidR="00594994" w:rsidRDefault="00594994">
            <w:pPr>
              <w:jc w:val="center"/>
              <w:rPr>
                <w:b/>
                <w:bCs/>
              </w:rPr>
            </w:pPr>
            <w:r>
              <w:rPr>
                <w:b/>
                <w:bCs/>
              </w:rPr>
              <w:t>1101</w:t>
            </w:r>
          </w:p>
        </w:tc>
        <w:tc>
          <w:tcPr>
            <w:tcW w:w="883" w:type="dxa"/>
            <w:tcBorders>
              <w:top w:val="nil"/>
              <w:left w:val="nil"/>
              <w:bottom w:val="single" w:sz="4" w:space="0" w:color="auto"/>
              <w:right w:val="single" w:sz="4" w:space="0" w:color="auto"/>
            </w:tcBorders>
            <w:shd w:val="clear" w:color="000000" w:fill="D9D9D9"/>
            <w:noWrap/>
            <w:vAlign w:val="bottom"/>
            <w:hideMark/>
          </w:tcPr>
          <w:p w:rsidR="00594994" w:rsidRDefault="00594994">
            <w:pPr>
              <w:jc w:val="center"/>
              <w:rPr>
                <w:b/>
                <w:bCs/>
              </w:rPr>
            </w:pPr>
            <w:r>
              <w:rPr>
                <w:b/>
                <w:bCs/>
              </w:rPr>
              <w:t> </w:t>
            </w:r>
          </w:p>
        </w:tc>
        <w:tc>
          <w:tcPr>
            <w:tcW w:w="5419" w:type="dxa"/>
            <w:tcBorders>
              <w:top w:val="nil"/>
              <w:left w:val="nil"/>
              <w:bottom w:val="single" w:sz="4" w:space="0" w:color="auto"/>
              <w:right w:val="single" w:sz="4" w:space="0" w:color="auto"/>
            </w:tcBorders>
            <w:shd w:val="clear" w:color="000000" w:fill="D9D9D9"/>
            <w:noWrap/>
            <w:vAlign w:val="bottom"/>
            <w:hideMark/>
          </w:tcPr>
          <w:p w:rsidR="00594994" w:rsidRDefault="00594994">
            <w:pPr>
              <w:jc w:val="left"/>
              <w:rPr>
                <w:b/>
                <w:bCs/>
              </w:rPr>
            </w:pPr>
            <w:r>
              <w:rPr>
                <w:b/>
                <w:bCs/>
              </w:rPr>
              <w:t>Програм 1. Урбанизам и просторно планирање</w:t>
            </w:r>
          </w:p>
        </w:tc>
        <w:tc>
          <w:tcPr>
            <w:tcW w:w="1134" w:type="dxa"/>
            <w:tcBorders>
              <w:top w:val="nil"/>
              <w:left w:val="nil"/>
              <w:bottom w:val="single" w:sz="4" w:space="0" w:color="auto"/>
              <w:right w:val="single" w:sz="4" w:space="0" w:color="auto"/>
            </w:tcBorders>
            <w:shd w:val="clear" w:color="000000" w:fill="D9D9D9"/>
            <w:noWrap/>
            <w:vAlign w:val="center"/>
            <w:hideMark/>
          </w:tcPr>
          <w:p w:rsidR="00594994" w:rsidRDefault="00594994">
            <w:pPr>
              <w:jc w:val="right"/>
              <w:rPr>
                <w:b/>
                <w:bCs/>
              </w:rPr>
            </w:pPr>
            <w:r>
              <w:rPr>
                <w:b/>
                <w:bCs/>
              </w:rPr>
              <w:t>8,660,000</w:t>
            </w:r>
          </w:p>
        </w:tc>
        <w:tc>
          <w:tcPr>
            <w:tcW w:w="709" w:type="dxa"/>
            <w:tcBorders>
              <w:top w:val="single" w:sz="4" w:space="0" w:color="auto"/>
              <w:left w:val="nil"/>
              <w:bottom w:val="single" w:sz="4" w:space="0" w:color="auto"/>
              <w:right w:val="single" w:sz="4" w:space="0" w:color="auto"/>
            </w:tcBorders>
            <w:shd w:val="clear" w:color="000000" w:fill="D9D9D9"/>
            <w:noWrap/>
            <w:vAlign w:val="center"/>
            <w:hideMark/>
          </w:tcPr>
          <w:p w:rsidR="00594994" w:rsidRDefault="00594994">
            <w:pPr>
              <w:jc w:val="right"/>
            </w:pPr>
            <w:r>
              <w:t>2.0%</w:t>
            </w:r>
          </w:p>
        </w:tc>
        <w:tc>
          <w:tcPr>
            <w:tcW w:w="850" w:type="dxa"/>
            <w:tcBorders>
              <w:top w:val="nil"/>
              <w:left w:val="nil"/>
              <w:bottom w:val="single" w:sz="4" w:space="0" w:color="auto"/>
              <w:right w:val="single" w:sz="4" w:space="0" w:color="auto"/>
            </w:tcBorders>
            <w:shd w:val="clear" w:color="000000" w:fill="D9D9D9"/>
            <w:noWrap/>
            <w:vAlign w:val="center"/>
            <w:hideMark/>
          </w:tcPr>
          <w:p w:rsidR="00594994" w:rsidRDefault="00594994">
            <w:pPr>
              <w:jc w:val="right"/>
              <w:rPr>
                <w:b/>
                <w:bCs/>
              </w:rPr>
            </w:pPr>
            <w:r>
              <w:rPr>
                <w:b/>
                <w:bCs/>
              </w:rPr>
              <w:t>0</w:t>
            </w:r>
          </w:p>
        </w:tc>
        <w:tc>
          <w:tcPr>
            <w:tcW w:w="1134" w:type="dxa"/>
            <w:tcBorders>
              <w:top w:val="nil"/>
              <w:left w:val="nil"/>
              <w:bottom w:val="single" w:sz="4" w:space="0" w:color="auto"/>
              <w:right w:val="single" w:sz="4" w:space="0" w:color="auto"/>
            </w:tcBorders>
            <w:shd w:val="clear" w:color="000000" w:fill="D9D9D9"/>
            <w:noWrap/>
            <w:vAlign w:val="center"/>
            <w:hideMark/>
          </w:tcPr>
          <w:p w:rsidR="00594994" w:rsidRDefault="00594994">
            <w:pPr>
              <w:jc w:val="right"/>
              <w:rPr>
                <w:b/>
                <w:bCs/>
              </w:rPr>
            </w:pPr>
            <w:r>
              <w:rPr>
                <w:b/>
                <w:bCs/>
              </w:rPr>
              <w:t>8,660,000</w:t>
            </w:r>
          </w:p>
        </w:tc>
        <w:tc>
          <w:tcPr>
            <w:tcW w:w="567" w:type="dxa"/>
            <w:tcBorders>
              <w:top w:val="nil"/>
              <w:left w:val="nil"/>
              <w:bottom w:val="single" w:sz="4" w:space="0" w:color="auto"/>
              <w:right w:val="single" w:sz="4" w:space="0" w:color="auto"/>
            </w:tcBorders>
            <w:shd w:val="clear" w:color="000000" w:fill="D9D9D9"/>
            <w:noWrap/>
            <w:vAlign w:val="center"/>
            <w:hideMark/>
          </w:tcPr>
          <w:p w:rsidR="00594994" w:rsidRDefault="00594994">
            <w:pPr>
              <w:jc w:val="left"/>
              <w:rPr>
                <w:b/>
                <w:bCs/>
              </w:rPr>
            </w:pPr>
            <w:r>
              <w:rPr>
                <w:b/>
                <w:bCs/>
              </w:rPr>
              <w:t> </w:t>
            </w:r>
          </w:p>
        </w:tc>
      </w:tr>
      <w:tr w:rsidR="00594994" w:rsidTr="00594994">
        <w:trPr>
          <w:trHeight w:val="310"/>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594994" w:rsidRDefault="00594994">
            <w:pPr>
              <w:jc w:val="center"/>
            </w:pPr>
            <w:r>
              <w:t> </w:t>
            </w:r>
          </w:p>
        </w:tc>
        <w:tc>
          <w:tcPr>
            <w:tcW w:w="883" w:type="dxa"/>
            <w:tcBorders>
              <w:top w:val="nil"/>
              <w:left w:val="nil"/>
              <w:bottom w:val="single" w:sz="4" w:space="0" w:color="auto"/>
              <w:right w:val="single" w:sz="4" w:space="0" w:color="auto"/>
            </w:tcBorders>
            <w:shd w:val="clear" w:color="auto" w:fill="auto"/>
            <w:noWrap/>
            <w:vAlign w:val="bottom"/>
            <w:hideMark/>
          </w:tcPr>
          <w:p w:rsidR="00594994" w:rsidRDefault="00594994">
            <w:pPr>
              <w:jc w:val="center"/>
            </w:pPr>
            <w:r>
              <w:t>1101-0003</w:t>
            </w:r>
          </w:p>
        </w:tc>
        <w:tc>
          <w:tcPr>
            <w:tcW w:w="5419" w:type="dxa"/>
            <w:tcBorders>
              <w:top w:val="nil"/>
              <w:left w:val="nil"/>
              <w:bottom w:val="single" w:sz="4" w:space="0" w:color="auto"/>
              <w:right w:val="single" w:sz="4" w:space="0" w:color="auto"/>
            </w:tcBorders>
            <w:shd w:val="clear" w:color="auto" w:fill="auto"/>
            <w:noWrap/>
            <w:vAlign w:val="bottom"/>
            <w:hideMark/>
          </w:tcPr>
          <w:p w:rsidR="00594994" w:rsidRDefault="00594994">
            <w:pPr>
              <w:jc w:val="left"/>
            </w:pPr>
            <w:r>
              <w:t>Управљање грађевинским земљиштем</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94994" w:rsidRDefault="00594994">
            <w:pPr>
              <w:jc w:val="right"/>
            </w:pPr>
            <w:r>
              <w:t>3,000,000</w:t>
            </w:r>
          </w:p>
        </w:tc>
        <w:tc>
          <w:tcPr>
            <w:tcW w:w="709"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0.7%</w:t>
            </w:r>
          </w:p>
        </w:tc>
        <w:tc>
          <w:tcPr>
            <w:tcW w:w="850"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94994" w:rsidRDefault="00594994">
            <w:pPr>
              <w:jc w:val="right"/>
            </w:pPr>
            <w:r>
              <w:t>3,000,000</w:t>
            </w:r>
          </w:p>
        </w:tc>
        <w:tc>
          <w:tcPr>
            <w:tcW w:w="567" w:type="dxa"/>
            <w:tcBorders>
              <w:top w:val="nil"/>
              <w:left w:val="nil"/>
              <w:bottom w:val="single" w:sz="4" w:space="0" w:color="auto"/>
              <w:right w:val="single" w:sz="4" w:space="0" w:color="auto"/>
            </w:tcBorders>
            <w:shd w:val="clear" w:color="auto" w:fill="auto"/>
            <w:noWrap/>
            <w:vAlign w:val="center"/>
            <w:hideMark/>
          </w:tcPr>
          <w:p w:rsidR="00594994" w:rsidRDefault="00594994">
            <w:pPr>
              <w:jc w:val="left"/>
            </w:pPr>
            <w:r>
              <w:t> </w:t>
            </w:r>
          </w:p>
        </w:tc>
      </w:tr>
      <w:tr w:rsidR="00594994" w:rsidTr="00594994">
        <w:trPr>
          <w:trHeight w:val="310"/>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594994" w:rsidRDefault="00594994">
            <w:pPr>
              <w:jc w:val="center"/>
            </w:pPr>
            <w:r>
              <w:t> </w:t>
            </w:r>
          </w:p>
        </w:tc>
        <w:tc>
          <w:tcPr>
            <w:tcW w:w="883" w:type="dxa"/>
            <w:tcBorders>
              <w:top w:val="nil"/>
              <w:left w:val="nil"/>
              <w:bottom w:val="single" w:sz="4" w:space="0" w:color="auto"/>
              <w:right w:val="single" w:sz="4" w:space="0" w:color="auto"/>
            </w:tcBorders>
            <w:shd w:val="clear" w:color="auto" w:fill="auto"/>
            <w:noWrap/>
            <w:vAlign w:val="bottom"/>
            <w:hideMark/>
          </w:tcPr>
          <w:p w:rsidR="00594994" w:rsidRDefault="00594994">
            <w:pPr>
              <w:jc w:val="center"/>
            </w:pPr>
            <w:r>
              <w:t>1101-0004</w:t>
            </w:r>
          </w:p>
        </w:tc>
        <w:tc>
          <w:tcPr>
            <w:tcW w:w="5419" w:type="dxa"/>
            <w:tcBorders>
              <w:top w:val="nil"/>
              <w:left w:val="nil"/>
              <w:bottom w:val="single" w:sz="4" w:space="0" w:color="auto"/>
              <w:right w:val="single" w:sz="4" w:space="0" w:color="auto"/>
            </w:tcBorders>
            <w:shd w:val="clear" w:color="auto" w:fill="auto"/>
            <w:noWrap/>
            <w:vAlign w:val="bottom"/>
            <w:hideMark/>
          </w:tcPr>
          <w:p w:rsidR="00594994" w:rsidRDefault="00594994">
            <w:pPr>
              <w:jc w:val="left"/>
            </w:pPr>
            <w:r>
              <w:t>Стамбена подршка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94994" w:rsidRDefault="00594994">
            <w:pPr>
              <w:jc w:val="right"/>
            </w:pPr>
            <w:r>
              <w:t>460,000</w:t>
            </w:r>
          </w:p>
        </w:tc>
        <w:tc>
          <w:tcPr>
            <w:tcW w:w="709"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0.1%</w:t>
            </w:r>
          </w:p>
        </w:tc>
        <w:tc>
          <w:tcPr>
            <w:tcW w:w="850"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94994" w:rsidRDefault="00594994">
            <w:pPr>
              <w:jc w:val="right"/>
            </w:pPr>
            <w:r>
              <w:t>460,000</w:t>
            </w:r>
          </w:p>
        </w:tc>
        <w:tc>
          <w:tcPr>
            <w:tcW w:w="567" w:type="dxa"/>
            <w:tcBorders>
              <w:top w:val="nil"/>
              <w:left w:val="nil"/>
              <w:bottom w:val="single" w:sz="4" w:space="0" w:color="auto"/>
              <w:right w:val="single" w:sz="4" w:space="0" w:color="auto"/>
            </w:tcBorders>
            <w:shd w:val="clear" w:color="auto" w:fill="auto"/>
            <w:noWrap/>
            <w:vAlign w:val="center"/>
            <w:hideMark/>
          </w:tcPr>
          <w:p w:rsidR="00594994" w:rsidRDefault="00594994">
            <w:pPr>
              <w:jc w:val="left"/>
            </w:pPr>
            <w:r>
              <w:t> </w:t>
            </w:r>
          </w:p>
        </w:tc>
      </w:tr>
      <w:tr w:rsidR="00594994" w:rsidTr="00594994">
        <w:trPr>
          <w:trHeight w:val="310"/>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594994" w:rsidRDefault="00594994">
            <w:pPr>
              <w:jc w:val="center"/>
            </w:pPr>
            <w:r>
              <w:t> </w:t>
            </w:r>
          </w:p>
        </w:tc>
        <w:tc>
          <w:tcPr>
            <w:tcW w:w="883" w:type="dxa"/>
            <w:tcBorders>
              <w:top w:val="nil"/>
              <w:left w:val="nil"/>
              <w:bottom w:val="single" w:sz="4" w:space="0" w:color="auto"/>
              <w:right w:val="single" w:sz="4" w:space="0" w:color="auto"/>
            </w:tcBorders>
            <w:shd w:val="clear" w:color="auto" w:fill="auto"/>
            <w:noWrap/>
            <w:vAlign w:val="bottom"/>
            <w:hideMark/>
          </w:tcPr>
          <w:p w:rsidR="00594994" w:rsidRDefault="00594994">
            <w:pPr>
              <w:jc w:val="center"/>
            </w:pPr>
            <w:r>
              <w:t>1101-П1</w:t>
            </w:r>
          </w:p>
        </w:tc>
        <w:tc>
          <w:tcPr>
            <w:tcW w:w="5419" w:type="dxa"/>
            <w:tcBorders>
              <w:top w:val="nil"/>
              <w:left w:val="nil"/>
              <w:bottom w:val="single" w:sz="4" w:space="0" w:color="auto"/>
              <w:right w:val="single" w:sz="4" w:space="0" w:color="auto"/>
            </w:tcBorders>
            <w:shd w:val="clear" w:color="auto" w:fill="auto"/>
            <w:noWrap/>
            <w:vAlign w:val="bottom"/>
            <w:hideMark/>
          </w:tcPr>
          <w:p w:rsidR="00594994" w:rsidRDefault="00594994">
            <w:pPr>
              <w:jc w:val="left"/>
            </w:pPr>
            <w:r>
              <w:t>Социјално становање</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94994" w:rsidRDefault="00594994">
            <w:pPr>
              <w:jc w:val="right"/>
            </w:pPr>
            <w:r>
              <w:t>5,200,000</w:t>
            </w:r>
          </w:p>
        </w:tc>
        <w:tc>
          <w:tcPr>
            <w:tcW w:w="709"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1.2%</w:t>
            </w:r>
          </w:p>
        </w:tc>
        <w:tc>
          <w:tcPr>
            <w:tcW w:w="850"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94994" w:rsidRDefault="00594994">
            <w:pPr>
              <w:jc w:val="right"/>
            </w:pPr>
            <w:r>
              <w:t>5,200,000</w:t>
            </w:r>
          </w:p>
        </w:tc>
        <w:tc>
          <w:tcPr>
            <w:tcW w:w="567" w:type="dxa"/>
            <w:tcBorders>
              <w:top w:val="nil"/>
              <w:left w:val="nil"/>
              <w:bottom w:val="single" w:sz="4" w:space="0" w:color="auto"/>
              <w:right w:val="single" w:sz="4" w:space="0" w:color="auto"/>
            </w:tcBorders>
            <w:shd w:val="clear" w:color="auto" w:fill="auto"/>
            <w:noWrap/>
            <w:vAlign w:val="center"/>
            <w:hideMark/>
          </w:tcPr>
          <w:p w:rsidR="00594994" w:rsidRDefault="00594994">
            <w:pPr>
              <w:jc w:val="left"/>
            </w:pPr>
            <w:r>
              <w:t> </w:t>
            </w:r>
          </w:p>
        </w:tc>
      </w:tr>
      <w:tr w:rsidR="00594994" w:rsidTr="00594994">
        <w:trPr>
          <w:trHeight w:val="310"/>
        </w:trPr>
        <w:tc>
          <w:tcPr>
            <w:tcW w:w="644" w:type="dxa"/>
            <w:tcBorders>
              <w:top w:val="nil"/>
              <w:left w:val="single" w:sz="4" w:space="0" w:color="auto"/>
              <w:bottom w:val="single" w:sz="4" w:space="0" w:color="auto"/>
              <w:right w:val="single" w:sz="4" w:space="0" w:color="auto"/>
            </w:tcBorders>
            <w:shd w:val="clear" w:color="000000" w:fill="D9D9D9"/>
            <w:noWrap/>
            <w:hideMark/>
          </w:tcPr>
          <w:p w:rsidR="00594994" w:rsidRDefault="00594994">
            <w:pPr>
              <w:jc w:val="center"/>
              <w:rPr>
                <w:b/>
                <w:bCs/>
              </w:rPr>
            </w:pPr>
            <w:r>
              <w:rPr>
                <w:b/>
                <w:bCs/>
              </w:rPr>
              <w:lastRenderedPageBreak/>
              <w:t>1102</w:t>
            </w:r>
          </w:p>
        </w:tc>
        <w:tc>
          <w:tcPr>
            <w:tcW w:w="883" w:type="dxa"/>
            <w:tcBorders>
              <w:top w:val="nil"/>
              <w:left w:val="nil"/>
              <w:bottom w:val="single" w:sz="4" w:space="0" w:color="auto"/>
              <w:right w:val="single" w:sz="4" w:space="0" w:color="auto"/>
            </w:tcBorders>
            <w:shd w:val="clear" w:color="000000" w:fill="D9D9D9"/>
            <w:noWrap/>
            <w:hideMark/>
          </w:tcPr>
          <w:p w:rsidR="00594994" w:rsidRDefault="00594994">
            <w:pPr>
              <w:jc w:val="left"/>
              <w:rPr>
                <w:b/>
                <w:bCs/>
              </w:rPr>
            </w:pPr>
            <w:r>
              <w:rPr>
                <w:b/>
                <w:bCs/>
              </w:rPr>
              <w:t> </w:t>
            </w:r>
          </w:p>
        </w:tc>
        <w:tc>
          <w:tcPr>
            <w:tcW w:w="5419" w:type="dxa"/>
            <w:tcBorders>
              <w:top w:val="nil"/>
              <w:left w:val="nil"/>
              <w:bottom w:val="single" w:sz="4" w:space="0" w:color="auto"/>
              <w:right w:val="single" w:sz="4" w:space="0" w:color="auto"/>
            </w:tcBorders>
            <w:shd w:val="clear" w:color="000000" w:fill="D9D9D9"/>
            <w:noWrap/>
            <w:hideMark/>
          </w:tcPr>
          <w:p w:rsidR="00594994" w:rsidRDefault="00594994">
            <w:pPr>
              <w:rPr>
                <w:b/>
                <w:bCs/>
              </w:rPr>
            </w:pPr>
            <w:r>
              <w:rPr>
                <w:b/>
                <w:bCs/>
              </w:rPr>
              <w:t>Програм 2.  Комуналнe делатности</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594994" w:rsidRDefault="00594994">
            <w:pPr>
              <w:jc w:val="right"/>
              <w:rPr>
                <w:b/>
                <w:bCs/>
              </w:rPr>
            </w:pPr>
            <w:r>
              <w:rPr>
                <w:b/>
                <w:bCs/>
              </w:rPr>
              <w:t>31,662,000</w:t>
            </w:r>
          </w:p>
        </w:tc>
        <w:tc>
          <w:tcPr>
            <w:tcW w:w="709" w:type="dxa"/>
            <w:tcBorders>
              <w:top w:val="single" w:sz="4" w:space="0" w:color="auto"/>
              <w:left w:val="nil"/>
              <w:bottom w:val="single" w:sz="4" w:space="0" w:color="auto"/>
              <w:right w:val="single" w:sz="4" w:space="0" w:color="auto"/>
            </w:tcBorders>
            <w:shd w:val="clear" w:color="000000" w:fill="D9D9D9"/>
            <w:noWrap/>
            <w:vAlign w:val="center"/>
            <w:hideMark/>
          </w:tcPr>
          <w:p w:rsidR="00594994" w:rsidRDefault="00594994">
            <w:pPr>
              <w:jc w:val="right"/>
            </w:pPr>
            <w:r>
              <w:t>7.2%</w:t>
            </w:r>
          </w:p>
        </w:tc>
        <w:tc>
          <w:tcPr>
            <w:tcW w:w="850" w:type="dxa"/>
            <w:tcBorders>
              <w:top w:val="single" w:sz="4" w:space="0" w:color="auto"/>
              <w:left w:val="nil"/>
              <w:bottom w:val="single" w:sz="4" w:space="0" w:color="auto"/>
              <w:right w:val="single" w:sz="4" w:space="0" w:color="auto"/>
            </w:tcBorders>
            <w:shd w:val="clear" w:color="000000" w:fill="D9D9D9"/>
            <w:noWrap/>
            <w:vAlign w:val="center"/>
            <w:hideMark/>
          </w:tcPr>
          <w:p w:rsidR="00594994" w:rsidRDefault="00594994">
            <w:pPr>
              <w:jc w:val="right"/>
              <w:rPr>
                <w:b/>
                <w:bCs/>
              </w:rPr>
            </w:pPr>
            <w:r>
              <w:rPr>
                <w:b/>
                <w:bCs/>
              </w:rPr>
              <w:t>0</w:t>
            </w:r>
          </w:p>
        </w:tc>
        <w:tc>
          <w:tcPr>
            <w:tcW w:w="1134" w:type="dxa"/>
            <w:tcBorders>
              <w:top w:val="nil"/>
              <w:left w:val="nil"/>
              <w:bottom w:val="single" w:sz="4" w:space="0" w:color="auto"/>
              <w:right w:val="single" w:sz="4" w:space="0" w:color="auto"/>
            </w:tcBorders>
            <w:shd w:val="clear" w:color="000000" w:fill="D9D9D9"/>
            <w:noWrap/>
            <w:vAlign w:val="center"/>
            <w:hideMark/>
          </w:tcPr>
          <w:p w:rsidR="00594994" w:rsidRDefault="00594994">
            <w:pPr>
              <w:jc w:val="right"/>
              <w:rPr>
                <w:b/>
                <w:bCs/>
              </w:rPr>
            </w:pPr>
            <w:r>
              <w:rPr>
                <w:b/>
                <w:bCs/>
              </w:rPr>
              <w:t>31,662,000</w:t>
            </w:r>
          </w:p>
        </w:tc>
        <w:tc>
          <w:tcPr>
            <w:tcW w:w="567" w:type="dxa"/>
            <w:tcBorders>
              <w:top w:val="nil"/>
              <w:left w:val="nil"/>
              <w:bottom w:val="single" w:sz="4" w:space="0" w:color="auto"/>
              <w:right w:val="single" w:sz="4" w:space="0" w:color="auto"/>
            </w:tcBorders>
            <w:shd w:val="clear" w:color="000000" w:fill="D9D9D9"/>
            <w:noWrap/>
            <w:vAlign w:val="center"/>
            <w:hideMark/>
          </w:tcPr>
          <w:p w:rsidR="00594994" w:rsidRDefault="00594994">
            <w:pPr>
              <w:jc w:val="left"/>
            </w:pPr>
            <w:r>
              <w:t> </w:t>
            </w:r>
          </w:p>
        </w:tc>
      </w:tr>
      <w:tr w:rsidR="00594994" w:rsidTr="00594994">
        <w:trPr>
          <w:trHeight w:val="310"/>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594994" w:rsidRDefault="00594994">
            <w:pPr>
              <w:jc w:val="center"/>
            </w:pPr>
            <w:r>
              <w:t> </w:t>
            </w:r>
          </w:p>
        </w:tc>
        <w:tc>
          <w:tcPr>
            <w:tcW w:w="883" w:type="dxa"/>
            <w:tcBorders>
              <w:top w:val="nil"/>
              <w:left w:val="nil"/>
              <w:bottom w:val="single" w:sz="4" w:space="0" w:color="auto"/>
              <w:right w:val="single" w:sz="4" w:space="0" w:color="auto"/>
            </w:tcBorders>
            <w:shd w:val="clear" w:color="auto" w:fill="auto"/>
            <w:noWrap/>
            <w:vAlign w:val="bottom"/>
            <w:hideMark/>
          </w:tcPr>
          <w:p w:rsidR="00594994" w:rsidRDefault="00594994">
            <w:pPr>
              <w:jc w:val="center"/>
            </w:pPr>
            <w:r>
              <w:t>1102-0001</w:t>
            </w:r>
          </w:p>
        </w:tc>
        <w:tc>
          <w:tcPr>
            <w:tcW w:w="5419" w:type="dxa"/>
            <w:tcBorders>
              <w:top w:val="nil"/>
              <w:left w:val="nil"/>
              <w:bottom w:val="single" w:sz="4" w:space="0" w:color="auto"/>
              <w:right w:val="single" w:sz="4" w:space="0" w:color="auto"/>
            </w:tcBorders>
            <w:shd w:val="clear" w:color="auto" w:fill="auto"/>
            <w:noWrap/>
            <w:vAlign w:val="bottom"/>
            <w:hideMark/>
          </w:tcPr>
          <w:p w:rsidR="00594994" w:rsidRDefault="00594994">
            <w:pPr>
              <w:jc w:val="left"/>
            </w:pPr>
            <w:r>
              <w:t>Управљање/одржавање јавним осветљењем</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94994" w:rsidRDefault="00594994">
            <w:pPr>
              <w:jc w:val="right"/>
            </w:pPr>
            <w:r>
              <w:t>1,000</w:t>
            </w:r>
          </w:p>
        </w:tc>
        <w:tc>
          <w:tcPr>
            <w:tcW w:w="709"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0.0%</w:t>
            </w:r>
          </w:p>
        </w:tc>
        <w:tc>
          <w:tcPr>
            <w:tcW w:w="850"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1,000</w:t>
            </w:r>
          </w:p>
        </w:tc>
        <w:tc>
          <w:tcPr>
            <w:tcW w:w="567" w:type="dxa"/>
            <w:tcBorders>
              <w:top w:val="nil"/>
              <w:left w:val="nil"/>
              <w:bottom w:val="single" w:sz="4" w:space="0" w:color="auto"/>
              <w:right w:val="single" w:sz="4" w:space="0" w:color="auto"/>
            </w:tcBorders>
            <w:shd w:val="clear" w:color="auto" w:fill="auto"/>
            <w:noWrap/>
            <w:vAlign w:val="center"/>
            <w:hideMark/>
          </w:tcPr>
          <w:p w:rsidR="00594994" w:rsidRDefault="00594994">
            <w:pPr>
              <w:jc w:val="left"/>
            </w:pPr>
            <w:r>
              <w:t> </w:t>
            </w:r>
          </w:p>
        </w:tc>
      </w:tr>
      <w:tr w:rsidR="00594994" w:rsidTr="00594994">
        <w:trPr>
          <w:trHeight w:val="310"/>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594994" w:rsidRDefault="00594994">
            <w:pPr>
              <w:jc w:val="center"/>
            </w:pPr>
            <w:r>
              <w:t> </w:t>
            </w:r>
          </w:p>
        </w:tc>
        <w:tc>
          <w:tcPr>
            <w:tcW w:w="883" w:type="dxa"/>
            <w:tcBorders>
              <w:top w:val="nil"/>
              <w:left w:val="nil"/>
              <w:bottom w:val="single" w:sz="4" w:space="0" w:color="auto"/>
              <w:right w:val="single" w:sz="4" w:space="0" w:color="auto"/>
            </w:tcBorders>
            <w:shd w:val="clear" w:color="auto" w:fill="auto"/>
            <w:noWrap/>
            <w:vAlign w:val="bottom"/>
            <w:hideMark/>
          </w:tcPr>
          <w:p w:rsidR="00594994" w:rsidRDefault="00594994">
            <w:pPr>
              <w:jc w:val="center"/>
            </w:pPr>
            <w:r>
              <w:t>1102-0002</w:t>
            </w:r>
          </w:p>
        </w:tc>
        <w:tc>
          <w:tcPr>
            <w:tcW w:w="5419" w:type="dxa"/>
            <w:tcBorders>
              <w:top w:val="nil"/>
              <w:left w:val="nil"/>
              <w:bottom w:val="single" w:sz="4" w:space="0" w:color="auto"/>
              <w:right w:val="single" w:sz="4" w:space="0" w:color="auto"/>
            </w:tcBorders>
            <w:shd w:val="clear" w:color="auto" w:fill="auto"/>
            <w:noWrap/>
            <w:vAlign w:val="bottom"/>
            <w:hideMark/>
          </w:tcPr>
          <w:p w:rsidR="00594994" w:rsidRDefault="00594994">
            <w:pPr>
              <w:jc w:val="left"/>
            </w:pPr>
            <w:r>
              <w:t>Одржавање јавних зелених површина</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800,000</w:t>
            </w:r>
          </w:p>
        </w:tc>
        <w:tc>
          <w:tcPr>
            <w:tcW w:w="709"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0.2%</w:t>
            </w:r>
          </w:p>
        </w:tc>
        <w:tc>
          <w:tcPr>
            <w:tcW w:w="850"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800,000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994" w:rsidRDefault="00594994">
            <w:pPr>
              <w:jc w:val="left"/>
            </w:pPr>
            <w:r>
              <w:t> </w:t>
            </w:r>
          </w:p>
        </w:tc>
      </w:tr>
      <w:tr w:rsidR="00594994" w:rsidTr="00594994">
        <w:trPr>
          <w:trHeight w:val="531"/>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594994" w:rsidRDefault="00594994">
            <w:pPr>
              <w:jc w:val="center"/>
            </w:pPr>
            <w:r>
              <w:t> </w:t>
            </w:r>
          </w:p>
        </w:tc>
        <w:tc>
          <w:tcPr>
            <w:tcW w:w="883" w:type="dxa"/>
            <w:tcBorders>
              <w:top w:val="nil"/>
              <w:left w:val="nil"/>
              <w:bottom w:val="single" w:sz="4" w:space="0" w:color="auto"/>
              <w:right w:val="single" w:sz="4" w:space="0" w:color="auto"/>
            </w:tcBorders>
            <w:shd w:val="clear" w:color="auto" w:fill="auto"/>
            <w:noWrap/>
            <w:vAlign w:val="bottom"/>
            <w:hideMark/>
          </w:tcPr>
          <w:p w:rsidR="00594994" w:rsidRDefault="00594994">
            <w:pPr>
              <w:jc w:val="center"/>
            </w:pPr>
            <w:r>
              <w:t>1102-0003</w:t>
            </w:r>
          </w:p>
        </w:tc>
        <w:tc>
          <w:tcPr>
            <w:tcW w:w="5419" w:type="dxa"/>
            <w:tcBorders>
              <w:top w:val="nil"/>
              <w:left w:val="nil"/>
              <w:bottom w:val="single" w:sz="4" w:space="0" w:color="auto"/>
              <w:right w:val="single" w:sz="4" w:space="0" w:color="auto"/>
            </w:tcBorders>
            <w:shd w:val="clear" w:color="auto" w:fill="auto"/>
            <w:vAlign w:val="bottom"/>
            <w:hideMark/>
          </w:tcPr>
          <w:p w:rsidR="00594994" w:rsidRDefault="00594994">
            <w:pPr>
              <w:jc w:val="left"/>
            </w:pPr>
            <w:r>
              <w:t>Одржавање чистоће на површинама јавне намене</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550,000</w:t>
            </w:r>
          </w:p>
        </w:tc>
        <w:tc>
          <w:tcPr>
            <w:tcW w:w="709"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0.1%</w:t>
            </w:r>
          </w:p>
        </w:tc>
        <w:tc>
          <w:tcPr>
            <w:tcW w:w="850"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550,000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94994" w:rsidRDefault="00594994">
            <w:pPr>
              <w:jc w:val="left"/>
            </w:pPr>
            <w:r>
              <w:t> </w:t>
            </w:r>
          </w:p>
        </w:tc>
      </w:tr>
      <w:tr w:rsidR="00594994" w:rsidTr="00594994">
        <w:trPr>
          <w:trHeight w:val="310"/>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594994" w:rsidRDefault="00594994">
            <w:pPr>
              <w:jc w:val="center"/>
            </w:pPr>
            <w:r>
              <w:t> </w:t>
            </w:r>
          </w:p>
        </w:tc>
        <w:tc>
          <w:tcPr>
            <w:tcW w:w="883" w:type="dxa"/>
            <w:tcBorders>
              <w:top w:val="nil"/>
              <w:left w:val="nil"/>
              <w:bottom w:val="single" w:sz="4" w:space="0" w:color="auto"/>
              <w:right w:val="single" w:sz="4" w:space="0" w:color="auto"/>
            </w:tcBorders>
            <w:shd w:val="clear" w:color="auto" w:fill="auto"/>
            <w:noWrap/>
            <w:vAlign w:val="bottom"/>
            <w:hideMark/>
          </w:tcPr>
          <w:p w:rsidR="00594994" w:rsidRDefault="00594994">
            <w:pPr>
              <w:jc w:val="center"/>
            </w:pPr>
            <w:r>
              <w:t>1102-0004</w:t>
            </w:r>
          </w:p>
        </w:tc>
        <w:tc>
          <w:tcPr>
            <w:tcW w:w="5419" w:type="dxa"/>
            <w:tcBorders>
              <w:top w:val="nil"/>
              <w:left w:val="nil"/>
              <w:bottom w:val="single" w:sz="4" w:space="0" w:color="auto"/>
              <w:right w:val="single" w:sz="4" w:space="0" w:color="auto"/>
            </w:tcBorders>
            <w:shd w:val="clear" w:color="auto" w:fill="auto"/>
            <w:noWrap/>
            <w:vAlign w:val="bottom"/>
            <w:hideMark/>
          </w:tcPr>
          <w:p w:rsidR="00594994" w:rsidRDefault="00594994">
            <w:pPr>
              <w:jc w:val="left"/>
            </w:pPr>
            <w:r>
              <w:t>Зоохигијена</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6,811,000</w:t>
            </w:r>
          </w:p>
        </w:tc>
        <w:tc>
          <w:tcPr>
            <w:tcW w:w="709"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1.5%</w:t>
            </w:r>
          </w:p>
        </w:tc>
        <w:tc>
          <w:tcPr>
            <w:tcW w:w="850"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6,811,000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94994" w:rsidRDefault="00594994">
            <w:pPr>
              <w:jc w:val="left"/>
            </w:pPr>
            <w:r>
              <w:t> </w:t>
            </w:r>
          </w:p>
        </w:tc>
      </w:tr>
      <w:tr w:rsidR="00594994" w:rsidTr="00594994">
        <w:trPr>
          <w:trHeight w:val="310"/>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594994" w:rsidRDefault="00594994">
            <w:pPr>
              <w:jc w:val="center"/>
            </w:pPr>
            <w:r>
              <w:t> </w:t>
            </w:r>
          </w:p>
        </w:tc>
        <w:tc>
          <w:tcPr>
            <w:tcW w:w="883" w:type="dxa"/>
            <w:tcBorders>
              <w:top w:val="nil"/>
              <w:left w:val="nil"/>
              <w:bottom w:val="single" w:sz="4" w:space="0" w:color="auto"/>
              <w:right w:val="single" w:sz="4" w:space="0" w:color="auto"/>
            </w:tcBorders>
            <w:shd w:val="clear" w:color="auto" w:fill="auto"/>
            <w:noWrap/>
            <w:vAlign w:val="bottom"/>
            <w:hideMark/>
          </w:tcPr>
          <w:p w:rsidR="00594994" w:rsidRDefault="00594994">
            <w:pPr>
              <w:jc w:val="center"/>
            </w:pPr>
            <w:r>
              <w:t>1102-0006</w:t>
            </w:r>
          </w:p>
        </w:tc>
        <w:tc>
          <w:tcPr>
            <w:tcW w:w="5419" w:type="dxa"/>
            <w:tcBorders>
              <w:top w:val="nil"/>
              <w:left w:val="nil"/>
              <w:bottom w:val="single" w:sz="4" w:space="0" w:color="auto"/>
              <w:right w:val="single" w:sz="4" w:space="0" w:color="auto"/>
            </w:tcBorders>
            <w:shd w:val="clear" w:color="auto" w:fill="auto"/>
            <w:noWrap/>
            <w:vAlign w:val="bottom"/>
            <w:hideMark/>
          </w:tcPr>
          <w:p w:rsidR="00594994" w:rsidRDefault="00594994">
            <w:pPr>
              <w:jc w:val="left"/>
            </w:pPr>
            <w:r>
              <w:t>Одржавање гробаља и погребне услуге</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1,000,000</w:t>
            </w:r>
          </w:p>
        </w:tc>
        <w:tc>
          <w:tcPr>
            <w:tcW w:w="709"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0.2%</w:t>
            </w:r>
          </w:p>
        </w:tc>
        <w:tc>
          <w:tcPr>
            <w:tcW w:w="850"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1,000,000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94994" w:rsidRDefault="00594994">
            <w:pPr>
              <w:jc w:val="left"/>
            </w:pPr>
            <w:r>
              <w:t> </w:t>
            </w:r>
          </w:p>
        </w:tc>
      </w:tr>
      <w:tr w:rsidR="00594994" w:rsidTr="00594994">
        <w:trPr>
          <w:trHeight w:val="280"/>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594994" w:rsidRDefault="00594994">
            <w:pPr>
              <w:jc w:val="center"/>
            </w:pPr>
            <w:r>
              <w:t> </w:t>
            </w:r>
          </w:p>
        </w:tc>
        <w:tc>
          <w:tcPr>
            <w:tcW w:w="883" w:type="dxa"/>
            <w:tcBorders>
              <w:top w:val="nil"/>
              <w:left w:val="nil"/>
              <w:bottom w:val="single" w:sz="4" w:space="0" w:color="auto"/>
              <w:right w:val="single" w:sz="4" w:space="0" w:color="auto"/>
            </w:tcBorders>
            <w:shd w:val="clear" w:color="auto" w:fill="auto"/>
            <w:noWrap/>
            <w:vAlign w:val="bottom"/>
            <w:hideMark/>
          </w:tcPr>
          <w:p w:rsidR="00594994" w:rsidRDefault="00594994">
            <w:pPr>
              <w:jc w:val="center"/>
            </w:pPr>
            <w:r>
              <w:t>1102-0007</w:t>
            </w:r>
          </w:p>
        </w:tc>
        <w:tc>
          <w:tcPr>
            <w:tcW w:w="5419" w:type="dxa"/>
            <w:tcBorders>
              <w:top w:val="nil"/>
              <w:left w:val="nil"/>
              <w:bottom w:val="single" w:sz="4" w:space="0" w:color="auto"/>
              <w:right w:val="single" w:sz="4" w:space="0" w:color="auto"/>
            </w:tcBorders>
            <w:shd w:val="clear" w:color="auto" w:fill="auto"/>
            <w:noWrap/>
            <w:vAlign w:val="bottom"/>
            <w:hideMark/>
          </w:tcPr>
          <w:p w:rsidR="00594994" w:rsidRDefault="00594994">
            <w:pPr>
              <w:jc w:val="left"/>
            </w:pPr>
            <w:r>
              <w:t>Производња и дистрибуција топлотне енергије</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3,000,000</w:t>
            </w:r>
          </w:p>
        </w:tc>
        <w:tc>
          <w:tcPr>
            <w:tcW w:w="709"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0.7%</w:t>
            </w:r>
          </w:p>
        </w:tc>
        <w:tc>
          <w:tcPr>
            <w:tcW w:w="850"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3,000,000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94994" w:rsidRDefault="00594994">
            <w:pPr>
              <w:jc w:val="left"/>
            </w:pPr>
            <w:r>
              <w:t> </w:t>
            </w:r>
          </w:p>
        </w:tc>
      </w:tr>
      <w:tr w:rsidR="00594994" w:rsidTr="00594994">
        <w:trPr>
          <w:trHeight w:val="310"/>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594994" w:rsidRDefault="00594994">
            <w:pPr>
              <w:jc w:val="center"/>
            </w:pPr>
            <w:r>
              <w:t> </w:t>
            </w:r>
          </w:p>
        </w:tc>
        <w:tc>
          <w:tcPr>
            <w:tcW w:w="883" w:type="dxa"/>
            <w:tcBorders>
              <w:top w:val="nil"/>
              <w:left w:val="nil"/>
              <w:bottom w:val="single" w:sz="4" w:space="0" w:color="auto"/>
              <w:right w:val="single" w:sz="4" w:space="0" w:color="auto"/>
            </w:tcBorders>
            <w:shd w:val="clear" w:color="auto" w:fill="auto"/>
            <w:noWrap/>
            <w:vAlign w:val="bottom"/>
            <w:hideMark/>
          </w:tcPr>
          <w:p w:rsidR="00594994" w:rsidRDefault="00594994">
            <w:pPr>
              <w:jc w:val="center"/>
            </w:pPr>
            <w:r>
              <w:t>1102-0008</w:t>
            </w:r>
          </w:p>
        </w:tc>
        <w:tc>
          <w:tcPr>
            <w:tcW w:w="5419" w:type="dxa"/>
            <w:tcBorders>
              <w:top w:val="nil"/>
              <w:left w:val="nil"/>
              <w:bottom w:val="single" w:sz="4" w:space="0" w:color="auto"/>
              <w:right w:val="single" w:sz="4" w:space="0" w:color="auto"/>
            </w:tcBorders>
            <w:shd w:val="clear" w:color="auto" w:fill="auto"/>
            <w:noWrap/>
            <w:vAlign w:val="bottom"/>
            <w:hideMark/>
          </w:tcPr>
          <w:p w:rsidR="00594994" w:rsidRDefault="00594994">
            <w:pPr>
              <w:jc w:val="left"/>
            </w:pPr>
            <w:r>
              <w:t>Управљање и снабдевање водом за пиће</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19,500,000</w:t>
            </w:r>
          </w:p>
        </w:tc>
        <w:tc>
          <w:tcPr>
            <w:tcW w:w="709"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4.4%</w:t>
            </w:r>
          </w:p>
        </w:tc>
        <w:tc>
          <w:tcPr>
            <w:tcW w:w="850"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19,500,000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94994" w:rsidRDefault="00594994">
            <w:pPr>
              <w:jc w:val="left"/>
            </w:pPr>
            <w:r>
              <w:t> </w:t>
            </w:r>
          </w:p>
        </w:tc>
      </w:tr>
      <w:tr w:rsidR="00594994" w:rsidTr="00594994">
        <w:trPr>
          <w:trHeight w:val="310"/>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594994" w:rsidRDefault="00594994">
            <w:pPr>
              <w:jc w:val="center"/>
            </w:pPr>
            <w:r>
              <w:t> </w:t>
            </w:r>
          </w:p>
        </w:tc>
        <w:tc>
          <w:tcPr>
            <w:tcW w:w="883" w:type="dxa"/>
            <w:tcBorders>
              <w:top w:val="nil"/>
              <w:left w:val="nil"/>
              <w:bottom w:val="single" w:sz="4" w:space="0" w:color="auto"/>
              <w:right w:val="single" w:sz="4" w:space="0" w:color="auto"/>
            </w:tcBorders>
            <w:shd w:val="clear" w:color="auto" w:fill="auto"/>
            <w:noWrap/>
            <w:vAlign w:val="bottom"/>
            <w:hideMark/>
          </w:tcPr>
          <w:p w:rsidR="00594994" w:rsidRDefault="00594994">
            <w:pPr>
              <w:jc w:val="center"/>
            </w:pPr>
            <w:r>
              <w:t>1102-П1</w:t>
            </w:r>
          </w:p>
        </w:tc>
        <w:tc>
          <w:tcPr>
            <w:tcW w:w="5419" w:type="dxa"/>
            <w:tcBorders>
              <w:top w:val="nil"/>
              <w:left w:val="nil"/>
              <w:bottom w:val="single" w:sz="4" w:space="0" w:color="auto"/>
              <w:right w:val="single" w:sz="4" w:space="0" w:color="auto"/>
            </w:tcBorders>
            <w:shd w:val="clear" w:color="auto" w:fill="auto"/>
            <w:noWrap/>
            <w:vAlign w:val="bottom"/>
            <w:hideMark/>
          </w:tcPr>
          <w:p w:rsidR="00594994" w:rsidRDefault="00594994">
            <w:pPr>
              <w:jc w:val="left"/>
            </w:pPr>
            <w:r>
              <w:t>Изградња азила за псе</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w:t>
            </w:r>
          </w:p>
        </w:tc>
        <w:tc>
          <w:tcPr>
            <w:tcW w:w="709"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0.0%</w:t>
            </w:r>
          </w:p>
        </w:tc>
        <w:tc>
          <w:tcPr>
            <w:tcW w:w="850"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94994" w:rsidRDefault="00594994">
            <w:pPr>
              <w:jc w:val="left"/>
            </w:pPr>
            <w:r>
              <w:t> </w:t>
            </w:r>
          </w:p>
        </w:tc>
      </w:tr>
      <w:tr w:rsidR="00594994" w:rsidTr="00594994">
        <w:trPr>
          <w:trHeight w:val="310"/>
        </w:trPr>
        <w:tc>
          <w:tcPr>
            <w:tcW w:w="644" w:type="dxa"/>
            <w:tcBorders>
              <w:top w:val="single" w:sz="4" w:space="0" w:color="auto"/>
              <w:left w:val="single" w:sz="4" w:space="0" w:color="auto"/>
              <w:bottom w:val="single" w:sz="4" w:space="0" w:color="auto"/>
              <w:right w:val="single" w:sz="4" w:space="0" w:color="auto"/>
            </w:tcBorders>
            <w:shd w:val="clear" w:color="000000" w:fill="D9D9D9"/>
            <w:noWrap/>
            <w:hideMark/>
          </w:tcPr>
          <w:p w:rsidR="00594994" w:rsidRDefault="00594994">
            <w:pPr>
              <w:jc w:val="center"/>
              <w:rPr>
                <w:b/>
                <w:bCs/>
              </w:rPr>
            </w:pPr>
            <w:r>
              <w:rPr>
                <w:b/>
                <w:bCs/>
              </w:rPr>
              <w:t>1501</w:t>
            </w:r>
          </w:p>
        </w:tc>
        <w:tc>
          <w:tcPr>
            <w:tcW w:w="883" w:type="dxa"/>
            <w:tcBorders>
              <w:top w:val="single" w:sz="4" w:space="0" w:color="auto"/>
              <w:left w:val="nil"/>
              <w:bottom w:val="single" w:sz="4" w:space="0" w:color="auto"/>
              <w:right w:val="single" w:sz="4" w:space="0" w:color="auto"/>
            </w:tcBorders>
            <w:shd w:val="clear" w:color="000000" w:fill="D9D9D9"/>
            <w:noWrap/>
            <w:hideMark/>
          </w:tcPr>
          <w:p w:rsidR="00594994" w:rsidRDefault="00594994">
            <w:pPr>
              <w:jc w:val="left"/>
              <w:rPr>
                <w:b/>
                <w:bCs/>
              </w:rPr>
            </w:pPr>
            <w:r>
              <w:rPr>
                <w:b/>
                <w:bCs/>
              </w:rPr>
              <w:t> </w:t>
            </w:r>
          </w:p>
        </w:tc>
        <w:tc>
          <w:tcPr>
            <w:tcW w:w="5419" w:type="dxa"/>
            <w:tcBorders>
              <w:top w:val="single" w:sz="4" w:space="0" w:color="auto"/>
              <w:left w:val="nil"/>
              <w:bottom w:val="single" w:sz="4" w:space="0" w:color="auto"/>
              <w:right w:val="single" w:sz="4" w:space="0" w:color="auto"/>
            </w:tcBorders>
            <w:shd w:val="clear" w:color="000000" w:fill="D9D9D9"/>
            <w:noWrap/>
            <w:hideMark/>
          </w:tcPr>
          <w:p w:rsidR="00594994" w:rsidRDefault="00594994">
            <w:pPr>
              <w:rPr>
                <w:b/>
                <w:bCs/>
              </w:rPr>
            </w:pPr>
            <w:r>
              <w:rPr>
                <w:b/>
                <w:bCs/>
              </w:rPr>
              <w:t>Програм 3.  Локални економски развој</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594994" w:rsidRDefault="00594994">
            <w:pPr>
              <w:jc w:val="right"/>
              <w:rPr>
                <w:b/>
                <w:bCs/>
              </w:rPr>
            </w:pPr>
            <w:r>
              <w:rPr>
                <w:b/>
                <w:bCs/>
              </w:rPr>
              <w:t>4,800,000</w:t>
            </w:r>
          </w:p>
        </w:tc>
        <w:tc>
          <w:tcPr>
            <w:tcW w:w="709" w:type="dxa"/>
            <w:tcBorders>
              <w:top w:val="single" w:sz="4" w:space="0" w:color="auto"/>
              <w:left w:val="nil"/>
              <w:bottom w:val="single" w:sz="4" w:space="0" w:color="auto"/>
              <w:right w:val="single" w:sz="4" w:space="0" w:color="auto"/>
            </w:tcBorders>
            <w:shd w:val="clear" w:color="000000" w:fill="D9D9D9"/>
            <w:noWrap/>
            <w:vAlign w:val="center"/>
            <w:hideMark/>
          </w:tcPr>
          <w:p w:rsidR="00594994" w:rsidRDefault="00594994">
            <w:pPr>
              <w:jc w:val="right"/>
            </w:pPr>
            <w:r>
              <w:t>1.1%</w:t>
            </w:r>
          </w:p>
        </w:tc>
        <w:tc>
          <w:tcPr>
            <w:tcW w:w="850" w:type="dxa"/>
            <w:tcBorders>
              <w:top w:val="single" w:sz="4" w:space="0" w:color="auto"/>
              <w:left w:val="nil"/>
              <w:bottom w:val="single" w:sz="4" w:space="0" w:color="auto"/>
              <w:right w:val="single" w:sz="4" w:space="0" w:color="auto"/>
            </w:tcBorders>
            <w:shd w:val="clear" w:color="000000" w:fill="D9D9D9"/>
            <w:noWrap/>
            <w:vAlign w:val="center"/>
            <w:hideMark/>
          </w:tcPr>
          <w:p w:rsidR="00594994" w:rsidRDefault="00594994">
            <w:pPr>
              <w:jc w:val="right"/>
              <w:rPr>
                <w:b/>
                <w:bCs/>
              </w:rPr>
            </w:pPr>
            <w:r>
              <w:rPr>
                <w:b/>
                <w:bCs/>
              </w:rPr>
              <w:t>0</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594994" w:rsidRDefault="00594994">
            <w:pPr>
              <w:jc w:val="right"/>
              <w:rPr>
                <w:b/>
                <w:bCs/>
              </w:rPr>
            </w:pPr>
            <w:r>
              <w:rPr>
                <w:b/>
                <w:bCs/>
              </w:rPr>
              <w:t>4,800,000</w:t>
            </w:r>
          </w:p>
        </w:tc>
        <w:tc>
          <w:tcPr>
            <w:tcW w:w="567" w:type="dxa"/>
            <w:tcBorders>
              <w:top w:val="single" w:sz="4" w:space="0" w:color="auto"/>
              <w:left w:val="nil"/>
              <w:bottom w:val="single" w:sz="4" w:space="0" w:color="auto"/>
              <w:right w:val="single" w:sz="4" w:space="0" w:color="auto"/>
            </w:tcBorders>
            <w:shd w:val="clear" w:color="000000" w:fill="D9D9D9"/>
            <w:noWrap/>
            <w:vAlign w:val="center"/>
            <w:hideMark/>
          </w:tcPr>
          <w:p w:rsidR="00594994" w:rsidRDefault="00594994">
            <w:pPr>
              <w:jc w:val="left"/>
            </w:pPr>
            <w:r>
              <w:t> </w:t>
            </w:r>
          </w:p>
        </w:tc>
      </w:tr>
      <w:tr w:rsidR="00594994" w:rsidTr="00594994">
        <w:trPr>
          <w:trHeight w:val="310"/>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594994" w:rsidRDefault="00594994">
            <w:pPr>
              <w:jc w:val="center"/>
            </w:pPr>
            <w:r>
              <w:t> </w:t>
            </w:r>
          </w:p>
        </w:tc>
        <w:tc>
          <w:tcPr>
            <w:tcW w:w="883" w:type="dxa"/>
            <w:tcBorders>
              <w:top w:val="nil"/>
              <w:left w:val="nil"/>
              <w:bottom w:val="single" w:sz="4" w:space="0" w:color="auto"/>
              <w:right w:val="single" w:sz="4" w:space="0" w:color="auto"/>
            </w:tcBorders>
            <w:shd w:val="clear" w:color="auto" w:fill="auto"/>
            <w:noWrap/>
            <w:vAlign w:val="bottom"/>
            <w:hideMark/>
          </w:tcPr>
          <w:p w:rsidR="00594994" w:rsidRDefault="00594994">
            <w:pPr>
              <w:jc w:val="center"/>
            </w:pPr>
            <w:r>
              <w:t>1501-0002</w:t>
            </w:r>
          </w:p>
        </w:tc>
        <w:tc>
          <w:tcPr>
            <w:tcW w:w="5419" w:type="dxa"/>
            <w:tcBorders>
              <w:top w:val="nil"/>
              <w:left w:val="nil"/>
              <w:bottom w:val="single" w:sz="4" w:space="0" w:color="auto"/>
              <w:right w:val="single" w:sz="4" w:space="0" w:color="auto"/>
            </w:tcBorders>
            <w:shd w:val="clear" w:color="auto" w:fill="auto"/>
            <w:noWrap/>
            <w:vAlign w:val="bottom"/>
            <w:hideMark/>
          </w:tcPr>
          <w:p w:rsidR="00594994" w:rsidRDefault="00594994">
            <w:pPr>
              <w:jc w:val="left"/>
            </w:pPr>
            <w:r>
              <w:t>Унапређење привредног амбијента</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1,000,000</w:t>
            </w:r>
          </w:p>
        </w:tc>
        <w:tc>
          <w:tcPr>
            <w:tcW w:w="709"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0.2%</w:t>
            </w:r>
          </w:p>
        </w:tc>
        <w:tc>
          <w:tcPr>
            <w:tcW w:w="850"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1,000,000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994" w:rsidRDefault="00594994">
            <w:pPr>
              <w:jc w:val="left"/>
            </w:pPr>
            <w:r>
              <w:t> </w:t>
            </w:r>
          </w:p>
        </w:tc>
      </w:tr>
      <w:tr w:rsidR="00594994" w:rsidTr="00594994">
        <w:trPr>
          <w:trHeight w:val="561"/>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594994" w:rsidRDefault="00594994">
            <w:pPr>
              <w:jc w:val="center"/>
            </w:pPr>
            <w:r>
              <w:t> </w:t>
            </w:r>
          </w:p>
        </w:tc>
        <w:tc>
          <w:tcPr>
            <w:tcW w:w="883" w:type="dxa"/>
            <w:tcBorders>
              <w:top w:val="nil"/>
              <w:left w:val="nil"/>
              <w:bottom w:val="single" w:sz="4" w:space="0" w:color="auto"/>
              <w:right w:val="single" w:sz="4" w:space="0" w:color="auto"/>
            </w:tcBorders>
            <w:shd w:val="clear" w:color="auto" w:fill="auto"/>
            <w:noWrap/>
            <w:vAlign w:val="bottom"/>
            <w:hideMark/>
          </w:tcPr>
          <w:p w:rsidR="00594994" w:rsidRDefault="00594994">
            <w:pPr>
              <w:jc w:val="center"/>
            </w:pPr>
            <w:r>
              <w:t>1501-П1</w:t>
            </w:r>
          </w:p>
        </w:tc>
        <w:tc>
          <w:tcPr>
            <w:tcW w:w="5419" w:type="dxa"/>
            <w:tcBorders>
              <w:top w:val="nil"/>
              <w:left w:val="nil"/>
              <w:bottom w:val="single" w:sz="4" w:space="0" w:color="auto"/>
              <w:right w:val="single" w:sz="4" w:space="0" w:color="auto"/>
            </w:tcBorders>
            <w:shd w:val="clear" w:color="auto" w:fill="auto"/>
            <w:vAlign w:val="bottom"/>
            <w:hideMark/>
          </w:tcPr>
          <w:p w:rsidR="00594994" w:rsidRDefault="00594994">
            <w:pPr>
              <w:jc w:val="left"/>
            </w:pPr>
            <w:r>
              <w:t>Реконструкцијакрова на управној згради млина "Млава"</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3,800,000</w:t>
            </w:r>
          </w:p>
        </w:tc>
        <w:tc>
          <w:tcPr>
            <w:tcW w:w="709"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0.9%</w:t>
            </w:r>
          </w:p>
        </w:tc>
        <w:tc>
          <w:tcPr>
            <w:tcW w:w="850"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3,800,000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94994" w:rsidRDefault="00594994">
            <w:pPr>
              <w:jc w:val="left"/>
            </w:pPr>
            <w:r>
              <w:t> </w:t>
            </w:r>
          </w:p>
        </w:tc>
      </w:tr>
      <w:tr w:rsidR="00594994" w:rsidTr="00594994">
        <w:trPr>
          <w:trHeight w:val="310"/>
        </w:trPr>
        <w:tc>
          <w:tcPr>
            <w:tcW w:w="644" w:type="dxa"/>
            <w:tcBorders>
              <w:top w:val="single" w:sz="4" w:space="0" w:color="auto"/>
              <w:left w:val="single" w:sz="4" w:space="0" w:color="auto"/>
              <w:bottom w:val="single" w:sz="4" w:space="0" w:color="auto"/>
              <w:right w:val="single" w:sz="4" w:space="0" w:color="auto"/>
            </w:tcBorders>
            <w:shd w:val="clear" w:color="000000" w:fill="D9D9D9"/>
            <w:noWrap/>
            <w:hideMark/>
          </w:tcPr>
          <w:p w:rsidR="00594994" w:rsidRDefault="00594994">
            <w:pPr>
              <w:jc w:val="center"/>
              <w:rPr>
                <w:b/>
                <w:bCs/>
              </w:rPr>
            </w:pPr>
            <w:r>
              <w:rPr>
                <w:b/>
                <w:bCs/>
              </w:rPr>
              <w:t>1502</w:t>
            </w:r>
          </w:p>
        </w:tc>
        <w:tc>
          <w:tcPr>
            <w:tcW w:w="883" w:type="dxa"/>
            <w:tcBorders>
              <w:top w:val="single" w:sz="4" w:space="0" w:color="auto"/>
              <w:left w:val="nil"/>
              <w:bottom w:val="single" w:sz="4" w:space="0" w:color="auto"/>
              <w:right w:val="single" w:sz="4" w:space="0" w:color="auto"/>
            </w:tcBorders>
            <w:shd w:val="clear" w:color="000000" w:fill="D9D9D9"/>
            <w:noWrap/>
            <w:hideMark/>
          </w:tcPr>
          <w:p w:rsidR="00594994" w:rsidRDefault="00594994">
            <w:pPr>
              <w:jc w:val="left"/>
              <w:rPr>
                <w:b/>
                <w:bCs/>
              </w:rPr>
            </w:pPr>
            <w:r>
              <w:rPr>
                <w:b/>
                <w:bCs/>
              </w:rPr>
              <w:t> </w:t>
            </w:r>
          </w:p>
        </w:tc>
        <w:tc>
          <w:tcPr>
            <w:tcW w:w="5419" w:type="dxa"/>
            <w:tcBorders>
              <w:top w:val="single" w:sz="4" w:space="0" w:color="auto"/>
              <w:left w:val="nil"/>
              <w:bottom w:val="single" w:sz="4" w:space="0" w:color="auto"/>
              <w:right w:val="single" w:sz="4" w:space="0" w:color="auto"/>
            </w:tcBorders>
            <w:shd w:val="clear" w:color="000000" w:fill="D9D9D9"/>
            <w:noWrap/>
            <w:hideMark/>
          </w:tcPr>
          <w:p w:rsidR="00594994" w:rsidRDefault="00594994">
            <w:pPr>
              <w:rPr>
                <w:b/>
                <w:bCs/>
              </w:rPr>
            </w:pPr>
            <w:r>
              <w:rPr>
                <w:b/>
                <w:bCs/>
              </w:rPr>
              <w:t>Програм 4.  Развој туризма</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594994" w:rsidRDefault="00594994">
            <w:pPr>
              <w:jc w:val="right"/>
              <w:rPr>
                <w:b/>
                <w:bCs/>
              </w:rPr>
            </w:pPr>
            <w:r>
              <w:rPr>
                <w:b/>
                <w:bCs/>
              </w:rPr>
              <w:t>4,356,360</w:t>
            </w:r>
          </w:p>
        </w:tc>
        <w:tc>
          <w:tcPr>
            <w:tcW w:w="709" w:type="dxa"/>
            <w:tcBorders>
              <w:top w:val="single" w:sz="4" w:space="0" w:color="auto"/>
              <w:left w:val="nil"/>
              <w:bottom w:val="single" w:sz="4" w:space="0" w:color="auto"/>
              <w:right w:val="single" w:sz="4" w:space="0" w:color="auto"/>
            </w:tcBorders>
            <w:shd w:val="clear" w:color="000000" w:fill="D9D9D9"/>
            <w:noWrap/>
            <w:vAlign w:val="center"/>
            <w:hideMark/>
          </w:tcPr>
          <w:p w:rsidR="00594994" w:rsidRDefault="00594994">
            <w:pPr>
              <w:jc w:val="right"/>
            </w:pPr>
            <w:r>
              <w:t>1.0%</w:t>
            </w:r>
          </w:p>
        </w:tc>
        <w:tc>
          <w:tcPr>
            <w:tcW w:w="850" w:type="dxa"/>
            <w:tcBorders>
              <w:top w:val="single" w:sz="4" w:space="0" w:color="auto"/>
              <w:left w:val="nil"/>
              <w:bottom w:val="single" w:sz="4" w:space="0" w:color="auto"/>
              <w:right w:val="single" w:sz="4" w:space="0" w:color="auto"/>
            </w:tcBorders>
            <w:shd w:val="clear" w:color="000000" w:fill="D9D9D9"/>
            <w:noWrap/>
            <w:vAlign w:val="center"/>
            <w:hideMark/>
          </w:tcPr>
          <w:p w:rsidR="00594994" w:rsidRDefault="00594994">
            <w:pPr>
              <w:jc w:val="right"/>
              <w:rPr>
                <w:b/>
                <w:bCs/>
              </w:rPr>
            </w:pPr>
            <w:r>
              <w:rPr>
                <w:b/>
                <w:bCs/>
              </w:rPr>
              <w:t>440,000</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594994" w:rsidRDefault="00594994">
            <w:pPr>
              <w:jc w:val="right"/>
              <w:rPr>
                <w:b/>
                <w:bCs/>
              </w:rPr>
            </w:pPr>
            <w:r>
              <w:rPr>
                <w:b/>
                <w:bCs/>
              </w:rPr>
              <w:t>4,796,360</w:t>
            </w:r>
          </w:p>
        </w:tc>
        <w:tc>
          <w:tcPr>
            <w:tcW w:w="567" w:type="dxa"/>
            <w:tcBorders>
              <w:top w:val="single" w:sz="4" w:space="0" w:color="auto"/>
              <w:left w:val="nil"/>
              <w:bottom w:val="single" w:sz="4" w:space="0" w:color="auto"/>
              <w:right w:val="single" w:sz="4" w:space="0" w:color="auto"/>
            </w:tcBorders>
            <w:shd w:val="clear" w:color="000000" w:fill="D9D9D9"/>
            <w:noWrap/>
            <w:vAlign w:val="center"/>
            <w:hideMark/>
          </w:tcPr>
          <w:p w:rsidR="00594994" w:rsidRDefault="00594994">
            <w:pPr>
              <w:jc w:val="left"/>
              <w:rPr>
                <w:b/>
                <w:bCs/>
              </w:rPr>
            </w:pPr>
            <w:r>
              <w:rPr>
                <w:b/>
                <w:bCs/>
              </w:rPr>
              <w:t> </w:t>
            </w:r>
          </w:p>
        </w:tc>
      </w:tr>
      <w:tr w:rsidR="00594994" w:rsidTr="00594994">
        <w:trPr>
          <w:trHeight w:val="236"/>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594994" w:rsidRDefault="00594994">
            <w:pPr>
              <w:jc w:val="center"/>
            </w:pPr>
            <w:r>
              <w:t> </w:t>
            </w:r>
          </w:p>
        </w:tc>
        <w:tc>
          <w:tcPr>
            <w:tcW w:w="883" w:type="dxa"/>
            <w:tcBorders>
              <w:top w:val="nil"/>
              <w:left w:val="nil"/>
              <w:bottom w:val="single" w:sz="4" w:space="0" w:color="auto"/>
              <w:right w:val="single" w:sz="4" w:space="0" w:color="auto"/>
            </w:tcBorders>
            <w:shd w:val="clear" w:color="auto" w:fill="auto"/>
            <w:noWrap/>
            <w:vAlign w:val="center"/>
            <w:hideMark/>
          </w:tcPr>
          <w:p w:rsidR="00594994" w:rsidRDefault="00594994">
            <w:pPr>
              <w:jc w:val="center"/>
            </w:pPr>
            <w:r>
              <w:t>1502-0001</w:t>
            </w:r>
          </w:p>
        </w:tc>
        <w:tc>
          <w:tcPr>
            <w:tcW w:w="5419" w:type="dxa"/>
            <w:tcBorders>
              <w:top w:val="nil"/>
              <w:left w:val="nil"/>
              <w:bottom w:val="single" w:sz="4" w:space="0" w:color="auto"/>
              <w:right w:val="single" w:sz="4" w:space="0" w:color="auto"/>
            </w:tcBorders>
            <w:shd w:val="clear" w:color="auto" w:fill="auto"/>
            <w:noWrap/>
            <w:hideMark/>
          </w:tcPr>
          <w:p w:rsidR="00594994" w:rsidRDefault="00594994">
            <w:pPr>
              <w:jc w:val="left"/>
            </w:pPr>
            <w:r>
              <w:t>Управљање развојем туризма</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3,756,360</w:t>
            </w:r>
          </w:p>
        </w:tc>
        <w:tc>
          <w:tcPr>
            <w:tcW w:w="709"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0.9%</w:t>
            </w:r>
          </w:p>
        </w:tc>
        <w:tc>
          <w:tcPr>
            <w:tcW w:w="850"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3,756,360</w:t>
            </w:r>
          </w:p>
        </w:tc>
        <w:tc>
          <w:tcPr>
            <w:tcW w:w="567" w:type="dxa"/>
            <w:tcBorders>
              <w:top w:val="nil"/>
              <w:left w:val="nil"/>
              <w:bottom w:val="single" w:sz="4" w:space="0" w:color="auto"/>
              <w:right w:val="single" w:sz="4" w:space="0" w:color="auto"/>
            </w:tcBorders>
            <w:shd w:val="clear" w:color="auto" w:fill="auto"/>
            <w:noWrap/>
            <w:vAlign w:val="center"/>
            <w:hideMark/>
          </w:tcPr>
          <w:p w:rsidR="00594994" w:rsidRDefault="00594994">
            <w:pPr>
              <w:jc w:val="left"/>
            </w:pPr>
            <w:r>
              <w:t> </w:t>
            </w:r>
          </w:p>
        </w:tc>
      </w:tr>
      <w:tr w:rsidR="00594994" w:rsidTr="00594994">
        <w:trPr>
          <w:trHeight w:val="310"/>
        </w:trPr>
        <w:tc>
          <w:tcPr>
            <w:tcW w:w="644" w:type="dxa"/>
            <w:tcBorders>
              <w:top w:val="nil"/>
              <w:left w:val="single" w:sz="4" w:space="0" w:color="auto"/>
              <w:bottom w:val="single" w:sz="4" w:space="0" w:color="auto"/>
              <w:right w:val="single" w:sz="4" w:space="0" w:color="auto"/>
            </w:tcBorders>
            <w:shd w:val="clear" w:color="auto" w:fill="auto"/>
            <w:noWrap/>
            <w:hideMark/>
          </w:tcPr>
          <w:p w:rsidR="00594994" w:rsidRDefault="00594994">
            <w:pPr>
              <w:jc w:val="center"/>
            </w:pPr>
            <w:r>
              <w:t> </w:t>
            </w:r>
          </w:p>
        </w:tc>
        <w:tc>
          <w:tcPr>
            <w:tcW w:w="883" w:type="dxa"/>
            <w:tcBorders>
              <w:top w:val="nil"/>
              <w:left w:val="nil"/>
              <w:bottom w:val="single" w:sz="4" w:space="0" w:color="auto"/>
              <w:right w:val="single" w:sz="4" w:space="0" w:color="auto"/>
            </w:tcBorders>
            <w:shd w:val="clear" w:color="auto" w:fill="auto"/>
            <w:noWrap/>
            <w:vAlign w:val="bottom"/>
            <w:hideMark/>
          </w:tcPr>
          <w:p w:rsidR="00594994" w:rsidRDefault="00594994">
            <w:pPr>
              <w:jc w:val="center"/>
            </w:pPr>
            <w:r>
              <w:t>1502-П1</w:t>
            </w:r>
          </w:p>
        </w:tc>
        <w:tc>
          <w:tcPr>
            <w:tcW w:w="5419" w:type="dxa"/>
            <w:tcBorders>
              <w:top w:val="nil"/>
              <w:left w:val="nil"/>
              <w:bottom w:val="single" w:sz="4" w:space="0" w:color="auto"/>
              <w:right w:val="single" w:sz="4" w:space="0" w:color="auto"/>
            </w:tcBorders>
            <w:shd w:val="clear" w:color="auto" w:fill="auto"/>
            <w:noWrap/>
            <w:vAlign w:val="bottom"/>
            <w:hideMark/>
          </w:tcPr>
          <w:p w:rsidR="00594994" w:rsidRDefault="00594994">
            <w:pPr>
              <w:jc w:val="left"/>
            </w:pPr>
            <w:r>
              <w:t>Стишко посело</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600,000</w:t>
            </w:r>
          </w:p>
        </w:tc>
        <w:tc>
          <w:tcPr>
            <w:tcW w:w="709"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0.1%</w:t>
            </w:r>
          </w:p>
        </w:tc>
        <w:tc>
          <w:tcPr>
            <w:tcW w:w="850"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440,000</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1,040,000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94994" w:rsidRDefault="00594994">
            <w:pPr>
              <w:jc w:val="left"/>
            </w:pPr>
            <w:r>
              <w:t> </w:t>
            </w:r>
          </w:p>
        </w:tc>
      </w:tr>
      <w:tr w:rsidR="00594994" w:rsidTr="00594994">
        <w:trPr>
          <w:trHeight w:val="310"/>
        </w:trPr>
        <w:tc>
          <w:tcPr>
            <w:tcW w:w="644" w:type="dxa"/>
            <w:tcBorders>
              <w:top w:val="single" w:sz="4" w:space="0" w:color="auto"/>
              <w:left w:val="single" w:sz="4" w:space="0" w:color="auto"/>
              <w:bottom w:val="single" w:sz="4" w:space="0" w:color="auto"/>
              <w:right w:val="single" w:sz="4" w:space="0" w:color="auto"/>
            </w:tcBorders>
            <w:shd w:val="clear" w:color="000000" w:fill="D9D9D9"/>
            <w:noWrap/>
            <w:hideMark/>
          </w:tcPr>
          <w:p w:rsidR="00594994" w:rsidRDefault="00594994">
            <w:pPr>
              <w:jc w:val="center"/>
              <w:rPr>
                <w:b/>
                <w:bCs/>
              </w:rPr>
            </w:pPr>
            <w:r>
              <w:rPr>
                <w:b/>
                <w:bCs/>
              </w:rPr>
              <w:t>0101</w:t>
            </w:r>
          </w:p>
        </w:tc>
        <w:tc>
          <w:tcPr>
            <w:tcW w:w="883" w:type="dxa"/>
            <w:tcBorders>
              <w:top w:val="single" w:sz="4" w:space="0" w:color="auto"/>
              <w:left w:val="nil"/>
              <w:bottom w:val="single" w:sz="4" w:space="0" w:color="auto"/>
              <w:right w:val="single" w:sz="4" w:space="0" w:color="auto"/>
            </w:tcBorders>
            <w:shd w:val="clear" w:color="000000" w:fill="D9D9D9"/>
            <w:noWrap/>
            <w:hideMark/>
          </w:tcPr>
          <w:p w:rsidR="00594994" w:rsidRDefault="00594994">
            <w:pPr>
              <w:jc w:val="left"/>
              <w:rPr>
                <w:b/>
                <w:bCs/>
              </w:rPr>
            </w:pPr>
            <w:r>
              <w:rPr>
                <w:b/>
                <w:bCs/>
              </w:rPr>
              <w:t> </w:t>
            </w:r>
          </w:p>
        </w:tc>
        <w:tc>
          <w:tcPr>
            <w:tcW w:w="5419" w:type="dxa"/>
            <w:tcBorders>
              <w:top w:val="single" w:sz="4" w:space="0" w:color="auto"/>
              <w:left w:val="nil"/>
              <w:bottom w:val="single" w:sz="4" w:space="0" w:color="auto"/>
              <w:right w:val="single" w:sz="4" w:space="0" w:color="auto"/>
            </w:tcBorders>
            <w:shd w:val="clear" w:color="000000" w:fill="D9D9D9"/>
            <w:noWrap/>
            <w:hideMark/>
          </w:tcPr>
          <w:p w:rsidR="00594994" w:rsidRDefault="00594994">
            <w:pPr>
              <w:rPr>
                <w:b/>
                <w:bCs/>
              </w:rPr>
            </w:pPr>
            <w:r>
              <w:rPr>
                <w:b/>
                <w:bCs/>
              </w:rPr>
              <w:t>Програм 5. Пољопривреда и рурални развој</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594994" w:rsidRDefault="00594994">
            <w:pPr>
              <w:jc w:val="right"/>
              <w:rPr>
                <w:b/>
                <w:bCs/>
              </w:rPr>
            </w:pPr>
            <w:r>
              <w:rPr>
                <w:b/>
                <w:bCs/>
              </w:rPr>
              <w:t>49,600,000</w:t>
            </w:r>
          </w:p>
        </w:tc>
        <w:tc>
          <w:tcPr>
            <w:tcW w:w="709" w:type="dxa"/>
            <w:tcBorders>
              <w:top w:val="single" w:sz="4" w:space="0" w:color="auto"/>
              <w:left w:val="nil"/>
              <w:bottom w:val="single" w:sz="4" w:space="0" w:color="auto"/>
              <w:right w:val="single" w:sz="4" w:space="0" w:color="auto"/>
            </w:tcBorders>
            <w:shd w:val="clear" w:color="000000" w:fill="D9D9D9"/>
            <w:noWrap/>
            <w:vAlign w:val="center"/>
            <w:hideMark/>
          </w:tcPr>
          <w:p w:rsidR="00594994" w:rsidRDefault="00594994">
            <w:pPr>
              <w:jc w:val="right"/>
            </w:pPr>
            <w:r>
              <w:t>11.3%</w:t>
            </w:r>
          </w:p>
        </w:tc>
        <w:tc>
          <w:tcPr>
            <w:tcW w:w="850" w:type="dxa"/>
            <w:tcBorders>
              <w:top w:val="single" w:sz="4" w:space="0" w:color="auto"/>
              <w:left w:val="nil"/>
              <w:bottom w:val="single" w:sz="4" w:space="0" w:color="auto"/>
              <w:right w:val="single" w:sz="4" w:space="0" w:color="auto"/>
            </w:tcBorders>
            <w:shd w:val="clear" w:color="000000" w:fill="D9D9D9"/>
            <w:noWrap/>
            <w:vAlign w:val="center"/>
            <w:hideMark/>
          </w:tcPr>
          <w:p w:rsidR="00594994" w:rsidRDefault="00594994">
            <w:pPr>
              <w:jc w:val="right"/>
              <w:rPr>
                <w:b/>
                <w:bCs/>
              </w:rPr>
            </w:pPr>
            <w:r>
              <w:rPr>
                <w:b/>
                <w:bCs/>
              </w:rPr>
              <w:t>0</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594994" w:rsidRDefault="00594994">
            <w:pPr>
              <w:jc w:val="right"/>
              <w:rPr>
                <w:b/>
                <w:bCs/>
              </w:rPr>
            </w:pPr>
            <w:r>
              <w:rPr>
                <w:b/>
                <w:bCs/>
              </w:rPr>
              <w:t>49,600,000</w:t>
            </w:r>
          </w:p>
        </w:tc>
        <w:tc>
          <w:tcPr>
            <w:tcW w:w="567" w:type="dxa"/>
            <w:tcBorders>
              <w:top w:val="single" w:sz="4" w:space="0" w:color="auto"/>
              <w:left w:val="nil"/>
              <w:bottom w:val="single" w:sz="4" w:space="0" w:color="auto"/>
              <w:right w:val="single" w:sz="4" w:space="0" w:color="auto"/>
            </w:tcBorders>
            <w:shd w:val="clear" w:color="000000" w:fill="D9D9D9"/>
            <w:noWrap/>
            <w:vAlign w:val="center"/>
            <w:hideMark/>
          </w:tcPr>
          <w:p w:rsidR="00594994" w:rsidRDefault="00594994">
            <w:pPr>
              <w:jc w:val="left"/>
              <w:rPr>
                <w:b/>
                <w:bCs/>
              </w:rPr>
            </w:pPr>
            <w:r>
              <w:rPr>
                <w:b/>
                <w:bCs/>
              </w:rPr>
              <w:t> </w:t>
            </w:r>
          </w:p>
        </w:tc>
      </w:tr>
      <w:tr w:rsidR="00594994" w:rsidTr="00594994">
        <w:trPr>
          <w:trHeight w:val="310"/>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594994" w:rsidRDefault="00594994">
            <w:pPr>
              <w:jc w:val="center"/>
            </w:pPr>
            <w:r>
              <w:t> </w:t>
            </w:r>
          </w:p>
        </w:tc>
        <w:tc>
          <w:tcPr>
            <w:tcW w:w="883" w:type="dxa"/>
            <w:tcBorders>
              <w:top w:val="nil"/>
              <w:left w:val="nil"/>
              <w:bottom w:val="single" w:sz="4" w:space="0" w:color="auto"/>
              <w:right w:val="single" w:sz="4" w:space="0" w:color="auto"/>
            </w:tcBorders>
            <w:shd w:val="clear" w:color="auto" w:fill="auto"/>
            <w:noWrap/>
            <w:hideMark/>
          </w:tcPr>
          <w:p w:rsidR="00594994" w:rsidRDefault="00594994">
            <w:pPr>
              <w:jc w:val="center"/>
            </w:pPr>
            <w:r>
              <w:t>0101-0001</w:t>
            </w:r>
          </w:p>
        </w:tc>
        <w:tc>
          <w:tcPr>
            <w:tcW w:w="5419" w:type="dxa"/>
            <w:tcBorders>
              <w:top w:val="nil"/>
              <w:left w:val="nil"/>
              <w:bottom w:val="single" w:sz="4" w:space="0" w:color="auto"/>
              <w:right w:val="single" w:sz="4" w:space="0" w:color="auto"/>
            </w:tcBorders>
            <w:shd w:val="clear" w:color="auto" w:fill="auto"/>
            <w:noWrap/>
            <w:vAlign w:val="bottom"/>
            <w:hideMark/>
          </w:tcPr>
          <w:p w:rsidR="00594994" w:rsidRDefault="00594994">
            <w:pPr>
              <w:jc w:val="left"/>
            </w:pPr>
            <w:r>
              <w:t>Подршка за спровођење пољопривредне политике у локалној заједници</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9,600,000</w:t>
            </w:r>
          </w:p>
        </w:tc>
        <w:tc>
          <w:tcPr>
            <w:tcW w:w="709"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2.2%</w:t>
            </w:r>
          </w:p>
        </w:tc>
        <w:tc>
          <w:tcPr>
            <w:tcW w:w="850"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9,600,000</w:t>
            </w:r>
          </w:p>
        </w:tc>
        <w:tc>
          <w:tcPr>
            <w:tcW w:w="567" w:type="dxa"/>
            <w:tcBorders>
              <w:top w:val="nil"/>
              <w:left w:val="nil"/>
              <w:bottom w:val="single" w:sz="4" w:space="0" w:color="auto"/>
              <w:right w:val="single" w:sz="4" w:space="0" w:color="auto"/>
            </w:tcBorders>
            <w:shd w:val="clear" w:color="auto" w:fill="auto"/>
            <w:noWrap/>
            <w:vAlign w:val="center"/>
            <w:hideMark/>
          </w:tcPr>
          <w:p w:rsidR="00594994" w:rsidRDefault="00594994">
            <w:pPr>
              <w:jc w:val="left"/>
            </w:pPr>
            <w:r>
              <w:t> </w:t>
            </w:r>
          </w:p>
        </w:tc>
      </w:tr>
      <w:tr w:rsidR="00594994" w:rsidTr="00594994">
        <w:trPr>
          <w:trHeight w:val="310"/>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594994" w:rsidRDefault="00594994">
            <w:pPr>
              <w:jc w:val="center"/>
            </w:pPr>
            <w:r>
              <w:t> </w:t>
            </w:r>
          </w:p>
        </w:tc>
        <w:tc>
          <w:tcPr>
            <w:tcW w:w="883" w:type="dxa"/>
            <w:tcBorders>
              <w:top w:val="nil"/>
              <w:left w:val="nil"/>
              <w:bottom w:val="single" w:sz="4" w:space="0" w:color="auto"/>
              <w:right w:val="single" w:sz="4" w:space="0" w:color="auto"/>
            </w:tcBorders>
            <w:shd w:val="clear" w:color="auto" w:fill="auto"/>
            <w:noWrap/>
            <w:hideMark/>
          </w:tcPr>
          <w:p w:rsidR="00594994" w:rsidRDefault="00594994">
            <w:pPr>
              <w:jc w:val="center"/>
            </w:pPr>
            <w:r>
              <w:t>0101-0002</w:t>
            </w:r>
          </w:p>
        </w:tc>
        <w:tc>
          <w:tcPr>
            <w:tcW w:w="5419" w:type="dxa"/>
            <w:tcBorders>
              <w:top w:val="nil"/>
              <w:left w:val="nil"/>
              <w:bottom w:val="single" w:sz="4" w:space="0" w:color="auto"/>
              <w:right w:val="single" w:sz="4" w:space="0" w:color="auto"/>
            </w:tcBorders>
            <w:shd w:val="clear" w:color="auto" w:fill="auto"/>
            <w:noWrap/>
            <w:vAlign w:val="bottom"/>
            <w:hideMark/>
          </w:tcPr>
          <w:p w:rsidR="00594994" w:rsidRDefault="00594994">
            <w:pPr>
              <w:jc w:val="left"/>
            </w:pPr>
            <w:r>
              <w:t>Мере подршке руралном развоју</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39,350,000</w:t>
            </w:r>
          </w:p>
        </w:tc>
        <w:tc>
          <w:tcPr>
            <w:tcW w:w="709"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8.9%</w:t>
            </w:r>
          </w:p>
        </w:tc>
        <w:tc>
          <w:tcPr>
            <w:tcW w:w="850"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39,350,000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994" w:rsidRDefault="00594994">
            <w:pPr>
              <w:jc w:val="left"/>
            </w:pPr>
            <w:r>
              <w:t> </w:t>
            </w:r>
          </w:p>
        </w:tc>
      </w:tr>
      <w:tr w:rsidR="00594994" w:rsidTr="00594994">
        <w:trPr>
          <w:trHeight w:val="310"/>
        </w:trPr>
        <w:tc>
          <w:tcPr>
            <w:tcW w:w="644" w:type="dxa"/>
            <w:tcBorders>
              <w:top w:val="nil"/>
              <w:left w:val="single" w:sz="4" w:space="0" w:color="auto"/>
              <w:bottom w:val="single" w:sz="4" w:space="0" w:color="auto"/>
              <w:right w:val="single" w:sz="4" w:space="0" w:color="auto"/>
            </w:tcBorders>
            <w:shd w:val="clear" w:color="auto" w:fill="auto"/>
            <w:noWrap/>
            <w:hideMark/>
          </w:tcPr>
          <w:p w:rsidR="00594994" w:rsidRDefault="00594994">
            <w:pPr>
              <w:jc w:val="center"/>
            </w:pPr>
            <w:r>
              <w:t> </w:t>
            </w:r>
          </w:p>
        </w:tc>
        <w:tc>
          <w:tcPr>
            <w:tcW w:w="883" w:type="dxa"/>
            <w:tcBorders>
              <w:top w:val="nil"/>
              <w:left w:val="nil"/>
              <w:bottom w:val="single" w:sz="4" w:space="0" w:color="auto"/>
              <w:right w:val="single" w:sz="4" w:space="0" w:color="auto"/>
            </w:tcBorders>
            <w:shd w:val="clear" w:color="auto" w:fill="auto"/>
            <w:noWrap/>
            <w:vAlign w:val="center"/>
            <w:hideMark/>
          </w:tcPr>
          <w:p w:rsidR="00594994" w:rsidRDefault="00594994">
            <w:pPr>
              <w:jc w:val="center"/>
            </w:pPr>
            <w:r>
              <w:t>0101-П1</w:t>
            </w:r>
          </w:p>
        </w:tc>
        <w:tc>
          <w:tcPr>
            <w:tcW w:w="5419" w:type="dxa"/>
            <w:tcBorders>
              <w:top w:val="nil"/>
              <w:left w:val="nil"/>
              <w:bottom w:val="single" w:sz="4" w:space="0" w:color="auto"/>
              <w:right w:val="single" w:sz="4" w:space="0" w:color="auto"/>
            </w:tcBorders>
            <w:shd w:val="clear" w:color="auto" w:fill="auto"/>
            <w:noWrap/>
            <w:vAlign w:val="bottom"/>
            <w:hideMark/>
          </w:tcPr>
          <w:p w:rsidR="00594994" w:rsidRDefault="00594994">
            <w:pPr>
              <w:jc w:val="left"/>
            </w:pPr>
            <w:r>
              <w:t>Стратегија развоја пољопривреде</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w:t>
            </w:r>
          </w:p>
        </w:tc>
        <w:tc>
          <w:tcPr>
            <w:tcW w:w="709"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0.0%</w:t>
            </w:r>
          </w:p>
        </w:tc>
        <w:tc>
          <w:tcPr>
            <w:tcW w:w="850"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94994" w:rsidRDefault="00594994">
            <w:pPr>
              <w:jc w:val="left"/>
            </w:pPr>
            <w:r>
              <w:t> </w:t>
            </w:r>
          </w:p>
        </w:tc>
      </w:tr>
      <w:tr w:rsidR="00594994" w:rsidTr="00594994">
        <w:trPr>
          <w:trHeight w:val="310"/>
        </w:trPr>
        <w:tc>
          <w:tcPr>
            <w:tcW w:w="644" w:type="dxa"/>
            <w:tcBorders>
              <w:top w:val="nil"/>
              <w:left w:val="single" w:sz="4" w:space="0" w:color="auto"/>
              <w:bottom w:val="single" w:sz="4" w:space="0" w:color="auto"/>
              <w:right w:val="single" w:sz="4" w:space="0" w:color="auto"/>
            </w:tcBorders>
            <w:shd w:val="clear" w:color="auto" w:fill="auto"/>
            <w:noWrap/>
            <w:hideMark/>
          </w:tcPr>
          <w:p w:rsidR="00594994" w:rsidRDefault="00594994">
            <w:pPr>
              <w:jc w:val="center"/>
            </w:pPr>
            <w:r>
              <w:t> </w:t>
            </w:r>
          </w:p>
        </w:tc>
        <w:tc>
          <w:tcPr>
            <w:tcW w:w="883" w:type="dxa"/>
            <w:tcBorders>
              <w:top w:val="nil"/>
              <w:left w:val="nil"/>
              <w:bottom w:val="single" w:sz="4" w:space="0" w:color="auto"/>
              <w:right w:val="single" w:sz="4" w:space="0" w:color="auto"/>
            </w:tcBorders>
            <w:shd w:val="clear" w:color="auto" w:fill="auto"/>
            <w:noWrap/>
            <w:vAlign w:val="center"/>
            <w:hideMark/>
          </w:tcPr>
          <w:p w:rsidR="00594994" w:rsidRDefault="00594994">
            <w:pPr>
              <w:jc w:val="center"/>
            </w:pPr>
            <w:r>
              <w:t>0101-П2</w:t>
            </w:r>
          </w:p>
        </w:tc>
        <w:tc>
          <w:tcPr>
            <w:tcW w:w="5419" w:type="dxa"/>
            <w:tcBorders>
              <w:top w:val="nil"/>
              <w:left w:val="nil"/>
              <w:bottom w:val="single" w:sz="4" w:space="0" w:color="auto"/>
              <w:right w:val="single" w:sz="4" w:space="0" w:color="auto"/>
            </w:tcBorders>
            <w:shd w:val="clear" w:color="auto" w:fill="auto"/>
            <w:noWrap/>
            <w:vAlign w:val="bottom"/>
            <w:hideMark/>
          </w:tcPr>
          <w:p w:rsidR="00594994" w:rsidRDefault="00594994">
            <w:pPr>
              <w:jc w:val="left"/>
            </w:pPr>
            <w:r>
              <w:t>Едукација пољопривредника</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450,000</w:t>
            </w:r>
          </w:p>
        </w:tc>
        <w:tc>
          <w:tcPr>
            <w:tcW w:w="709"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0.1%</w:t>
            </w:r>
          </w:p>
        </w:tc>
        <w:tc>
          <w:tcPr>
            <w:tcW w:w="850"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450,000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594994" w:rsidRDefault="00594994">
            <w:pPr>
              <w:jc w:val="left"/>
            </w:pPr>
            <w:r>
              <w:t> </w:t>
            </w:r>
          </w:p>
        </w:tc>
      </w:tr>
      <w:tr w:rsidR="00594994" w:rsidTr="00594994">
        <w:trPr>
          <w:trHeight w:val="310"/>
        </w:trPr>
        <w:tc>
          <w:tcPr>
            <w:tcW w:w="644" w:type="dxa"/>
            <w:tcBorders>
              <w:top w:val="nil"/>
              <w:left w:val="single" w:sz="4" w:space="0" w:color="auto"/>
              <w:bottom w:val="single" w:sz="4" w:space="0" w:color="auto"/>
              <w:right w:val="single" w:sz="4" w:space="0" w:color="auto"/>
            </w:tcBorders>
            <w:shd w:val="clear" w:color="auto" w:fill="auto"/>
            <w:noWrap/>
            <w:hideMark/>
          </w:tcPr>
          <w:p w:rsidR="00594994" w:rsidRDefault="00594994">
            <w:pPr>
              <w:jc w:val="center"/>
            </w:pPr>
            <w:r>
              <w:t> </w:t>
            </w:r>
          </w:p>
        </w:tc>
        <w:tc>
          <w:tcPr>
            <w:tcW w:w="883" w:type="dxa"/>
            <w:tcBorders>
              <w:top w:val="nil"/>
              <w:left w:val="nil"/>
              <w:bottom w:val="single" w:sz="4" w:space="0" w:color="auto"/>
              <w:right w:val="single" w:sz="4" w:space="0" w:color="auto"/>
            </w:tcBorders>
            <w:shd w:val="clear" w:color="auto" w:fill="auto"/>
            <w:noWrap/>
            <w:vAlign w:val="center"/>
            <w:hideMark/>
          </w:tcPr>
          <w:p w:rsidR="00594994" w:rsidRDefault="00594994">
            <w:pPr>
              <w:jc w:val="center"/>
            </w:pPr>
            <w:r>
              <w:t>0101-П3</w:t>
            </w:r>
          </w:p>
        </w:tc>
        <w:tc>
          <w:tcPr>
            <w:tcW w:w="5419" w:type="dxa"/>
            <w:tcBorders>
              <w:top w:val="nil"/>
              <w:left w:val="nil"/>
              <w:bottom w:val="single" w:sz="4" w:space="0" w:color="auto"/>
              <w:right w:val="single" w:sz="4" w:space="0" w:color="auto"/>
            </w:tcBorders>
            <w:shd w:val="clear" w:color="auto" w:fill="auto"/>
            <w:noWrap/>
            <w:vAlign w:val="bottom"/>
            <w:hideMark/>
          </w:tcPr>
          <w:p w:rsidR="00594994" w:rsidRDefault="00594994">
            <w:pPr>
              <w:jc w:val="left"/>
            </w:pPr>
            <w:r>
              <w:t>Уређење земљишта у КО Топоница</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200,000</w:t>
            </w:r>
          </w:p>
        </w:tc>
        <w:tc>
          <w:tcPr>
            <w:tcW w:w="709"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0.0%</w:t>
            </w:r>
          </w:p>
        </w:tc>
        <w:tc>
          <w:tcPr>
            <w:tcW w:w="850"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200,000</w:t>
            </w:r>
          </w:p>
        </w:tc>
        <w:tc>
          <w:tcPr>
            <w:tcW w:w="567" w:type="dxa"/>
            <w:tcBorders>
              <w:top w:val="nil"/>
              <w:left w:val="nil"/>
              <w:bottom w:val="single" w:sz="4" w:space="0" w:color="auto"/>
              <w:right w:val="single" w:sz="4" w:space="0" w:color="auto"/>
            </w:tcBorders>
            <w:shd w:val="clear" w:color="auto" w:fill="auto"/>
            <w:noWrap/>
            <w:vAlign w:val="center"/>
            <w:hideMark/>
          </w:tcPr>
          <w:p w:rsidR="00594994" w:rsidRDefault="00594994">
            <w:pPr>
              <w:jc w:val="left"/>
            </w:pPr>
            <w:r>
              <w:t> </w:t>
            </w:r>
          </w:p>
        </w:tc>
      </w:tr>
      <w:tr w:rsidR="00594994" w:rsidTr="00594994">
        <w:trPr>
          <w:trHeight w:val="310"/>
        </w:trPr>
        <w:tc>
          <w:tcPr>
            <w:tcW w:w="644" w:type="dxa"/>
            <w:tcBorders>
              <w:top w:val="single" w:sz="4" w:space="0" w:color="auto"/>
              <w:left w:val="single" w:sz="4" w:space="0" w:color="auto"/>
              <w:bottom w:val="single" w:sz="4" w:space="0" w:color="auto"/>
              <w:right w:val="single" w:sz="4" w:space="0" w:color="auto"/>
            </w:tcBorders>
            <w:shd w:val="clear" w:color="000000" w:fill="D9D9D9"/>
            <w:noWrap/>
            <w:hideMark/>
          </w:tcPr>
          <w:p w:rsidR="00594994" w:rsidRDefault="00594994">
            <w:pPr>
              <w:jc w:val="center"/>
              <w:rPr>
                <w:b/>
                <w:bCs/>
              </w:rPr>
            </w:pPr>
            <w:r>
              <w:rPr>
                <w:b/>
                <w:bCs/>
              </w:rPr>
              <w:t>0401</w:t>
            </w:r>
          </w:p>
        </w:tc>
        <w:tc>
          <w:tcPr>
            <w:tcW w:w="883" w:type="dxa"/>
            <w:tcBorders>
              <w:top w:val="single" w:sz="4" w:space="0" w:color="auto"/>
              <w:left w:val="nil"/>
              <w:bottom w:val="single" w:sz="4" w:space="0" w:color="auto"/>
              <w:right w:val="single" w:sz="4" w:space="0" w:color="auto"/>
            </w:tcBorders>
            <w:shd w:val="clear" w:color="000000" w:fill="D9D9D9"/>
            <w:noWrap/>
            <w:hideMark/>
          </w:tcPr>
          <w:p w:rsidR="00594994" w:rsidRDefault="00594994">
            <w:pPr>
              <w:jc w:val="left"/>
              <w:rPr>
                <w:b/>
                <w:bCs/>
              </w:rPr>
            </w:pPr>
            <w:r>
              <w:rPr>
                <w:b/>
                <w:bCs/>
              </w:rPr>
              <w:t> </w:t>
            </w:r>
          </w:p>
        </w:tc>
        <w:tc>
          <w:tcPr>
            <w:tcW w:w="5419" w:type="dxa"/>
            <w:tcBorders>
              <w:top w:val="single" w:sz="4" w:space="0" w:color="auto"/>
              <w:left w:val="nil"/>
              <w:bottom w:val="single" w:sz="4" w:space="0" w:color="auto"/>
              <w:right w:val="single" w:sz="4" w:space="0" w:color="auto"/>
            </w:tcBorders>
            <w:shd w:val="clear" w:color="000000" w:fill="D9D9D9"/>
            <w:noWrap/>
            <w:hideMark/>
          </w:tcPr>
          <w:p w:rsidR="00594994" w:rsidRDefault="00594994">
            <w:pPr>
              <w:rPr>
                <w:b/>
                <w:bCs/>
              </w:rPr>
            </w:pPr>
            <w:r>
              <w:rPr>
                <w:b/>
                <w:bCs/>
              </w:rPr>
              <w:t>Програм 6.  Заштита животне средине</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594994" w:rsidRDefault="00594994">
            <w:pPr>
              <w:jc w:val="right"/>
              <w:rPr>
                <w:b/>
                <w:bCs/>
              </w:rPr>
            </w:pPr>
            <w:r>
              <w:rPr>
                <w:b/>
                <w:bCs/>
              </w:rPr>
              <w:t>28,270,000</w:t>
            </w:r>
          </w:p>
        </w:tc>
        <w:tc>
          <w:tcPr>
            <w:tcW w:w="709" w:type="dxa"/>
            <w:tcBorders>
              <w:top w:val="single" w:sz="4" w:space="0" w:color="auto"/>
              <w:left w:val="nil"/>
              <w:bottom w:val="single" w:sz="4" w:space="0" w:color="auto"/>
              <w:right w:val="single" w:sz="4" w:space="0" w:color="auto"/>
            </w:tcBorders>
            <w:shd w:val="clear" w:color="000000" w:fill="D9D9D9"/>
            <w:noWrap/>
            <w:vAlign w:val="center"/>
            <w:hideMark/>
          </w:tcPr>
          <w:p w:rsidR="00594994" w:rsidRDefault="00594994">
            <w:pPr>
              <w:jc w:val="right"/>
            </w:pPr>
            <w:r>
              <w:t>6.4%</w:t>
            </w:r>
          </w:p>
        </w:tc>
        <w:tc>
          <w:tcPr>
            <w:tcW w:w="850" w:type="dxa"/>
            <w:tcBorders>
              <w:top w:val="single" w:sz="4" w:space="0" w:color="auto"/>
              <w:left w:val="nil"/>
              <w:bottom w:val="single" w:sz="4" w:space="0" w:color="auto"/>
              <w:right w:val="single" w:sz="4" w:space="0" w:color="auto"/>
            </w:tcBorders>
            <w:shd w:val="clear" w:color="000000" w:fill="D9D9D9"/>
            <w:noWrap/>
            <w:vAlign w:val="center"/>
            <w:hideMark/>
          </w:tcPr>
          <w:p w:rsidR="00594994" w:rsidRDefault="00594994">
            <w:pPr>
              <w:jc w:val="right"/>
              <w:rPr>
                <w:b/>
                <w:bCs/>
              </w:rPr>
            </w:pPr>
            <w:r>
              <w:rPr>
                <w:b/>
                <w:bCs/>
              </w:rPr>
              <w:t>0</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594994" w:rsidRDefault="00594994">
            <w:pPr>
              <w:jc w:val="right"/>
              <w:rPr>
                <w:b/>
                <w:bCs/>
              </w:rPr>
            </w:pPr>
            <w:r>
              <w:rPr>
                <w:b/>
                <w:bCs/>
              </w:rPr>
              <w:t>28,270,000</w:t>
            </w:r>
          </w:p>
        </w:tc>
        <w:tc>
          <w:tcPr>
            <w:tcW w:w="567" w:type="dxa"/>
            <w:tcBorders>
              <w:top w:val="single" w:sz="4" w:space="0" w:color="auto"/>
              <w:left w:val="nil"/>
              <w:bottom w:val="single" w:sz="4" w:space="0" w:color="auto"/>
              <w:right w:val="single" w:sz="4" w:space="0" w:color="auto"/>
            </w:tcBorders>
            <w:shd w:val="clear" w:color="000000" w:fill="D9D9D9"/>
            <w:noWrap/>
            <w:vAlign w:val="center"/>
            <w:hideMark/>
          </w:tcPr>
          <w:p w:rsidR="00594994" w:rsidRDefault="00594994">
            <w:pPr>
              <w:jc w:val="left"/>
              <w:rPr>
                <w:b/>
                <w:bCs/>
              </w:rPr>
            </w:pPr>
            <w:r>
              <w:rPr>
                <w:b/>
                <w:bCs/>
              </w:rPr>
              <w:t> </w:t>
            </w:r>
          </w:p>
        </w:tc>
      </w:tr>
      <w:tr w:rsidR="00594994" w:rsidTr="00594994">
        <w:trPr>
          <w:trHeight w:val="310"/>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594994" w:rsidRDefault="00594994">
            <w:pPr>
              <w:jc w:val="center"/>
            </w:pPr>
            <w:r>
              <w:t> </w:t>
            </w:r>
          </w:p>
        </w:tc>
        <w:tc>
          <w:tcPr>
            <w:tcW w:w="883" w:type="dxa"/>
            <w:tcBorders>
              <w:top w:val="nil"/>
              <w:left w:val="nil"/>
              <w:bottom w:val="single" w:sz="4" w:space="0" w:color="auto"/>
              <w:right w:val="single" w:sz="4" w:space="0" w:color="auto"/>
            </w:tcBorders>
            <w:shd w:val="clear" w:color="auto" w:fill="auto"/>
            <w:noWrap/>
            <w:hideMark/>
          </w:tcPr>
          <w:p w:rsidR="00594994" w:rsidRDefault="00594994">
            <w:pPr>
              <w:jc w:val="center"/>
            </w:pPr>
            <w:r>
              <w:t>0401-0001</w:t>
            </w:r>
          </w:p>
        </w:tc>
        <w:tc>
          <w:tcPr>
            <w:tcW w:w="5419" w:type="dxa"/>
            <w:tcBorders>
              <w:top w:val="nil"/>
              <w:left w:val="nil"/>
              <w:bottom w:val="single" w:sz="4" w:space="0" w:color="auto"/>
              <w:right w:val="single" w:sz="4" w:space="0" w:color="auto"/>
            </w:tcBorders>
            <w:shd w:val="clear" w:color="auto" w:fill="auto"/>
            <w:noWrap/>
            <w:vAlign w:val="bottom"/>
            <w:hideMark/>
          </w:tcPr>
          <w:p w:rsidR="00594994" w:rsidRDefault="00594994">
            <w:pPr>
              <w:jc w:val="left"/>
            </w:pPr>
            <w:r>
              <w:t xml:space="preserve">Управљање заштитом животне средине </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12,670,000</w:t>
            </w:r>
          </w:p>
        </w:tc>
        <w:tc>
          <w:tcPr>
            <w:tcW w:w="709"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2.9%</w:t>
            </w:r>
          </w:p>
        </w:tc>
        <w:tc>
          <w:tcPr>
            <w:tcW w:w="850"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12,670,000</w:t>
            </w:r>
          </w:p>
        </w:tc>
        <w:tc>
          <w:tcPr>
            <w:tcW w:w="567" w:type="dxa"/>
            <w:tcBorders>
              <w:top w:val="nil"/>
              <w:left w:val="nil"/>
              <w:bottom w:val="single" w:sz="4" w:space="0" w:color="auto"/>
              <w:right w:val="single" w:sz="4" w:space="0" w:color="auto"/>
            </w:tcBorders>
            <w:shd w:val="clear" w:color="auto" w:fill="auto"/>
            <w:noWrap/>
            <w:vAlign w:val="center"/>
            <w:hideMark/>
          </w:tcPr>
          <w:p w:rsidR="00594994" w:rsidRDefault="00594994">
            <w:pPr>
              <w:jc w:val="left"/>
            </w:pPr>
            <w:r>
              <w:t> </w:t>
            </w:r>
          </w:p>
        </w:tc>
      </w:tr>
      <w:tr w:rsidR="00594994" w:rsidTr="00594994">
        <w:trPr>
          <w:trHeight w:val="310"/>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594994" w:rsidRDefault="00594994">
            <w:pPr>
              <w:jc w:val="center"/>
            </w:pPr>
            <w:r>
              <w:t> </w:t>
            </w:r>
          </w:p>
        </w:tc>
        <w:tc>
          <w:tcPr>
            <w:tcW w:w="883" w:type="dxa"/>
            <w:tcBorders>
              <w:top w:val="nil"/>
              <w:left w:val="nil"/>
              <w:bottom w:val="single" w:sz="4" w:space="0" w:color="auto"/>
              <w:right w:val="single" w:sz="4" w:space="0" w:color="auto"/>
            </w:tcBorders>
            <w:shd w:val="clear" w:color="auto" w:fill="auto"/>
            <w:noWrap/>
            <w:hideMark/>
          </w:tcPr>
          <w:p w:rsidR="00594994" w:rsidRDefault="00594994">
            <w:pPr>
              <w:jc w:val="center"/>
            </w:pPr>
            <w:r>
              <w:t>0401-0005</w:t>
            </w:r>
          </w:p>
        </w:tc>
        <w:tc>
          <w:tcPr>
            <w:tcW w:w="5419" w:type="dxa"/>
            <w:tcBorders>
              <w:top w:val="nil"/>
              <w:left w:val="nil"/>
              <w:bottom w:val="single" w:sz="4" w:space="0" w:color="auto"/>
              <w:right w:val="single" w:sz="4" w:space="0" w:color="auto"/>
            </w:tcBorders>
            <w:shd w:val="clear" w:color="auto" w:fill="auto"/>
            <w:noWrap/>
            <w:vAlign w:val="bottom"/>
            <w:hideMark/>
          </w:tcPr>
          <w:p w:rsidR="00594994" w:rsidRDefault="00594994">
            <w:pPr>
              <w:jc w:val="left"/>
            </w:pPr>
            <w:r>
              <w:t>Управљање комуналним отпадом</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15,600,000</w:t>
            </w:r>
          </w:p>
        </w:tc>
        <w:tc>
          <w:tcPr>
            <w:tcW w:w="709"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3.5%</w:t>
            </w:r>
          </w:p>
        </w:tc>
        <w:tc>
          <w:tcPr>
            <w:tcW w:w="850"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15,600,000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94994" w:rsidRDefault="00594994">
            <w:pPr>
              <w:jc w:val="left"/>
            </w:pPr>
            <w:r>
              <w:t> </w:t>
            </w:r>
          </w:p>
        </w:tc>
      </w:tr>
      <w:tr w:rsidR="00594994" w:rsidTr="00594994">
        <w:trPr>
          <w:trHeight w:val="310"/>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594994" w:rsidRDefault="00594994">
            <w:pPr>
              <w:jc w:val="center"/>
            </w:pPr>
            <w:r>
              <w:t> </w:t>
            </w:r>
          </w:p>
        </w:tc>
        <w:tc>
          <w:tcPr>
            <w:tcW w:w="883" w:type="dxa"/>
            <w:tcBorders>
              <w:top w:val="nil"/>
              <w:left w:val="nil"/>
              <w:bottom w:val="single" w:sz="4" w:space="0" w:color="auto"/>
              <w:right w:val="single" w:sz="4" w:space="0" w:color="auto"/>
            </w:tcBorders>
            <w:shd w:val="clear" w:color="auto" w:fill="auto"/>
            <w:noWrap/>
            <w:hideMark/>
          </w:tcPr>
          <w:p w:rsidR="00594994" w:rsidRDefault="00594994">
            <w:pPr>
              <w:jc w:val="center"/>
            </w:pPr>
            <w:r>
              <w:t>0401-П1</w:t>
            </w:r>
          </w:p>
        </w:tc>
        <w:tc>
          <w:tcPr>
            <w:tcW w:w="5419" w:type="dxa"/>
            <w:tcBorders>
              <w:top w:val="nil"/>
              <w:left w:val="nil"/>
              <w:bottom w:val="single" w:sz="4" w:space="0" w:color="auto"/>
              <w:right w:val="single" w:sz="4" w:space="0" w:color="auto"/>
            </w:tcBorders>
            <w:shd w:val="clear" w:color="auto" w:fill="auto"/>
            <w:noWrap/>
            <w:vAlign w:val="bottom"/>
            <w:hideMark/>
          </w:tcPr>
          <w:p w:rsidR="00594994" w:rsidRDefault="00594994">
            <w:pPr>
              <w:jc w:val="left"/>
            </w:pPr>
            <w:r>
              <w:t>Уређење корита реке Млаве кроз насеље</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w:t>
            </w:r>
          </w:p>
        </w:tc>
        <w:tc>
          <w:tcPr>
            <w:tcW w:w="709"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0.0%</w:t>
            </w:r>
          </w:p>
        </w:tc>
        <w:tc>
          <w:tcPr>
            <w:tcW w:w="850"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94994" w:rsidRDefault="00594994">
            <w:pPr>
              <w:jc w:val="left"/>
            </w:pPr>
            <w:r>
              <w:t> </w:t>
            </w:r>
          </w:p>
        </w:tc>
      </w:tr>
      <w:tr w:rsidR="00594994" w:rsidTr="00594994">
        <w:trPr>
          <w:trHeight w:val="310"/>
        </w:trPr>
        <w:tc>
          <w:tcPr>
            <w:tcW w:w="644" w:type="dxa"/>
            <w:tcBorders>
              <w:top w:val="single" w:sz="4" w:space="0" w:color="auto"/>
              <w:left w:val="single" w:sz="4" w:space="0" w:color="auto"/>
              <w:bottom w:val="single" w:sz="4" w:space="0" w:color="auto"/>
              <w:right w:val="single" w:sz="4" w:space="0" w:color="auto"/>
            </w:tcBorders>
            <w:shd w:val="clear" w:color="000000" w:fill="D9D9D9"/>
            <w:noWrap/>
            <w:hideMark/>
          </w:tcPr>
          <w:p w:rsidR="00594994" w:rsidRDefault="00594994">
            <w:pPr>
              <w:jc w:val="center"/>
              <w:rPr>
                <w:b/>
                <w:bCs/>
              </w:rPr>
            </w:pPr>
            <w:r>
              <w:rPr>
                <w:b/>
                <w:bCs/>
              </w:rPr>
              <w:t>0701</w:t>
            </w:r>
          </w:p>
        </w:tc>
        <w:tc>
          <w:tcPr>
            <w:tcW w:w="883" w:type="dxa"/>
            <w:tcBorders>
              <w:top w:val="single" w:sz="4" w:space="0" w:color="auto"/>
              <w:left w:val="nil"/>
              <w:bottom w:val="single" w:sz="4" w:space="0" w:color="auto"/>
              <w:right w:val="single" w:sz="4" w:space="0" w:color="auto"/>
            </w:tcBorders>
            <w:shd w:val="clear" w:color="000000" w:fill="D9D9D9"/>
            <w:noWrap/>
            <w:hideMark/>
          </w:tcPr>
          <w:p w:rsidR="00594994" w:rsidRDefault="00594994">
            <w:pPr>
              <w:jc w:val="left"/>
              <w:rPr>
                <w:b/>
                <w:bCs/>
              </w:rPr>
            </w:pPr>
            <w:r>
              <w:rPr>
                <w:b/>
                <w:bCs/>
              </w:rPr>
              <w:t> </w:t>
            </w:r>
          </w:p>
        </w:tc>
        <w:tc>
          <w:tcPr>
            <w:tcW w:w="5419" w:type="dxa"/>
            <w:tcBorders>
              <w:top w:val="single" w:sz="4" w:space="0" w:color="auto"/>
              <w:left w:val="nil"/>
              <w:bottom w:val="single" w:sz="4" w:space="0" w:color="auto"/>
              <w:right w:val="single" w:sz="4" w:space="0" w:color="auto"/>
            </w:tcBorders>
            <w:shd w:val="clear" w:color="000000" w:fill="D9D9D9"/>
            <w:noWrap/>
            <w:hideMark/>
          </w:tcPr>
          <w:p w:rsidR="00594994" w:rsidRDefault="00594994">
            <w:pPr>
              <w:rPr>
                <w:b/>
                <w:bCs/>
              </w:rPr>
            </w:pPr>
            <w:r>
              <w:rPr>
                <w:b/>
                <w:bCs/>
              </w:rPr>
              <w:t>Програм 7.  Организација саобраћаја и саобраћ. Инфраструктура</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594994" w:rsidRDefault="00594994">
            <w:pPr>
              <w:jc w:val="right"/>
              <w:rPr>
                <w:b/>
                <w:bCs/>
              </w:rPr>
            </w:pPr>
            <w:r>
              <w:rPr>
                <w:b/>
                <w:bCs/>
              </w:rPr>
              <w:t>58,036,020</w:t>
            </w:r>
          </w:p>
        </w:tc>
        <w:tc>
          <w:tcPr>
            <w:tcW w:w="709" w:type="dxa"/>
            <w:tcBorders>
              <w:top w:val="single" w:sz="4" w:space="0" w:color="auto"/>
              <w:left w:val="nil"/>
              <w:bottom w:val="single" w:sz="4" w:space="0" w:color="auto"/>
              <w:right w:val="single" w:sz="4" w:space="0" w:color="auto"/>
            </w:tcBorders>
            <w:shd w:val="clear" w:color="000000" w:fill="D9D9D9"/>
            <w:noWrap/>
            <w:vAlign w:val="center"/>
            <w:hideMark/>
          </w:tcPr>
          <w:p w:rsidR="00594994" w:rsidRDefault="00594994">
            <w:pPr>
              <w:jc w:val="right"/>
            </w:pPr>
            <w:r>
              <w:t>13.2%</w:t>
            </w:r>
          </w:p>
        </w:tc>
        <w:tc>
          <w:tcPr>
            <w:tcW w:w="850" w:type="dxa"/>
            <w:tcBorders>
              <w:top w:val="single" w:sz="4" w:space="0" w:color="auto"/>
              <w:left w:val="nil"/>
              <w:bottom w:val="single" w:sz="4" w:space="0" w:color="auto"/>
              <w:right w:val="single" w:sz="4" w:space="0" w:color="auto"/>
            </w:tcBorders>
            <w:shd w:val="clear" w:color="000000" w:fill="D9D9D9"/>
            <w:noWrap/>
            <w:vAlign w:val="center"/>
            <w:hideMark/>
          </w:tcPr>
          <w:p w:rsidR="00594994" w:rsidRDefault="00594994">
            <w:pPr>
              <w:jc w:val="right"/>
              <w:rPr>
                <w:b/>
                <w:bCs/>
              </w:rPr>
            </w:pPr>
            <w:r>
              <w:rPr>
                <w:b/>
                <w:bCs/>
              </w:rPr>
              <w:t>0</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594994" w:rsidRDefault="00594994">
            <w:pPr>
              <w:jc w:val="right"/>
              <w:rPr>
                <w:b/>
                <w:bCs/>
              </w:rPr>
            </w:pPr>
            <w:r>
              <w:rPr>
                <w:b/>
                <w:bCs/>
              </w:rPr>
              <w:t>58,036,020</w:t>
            </w:r>
          </w:p>
        </w:tc>
        <w:tc>
          <w:tcPr>
            <w:tcW w:w="567" w:type="dxa"/>
            <w:tcBorders>
              <w:top w:val="single" w:sz="4" w:space="0" w:color="auto"/>
              <w:left w:val="nil"/>
              <w:bottom w:val="single" w:sz="4" w:space="0" w:color="auto"/>
              <w:right w:val="single" w:sz="4" w:space="0" w:color="auto"/>
            </w:tcBorders>
            <w:shd w:val="clear" w:color="000000" w:fill="D9D9D9"/>
            <w:noWrap/>
            <w:vAlign w:val="center"/>
            <w:hideMark/>
          </w:tcPr>
          <w:p w:rsidR="00594994" w:rsidRDefault="00594994">
            <w:pPr>
              <w:jc w:val="left"/>
              <w:rPr>
                <w:b/>
                <w:bCs/>
              </w:rPr>
            </w:pPr>
            <w:r>
              <w:rPr>
                <w:b/>
                <w:bCs/>
              </w:rPr>
              <w:t> </w:t>
            </w:r>
          </w:p>
        </w:tc>
      </w:tr>
      <w:tr w:rsidR="00594994" w:rsidTr="00594994">
        <w:trPr>
          <w:trHeight w:val="310"/>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594994" w:rsidRDefault="00594994">
            <w:pPr>
              <w:jc w:val="center"/>
            </w:pPr>
            <w:r>
              <w:t> </w:t>
            </w:r>
          </w:p>
        </w:tc>
        <w:tc>
          <w:tcPr>
            <w:tcW w:w="883" w:type="dxa"/>
            <w:tcBorders>
              <w:top w:val="nil"/>
              <w:left w:val="nil"/>
              <w:bottom w:val="single" w:sz="4" w:space="0" w:color="auto"/>
              <w:right w:val="single" w:sz="4" w:space="0" w:color="auto"/>
            </w:tcBorders>
            <w:shd w:val="clear" w:color="auto" w:fill="auto"/>
            <w:noWrap/>
            <w:vAlign w:val="center"/>
            <w:hideMark/>
          </w:tcPr>
          <w:p w:rsidR="00594994" w:rsidRDefault="00594994">
            <w:pPr>
              <w:jc w:val="center"/>
            </w:pPr>
            <w:r>
              <w:t>0701-0002</w:t>
            </w:r>
          </w:p>
        </w:tc>
        <w:tc>
          <w:tcPr>
            <w:tcW w:w="5419" w:type="dxa"/>
            <w:tcBorders>
              <w:top w:val="nil"/>
              <w:left w:val="nil"/>
              <w:bottom w:val="single" w:sz="4" w:space="0" w:color="auto"/>
              <w:right w:val="single" w:sz="4" w:space="0" w:color="auto"/>
            </w:tcBorders>
            <w:shd w:val="clear" w:color="auto" w:fill="auto"/>
            <w:noWrap/>
            <w:hideMark/>
          </w:tcPr>
          <w:p w:rsidR="00594994" w:rsidRDefault="00594994">
            <w:pPr>
              <w:jc w:val="left"/>
            </w:pPr>
            <w:r>
              <w:t>Одржавање саобраћајне инфраструктуре</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58,036,020</w:t>
            </w:r>
          </w:p>
        </w:tc>
        <w:tc>
          <w:tcPr>
            <w:tcW w:w="709"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13.2%</w:t>
            </w:r>
          </w:p>
        </w:tc>
        <w:tc>
          <w:tcPr>
            <w:tcW w:w="850"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58,036,020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994" w:rsidRDefault="00594994">
            <w:pPr>
              <w:jc w:val="left"/>
            </w:pPr>
            <w:r>
              <w:t> </w:t>
            </w:r>
          </w:p>
        </w:tc>
      </w:tr>
      <w:tr w:rsidR="00594994" w:rsidTr="00594994">
        <w:trPr>
          <w:trHeight w:val="339"/>
        </w:trPr>
        <w:tc>
          <w:tcPr>
            <w:tcW w:w="644" w:type="dxa"/>
            <w:tcBorders>
              <w:top w:val="nil"/>
              <w:left w:val="single" w:sz="4" w:space="0" w:color="auto"/>
              <w:bottom w:val="nil"/>
              <w:right w:val="single" w:sz="4" w:space="0" w:color="auto"/>
            </w:tcBorders>
            <w:shd w:val="clear" w:color="auto" w:fill="auto"/>
            <w:noWrap/>
            <w:hideMark/>
          </w:tcPr>
          <w:p w:rsidR="00594994" w:rsidRDefault="00594994">
            <w:pPr>
              <w:jc w:val="center"/>
            </w:pPr>
            <w:r>
              <w:t> </w:t>
            </w:r>
          </w:p>
        </w:tc>
        <w:tc>
          <w:tcPr>
            <w:tcW w:w="883" w:type="dxa"/>
            <w:tcBorders>
              <w:top w:val="nil"/>
              <w:left w:val="nil"/>
              <w:bottom w:val="nil"/>
              <w:right w:val="single" w:sz="4" w:space="0" w:color="auto"/>
            </w:tcBorders>
            <w:shd w:val="clear" w:color="auto" w:fill="auto"/>
            <w:noWrap/>
            <w:hideMark/>
          </w:tcPr>
          <w:p w:rsidR="00594994" w:rsidRDefault="00594994">
            <w:pPr>
              <w:jc w:val="center"/>
            </w:pPr>
            <w:r>
              <w:t>0701-П1</w:t>
            </w:r>
          </w:p>
        </w:tc>
        <w:tc>
          <w:tcPr>
            <w:tcW w:w="5419" w:type="dxa"/>
            <w:tcBorders>
              <w:top w:val="nil"/>
              <w:left w:val="nil"/>
              <w:bottom w:val="nil"/>
              <w:right w:val="single" w:sz="4" w:space="0" w:color="auto"/>
            </w:tcBorders>
            <w:shd w:val="clear" w:color="auto" w:fill="auto"/>
            <w:noWrap/>
            <w:vAlign w:val="bottom"/>
            <w:hideMark/>
          </w:tcPr>
          <w:p w:rsidR="00594994" w:rsidRDefault="00594994">
            <w:pPr>
              <w:jc w:val="left"/>
            </w:pPr>
            <w:r>
              <w:t>Уређење моста на Витовници у Калишту</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94994" w:rsidRDefault="00594994">
            <w:pPr>
              <w:jc w:val="right"/>
            </w:pPr>
            <w:r>
              <w:t>0</w:t>
            </w:r>
          </w:p>
        </w:tc>
        <w:tc>
          <w:tcPr>
            <w:tcW w:w="709"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0.0%</w:t>
            </w:r>
          </w:p>
        </w:tc>
        <w:tc>
          <w:tcPr>
            <w:tcW w:w="850"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w:t>
            </w:r>
          </w:p>
        </w:tc>
        <w:tc>
          <w:tcPr>
            <w:tcW w:w="567" w:type="dxa"/>
            <w:tcBorders>
              <w:top w:val="nil"/>
              <w:left w:val="single" w:sz="4" w:space="0" w:color="auto"/>
              <w:bottom w:val="nil"/>
              <w:right w:val="single" w:sz="4" w:space="0" w:color="auto"/>
            </w:tcBorders>
            <w:shd w:val="clear" w:color="auto" w:fill="auto"/>
            <w:noWrap/>
            <w:vAlign w:val="center"/>
            <w:hideMark/>
          </w:tcPr>
          <w:p w:rsidR="00594994" w:rsidRDefault="00594994">
            <w:pPr>
              <w:jc w:val="left"/>
            </w:pPr>
            <w:r>
              <w:t> </w:t>
            </w:r>
          </w:p>
        </w:tc>
      </w:tr>
      <w:tr w:rsidR="00594994" w:rsidTr="00594994">
        <w:trPr>
          <w:trHeight w:val="295"/>
        </w:trPr>
        <w:tc>
          <w:tcPr>
            <w:tcW w:w="644" w:type="dxa"/>
            <w:tcBorders>
              <w:top w:val="single" w:sz="4" w:space="0" w:color="auto"/>
              <w:left w:val="single" w:sz="4" w:space="0" w:color="auto"/>
              <w:bottom w:val="single" w:sz="4" w:space="0" w:color="auto"/>
              <w:right w:val="single" w:sz="4" w:space="0" w:color="auto"/>
            </w:tcBorders>
            <w:shd w:val="clear" w:color="000000" w:fill="D9D9D9"/>
            <w:noWrap/>
            <w:hideMark/>
          </w:tcPr>
          <w:p w:rsidR="00594994" w:rsidRDefault="00594994">
            <w:pPr>
              <w:jc w:val="center"/>
              <w:rPr>
                <w:b/>
                <w:bCs/>
              </w:rPr>
            </w:pPr>
            <w:r>
              <w:rPr>
                <w:b/>
                <w:bCs/>
              </w:rPr>
              <w:t>2001</w:t>
            </w:r>
          </w:p>
        </w:tc>
        <w:tc>
          <w:tcPr>
            <w:tcW w:w="883" w:type="dxa"/>
            <w:tcBorders>
              <w:top w:val="single" w:sz="4" w:space="0" w:color="auto"/>
              <w:left w:val="nil"/>
              <w:bottom w:val="single" w:sz="4" w:space="0" w:color="auto"/>
              <w:right w:val="single" w:sz="4" w:space="0" w:color="auto"/>
            </w:tcBorders>
            <w:shd w:val="clear" w:color="000000" w:fill="D9D9D9"/>
            <w:noWrap/>
            <w:hideMark/>
          </w:tcPr>
          <w:p w:rsidR="00594994" w:rsidRDefault="00594994">
            <w:pPr>
              <w:jc w:val="left"/>
              <w:rPr>
                <w:b/>
                <w:bCs/>
              </w:rPr>
            </w:pPr>
            <w:r>
              <w:rPr>
                <w:b/>
                <w:bCs/>
              </w:rPr>
              <w:t> </w:t>
            </w:r>
          </w:p>
        </w:tc>
        <w:tc>
          <w:tcPr>
            <w:tcW w:w="5419" w:type="dxa"/>
            <w:tcBorders>
              <w:top w:val="single" w:sz="4" w:space="0" w:color="auto"/>
              <w:left w:val="nil"/>
              <w:bottom w:val="single" w:sz="4" w:space="0" w:color="auto"/>
              <w:right w:val="single" w:sz="4" w:space="0" w:color="auto"/>
            </w:tcBorders>
            <w:shd w:val="clear" w:color="000000" w:fill="D9D9D9"/>
            <w:noWrap/>
            <w:hideMark/>
          </w:tcPr>
          <w:p w:rsidR="00594994" w:rsidRDefault="00594994">
            <w:pPr>
              <w:rPr>
                <w:b/>
                <w:bCs/>
              </w:rPr>
            </w:pPr>
            <w:r>
              <w:rPr>
                <w:b/>
                <w:bCs/>
              </w:rPr>
              <w:t>Програм 8.  Предшколско васпитање и образовање</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594994" w:rsidRDefault="00594994">
            <w:pPr>
              <w:jc w:val="right"/>
              <w:rPr>
                <w:b/>
                <w:bCs/>
              </w:rPr>
            </w:pPr>
            <w:r>
              <w:rPr>
                <w:b/>
                <w:bCs/>
              </w:rPr>
              <w:t>24,442,387</w:t>
            </w:r>
          </w:p>
        </w:tc>
        <w:tc>
          <w:tcPr>
            <w:tcW w:w="709" w:type="dxa"/>
            <w:tcBorders>
              <w:top w:val="single" w:sz="4" w:space="0" w:color="auto"/>
              <w:left w:val="nil"/>
              <w:bottom w:val="single" w:sz="4" w:space="0" w:color="auto"/>
              <w:right w:val="single" w:sz="4" w:space="0" w:color="auto"/>
            </w:tcBorders>
            <w:shd w:val="clear" w:color="000000" w:fill="D9D9D9"/>
            <w:noWrap/>
            <w:vAlign w:val="center"/>
            <w:hideMark/>
          </w:tcPr>
          <w:p w:rsidR="00594994" w:rsidRDefault="00594994">
            <w:pPr>
              <w:jc w:val="right"/>
            </w:pPr>
            <w:r>
              <w:t>5.5%</w:t>
            </w:r>
          </w:p>
        </w:tc>
        <w:tc>
          <w:tcPr>
            <w:tcW w:w="850" w:type="dxa"/>
            <w:tcBorders>
              <w:top w:val="single" w:sz="4" w:space="0" w:color="auto"/>
              <w:left w:val="nil"/>
              <w:bottom w:val="single" w:sz="4" w:space="0" w:color="auto"/>
              <w:right w:val="single" w:sz="4" w:space="0" w:color="auto"/>
            </w:tcBorders>
            <w:shd w:val="clear" w:color="000000" w:fill="D9D9D9"/>
            <w:noWrap/>
            <w:vAlign w:val="center"/>
            <w:hideMark/>
          </w:tcPr>
          <w:p w:rsidR="00594994" w:rsidRDefault="00594994">
            <w:pPr>
              <w:jc w:val="right"/>
              <w:rPr>
                <w:b/>
                <w:bCs/>
              </w:rPr>
            </w:pPr>
            <w:r>
              <w:rPr>
                <w:b/>
                <w:bCs/>
              </w:rPr>
              <w:t>7,166,287</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594994" w:rsidRDefault="00594994">
            <w:pPr>
              <w:jc w:val="right"/>
              <w:rPr>
                <w:b/>
                <w:bCs/>
              </w:rPr>
            </w:pPr>
            <w:r>
              <w:rPr>
                <w:b/>
                <w:bCs/>
              </w:rPr>
              <w:t>31,608,674</w:t>
            </w:r>
          </w:p>
        </w:tc>
        <w:tc>
          <w:tcPr>
            <w:tcW w:w="567" w:type="dxa"/>
            <w:tcBorders>
              <w:top w:val="single" w:sz="4" w:space="0" w:color="auto"/>
              <w:left w:val="nil"/>
              <w:bottom w:val="single" w:sz="4" w:space="0" w:color="auto"/>
              <w:right w:val="single" w:sz="4" w:space="0" w:color="auto"/>
            </w:tcBorders>
            <w:shd w:val="clear" w:color="000000" w:fill="D9D9D9"/>
            <w:noWrap/>
            <w:vAlign w:val="center"/>
            <w:hideMark/>
          </w:tcPr>
          <w:p w:rsidR="00594994" w:rsidRDefault="00594994">
            <w:pPr>
              <w:jc w:val="left"/>
              <w:rPr>
                <w:b/>
                <w:bCs/>
              </w:rPr>
            </w:pPr>
            <w:r>
              <w:rPr>
                <w:b/>
                <w:bCs/>
              </w:rPr>
              <w:t> </w:t>
            </w:r>
          </w:p>
        </w:tc>
      </w:tr>
      <w:tr w:rsidR="00594994" w:rsidTr="00594994">
        <w:trPr>
          <w:trHeight w:val="310"/>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594994" w:rsidRDefault="00594994">
            <w:pPr>
              <w:jc w:val="center"/>
            </w:pPr>
            <w:r>
              <w:t> </w:t>
            </w:r>
          </w:p>
        </w:tc>
        <w:tc>
          <w:tcPr>
            <w:tcW w:w="883" w:type="dxa"/>
            <w:tcBorders>
              <w:top w:val="nil"/>
              <w:left w:val="nil"/>
              <w:bottom w:val="single" w:sz="4" w:space="0" w:color="auto"/>
              <w:right w:val="single" w:sz="4" w:space="0" w:color="auto"/>
            </w:tcBorders>
            <w:shd w:val="clear" w:color="auto" w:fill="auto"/>
            <w:noWrap/>
            <w:hideMark/>
          </w:tcPr>
          <w:p w:rsidR="00594994" w:rsidRDefault="00594994">
            <w:pPr>
              <w:jc w:val="center"/>
            </w:pPr>
            <w:r>
              <w:t>2001-0001</w:t>
            </w:r>
          </w:p>
        </w:tc>
        <w:tc>
          <w:tcPr>
            <w:tcW w:w="5419" w:type="dxa"/>
            <w:tcBorders>
              <w:top w:val="nil"/>
              <w:left w:val="nil"/>
              <w:bottom w:val="single" w:sz="4" w:space="0" w:color="auto"/>
              <w:right w:val="single" w:sz="4" w:space="0" w:color="auto"/>
            </w:tcBorders>
            <w:shd w:val="clear" w:color="auto" w:fill="auto"/>
            <w:noWrap/>
            <w:hideMark/>
          </w:tcPr>
          <w:p w:rsidR="00594994" w:rsidRDefault="00594994">
            <w:pPr>
              <w:jc w:val="left"/>
            </w:pPr>
            <w:r>
              <w:t xml:space="preserve">Функционисање предшколских установа </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24,442,387</w:t>
            </w:r>
          </w:p>
        </w:tc>
        <w:tc>
          <w:tcPr>
            <w:tcW w:w="709"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5.5%</w:t>
            </w:r>
          </w:p>
        </w:tc>
        <w:tc>
          <w:tcPr>
            <w:tcW w:w="850"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7,166,287</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31,608,674</w:t>
            </w:r>
          </w:p>
        </w:tc>
        <w:tc>
          <w:tcPr>
            <w:tcW w:w="567" w:type="dxa"/>
            <w:tcBorders>
              <w:top w:val="nil"/>
              <w:left w:val="nil"/>
              <w:bottom w:val="single" w:sz="4" w:space="0" w:color="auto"/>
              <w:right w:val="single" w:sz="4" w:space="0" w:color="auto"/>
            </w:tcBorders>
            <w:shd w:val="clear" w:color="auto" w:fill="auto"/>
            <w:noWrap/>
            <w:vAlign w:val="center"/>
            <w:hideMark/>
          </w:tcPr>
          <w:p w:rsidR="00594994" w:rsidRDefault="00594994">
            <w:pPr>
              <w:jc w:val="left"/>
            </w:pPr>
            <w:r>
              <w:t> </w:t>
            </w:r>
          </w:p>
        </w:tc>
      </w:tr>
      <w:tr w:rsidR="00594994" w:rsidTr="00594994">
        <w:trPr>
          <w:trHeight w:val="310"/>
        </w:trPr>
        <w:tc>
          <w:tcPr>
            <w:tcW w:w="644" w:type="dxa"/>
            <w:tcBorders>
              <w:top w:val="single" w:sz="4" w:space="0" w:color="auto"/>
              <w:left w:val="single" w:sz="4" w:space="0" w:color="auto"/>
              <w:bottom w:val="single" w:sz="4" w:space="0" w:color="auto"/>
              <w:right w:val="single" w:sz="4" w:space="0" w:color="auto"/>
            </w:tcBorders>
            <w:shd w:val="clear" w:color="000000" w:fill="D9D9D9"/>
            <w:noWrap/>
            <w:hideMark/>
          </w:tcPr>
          <w:p w:rsidR="00594994" w:rsidRDefault="00594994">
            <w:pPr>
              <w:jc w:val="center"/>
              <w:rPr>
                <w:b/>
                <w:bCs/>
              </w:rPr>
            </w:pPr>
            <w:r>
              <w:rPr>
                <w:b/>
                <w:bCs/>
              </w:rPr>
              <w:t>2002</w:t>
            </w:r>
          </w:p>
        </w:tc>
        <w:tc>
          <w:tcPr>
            <w:tcW w:w="883" w:type="dxa"/>
            <w:tcBorders>
              <w:top w:val="single" w:sz="4" w:space="0" w:color="auto"/>
              <w:left w:val="nil"/>
              <w:bottom w:val="single" w:sz="4" w:space="0" w:color="auto"/>
              <w:right w:val="single" w:sz="4" w:space="0" w:color="auto"/>
            </w:tcBorders>
            <w:shd w:val="clear" w:color="000000" w:fill="D9D9D9"/>
            <w:noWrap/>
            <w:hideMark/>
          </w:tcPr>
          <w:p w:rsidR="00594994" w:rsidRDefault="00594994">
            <w:pPr>
              <w:jc w:val="left"/>
              <w:rPr>
                <w:b/>
                <w:bCs/>
              </w:rPr>
            </w:pPr>
            <w:r>
              <w:rPr>
                <w:b/>
                <w:bCs/>
              </w:rPr>
              <w:t> </w:t>
            </w:r>
          </w:p>
        </w:tc>
        <w:tc>
          <w:tcPr>
            <w:tcW w:w="5419" w:type="dxa"/>
            <w:tcBorders>
              <w:top w:val="single" w:sz="4" w:space="0" w:color="auto"/>
              <w:left w:val="nil"/>
              <w:bottom w:val="single" w:sz="4" w:space="0" w:color="auto"/>
              <w:right w:val="single" w:sz="4" w:space="0" w:color="auto"/>
            </w:tcBorders>
            <w:shd w:val="clear" w:color="000000" w:fill="D9D9D9"/>
            <w:noWrap/>
            <w:hideMark/>
          </w:tcPr>
          <w:p w:rsidR="00594994" w:rsidRDefault="00594994">
            <w:pPr>
              <w:rPr>
                <w:b/>
                <w:bCs/>
              </w:rPr>
            </w:pPr>
            <w:r>
              <w:rPr>
                <w:b/>
                <w:bCs/>
              </w:rPr>
              <w:t>Програм 9.  Основно образовање и васпитање</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594994" w:rsidRDefault="00594994">
            <w:pPr>
              <w:jc w:val="right"/>
              <w:rPr>
                <w:b/>
                <w:bCs/>
              </w:rPr>
            </w:pPr>
            <w:r>
              <w:rPr>
                <w:b/>
                <w:bCs/>
              </w:rPr>
              <w:t>37,188,500</w:t>
            </w:r>
          </w:p>
        </w:tc>
        <w:tc>
          <w:tcPr>
            <w:tcW w:w="709" w:type="dxa"/>
            <w:tcBorders>
              <w:top w:val="single" w:sz="4" w:space="0" w:color="auto"/>
              <w:left w:val="nil"/>
              <w:bottom w:val="single" w:sz="4" w:space="0" w:color="auto"/>
              <w:right w:val="single" w:sz="4" w:space="0" w:color="auto"/>
            </w:tcBorders>
            <w:shd w:val="clear" w:color="000000" w:fill="D9D9D9"/>
            <w:noWrap/>
            <w:vAlign w:val="center"/>
            <w:hideMark/>
          </w:tcPr>
          <w:p w:rsidR="00594994" w:rsidRDefault="00594994">
            <w:pPr>
              <w:jc w:val="right"/>
            </w:pPr>
            <w:r>
              <w:t>8.4%</w:t>
            </w:r>
          </w:p>
        </w:tc>
        <w:tc>
          <w:tcPr>
            <w:tcW w:w="850" w:type="dxa"/>
            <w:tcBorders>
              <w:top w:val="single" w:sz="4" w:space="0" w:color="auto"/>
              <w:left w:val="nil"/>
              <w:bottom w:val="single" w:sz="4" w:space="0" w:color="auto"/>
              <w:right w:val="single" w:sz="4" w:space="0" w:color="auto"/>
            </w:tcBorders>
            <w:shd w:val="clear" w:color="000000" w:fill="D9D9D9"/>
            <w:noWrap/>
            <w:vAlign w:val="center"/>
            <w:hideMark/>
          </w:tcPr>
          <w:p w:rsidR="00594994" w:rsidRDefault="00594994">
            <w:pPr>
              <w:jc w:val="right"/>
              <w:rPr>
                <w:b/>
                <w:bCs/>
              </w:rPr>
            </w:pPr>
            <w:r>
              <w:rPr>
                <w:b/>
                <w:bCs/>
              </w:rPr>
              <w:t>0</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594994" w:rsidRDefault="00594994">
            <w:pPr>
              <w:jc w:val="right"/>
              <w:rPr>
                <w:b/>
                <w:bCs/>
              </w:rPr>
            </w:pPr>
            <w:r>
              <w:rPr>
                <w:b/>
                <w:bCs/>
              </w:rPr>
              <w:t>37,188,500</w:t>
            </w:r>
          </w:p>
        </w:tc>
        <w:tc>
          <w:tcPr>
            <w:tcW w:w="567" w:type="dxa"/>
            <w:tcBorders>
              <w:top w:val="single" w:sz="4" w:space="0" w:color="auto"/>
              <w:left w:val="nil"/>
              <w:bottom w:val="single" w:sz="4" w:space="0" w:color="auto"/>
              <w:right w:val="single" w:sz="4" w:space="0" w:color="auto"/>
            </w:tcBorders>
            <w:shd w:val="clear" w:color="000000" w:fill="D9D9D9"/>
            <w:noWrap/>
            <w:vAlign w:val="center"/>
            <w:hideMark/>
          </w:tcPr>
          <w:p w:rsidR="00594994" w:rsidRDefault="00594994">
            <w:pPr>
              <w:jc w:val="left"/>
              <w:rPr>
                <w:b/>
                <w:bCs/>
              </w:rPr>
            </w:pPr>
            <w:r>
              <w:rPr>
                <w:b/>
                <w:bCs/>
              </w:rPr>
              <w:t> </w:t>
            </w:r>
          </w:p>
        </w:tc>
      </w:tr>
      <w:tr w:rsidR="00594994" w:rsidTr="00594994">
        <w:trPr>
          <w:trHeight w:val="310"/>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594994" w:rsidRDefault="00594994">
            <w:pPr>
              <w:jc w:val="center"/>
            </w:pPr>
            <w:r>
              <w:lastRenderedPageBreak/>
              <w:t> </w:t>
            </w:r>
          </w:p>
        </w:tc>
        <w:tc>
          <w:tcPr>
            <w:tcW w:w="883" w:type="dxa"/>
            <w:tcBorders>
              <w:top w:val="nil"/>
              <w:left w:val="nil"/>
              <w:bottom w:val="single" w:sz="4" w:space="0" w:color="auto"/>
              <w:right w:val="single" w:sz="4" w:space="0" w:color="auto"/>
            </w:tcBorders>
            <w:shd w:val="clear" w:color="auto" w:fill="auto"/>
            <w:noWrap/>
            <w:hideMark/>
          </w:tcPr>
          <w:p w:rsidR="00594994" w:rsidRDefault="00594994">
            <w:pPr>
              <w:jc w:val="center"/>
            </w:pPr>
            <w:r>
              <w:t>2002-0001</w:t>
            </w:r>
          </w:p>
        </w:tc>
        <w:tc>
          <w:tcPr>
            <w:tcW w:w="5419" w:type="dxa"/>
            <w:tcBorders>
              <w:top w:val="nil"/>
              <w:left w:val="nil"/>
              <w:bottom w:val="single" w:sz="4" w:space="0" w:color="auto"/>
              <w:right w:val="single" w:sz="4" w:space="0" w:color="auto"/>
            </w:tcBorders>
            <w:shd w:val="clear" w:color="auto" w:fill="auto"/>
            <w:noWrap/>
            <w:hideMark/>
          </w:tcPr>
          <w:p w:rsidR="00594994" w:rsidRDefault="00594994">
            <w:pPr>
              <w:jc w:val="left"/>
            </w:pPr>
            <w:r>
              <w:t>Функционисање основних школа</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37,188,500</w:t>
            </w:r>
          </w:p>
        </w:tc>
        <w:tc>
          <w:tcPr>
            <w:tcW w:w="709"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8.4%</w:t>
            </w:r>
          </w:p>
        </w:tc>
        <w:tc>
          <w:tcPr>
            <w:tcW w:w="850"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37,188,500</w:t>
            </w:r>
          </w:p>
        </w:tc>
        <w:tc>
          <w:tcPr>
            <w:tcW w:w="567" w:type="dxa"/>
            <w:tcBorders>
              <w:top w:val="nil"/>
              <w:left w:val="nil"/>
              <w:bottom w:val="single" w:sz="4" w:space="0" w:color="auto"/>
              <w:right w:val="single" w:sz="4" w:space="0" w:color="auto"/>
            </w:tcBorders>
            <w:shd w:val="clear" w:color="auto" w:fill="auto"/>
            <w:noWrap/>
            <w:vAlign w:val="center"/>
            <w:hideMark/>
          </w:tcPr>
          <w:p w:rsidR="00594994" w:rsidRDefault="00594994">
            <w:pPr>
              <w:jc w:val="left"/>
            </w:pPr>
            <w:r>
              <w:t> </w:t>
            </w:r>
          </w:p>
        </w:tc>
      </w:tr>
      <w:tr w:rsidR="00594994" w:rsidTr="00594994">
        <w:trPr>
          <w:trHeight w:val="310"/>
        </w:trPr>
        <w:tc>
          <w:tcPr>
            <w:tcW w:w="644" w:type="dxa"/>
            <w:tcBorders>
              <w:top w:val="single" w:sz="4" w:space="0" w:color="auto"/>
              <w:left w:val="single" w:sz="4" w:space="0" w:color="auto"/>
              <w:bottom w:val="single" w:sz="4" w:space="0" w:color="auto"/>
              <w:right w:val="single" w:sz="4" w:space="0" w:color="auto"/>
            </w:tcBorders>
            <w:shd w:val="clear" w:color="000000" w:fill="D9D9D9"/>
            <w:noWrap/>
            <w:hideMark/>
          </w:tcPr>
          <w:p w:rsidR="00594994" w:rsidRDefault="00594994">
            <w:pPr>
              <w:jc w:val="center"/>
              <w:rPr>
                <w:b/>
                <w:bCs/>
              </w:rPr>
            </w:pPr>
            <w:r>
              <w:rPr>
                <w:b/>
                <w:bCs/>
              </w:rPr>
              <w:t>0901</w:t>
            </w:r>
          </w:p>
        </w:tc>
        <w:tc>
          <w:tcPr>
            <w:tcW w:w="883" w:type="dxa"/>
            <w:tcBorders>
              <w:top w:val="single" w:sz="4" w:space="0" w:color="auto"/>
              <w:left w:val="nil"/>
              <w:bottom w:val="single" w:sz="4" w:space="0" w:color="auto"/>
              <w:right w:val="single" w:sz="4" w:space="0" w:color="auto"/>
            </w:tcBorders>
            <w:shd w:val="clear" w:color="000000" w:fill="D9D9D9"/>
            <w:noWrap/>
            <w:hideMark/>
          </w:tcPr>
          <w:p w:rsidR="00594994" w:rsidRDefault="00594994">
            <w:pPr>
              <w:jc w:val="left"/>
              <w:rPr>
                <w:b/>
                <w:bCs/>
              </w:rPr>
            </w:pPr>
            <w:r>
              <w:rPr>
                <w:b/>
                <w:bCs/>
              </w:rPr>
              <w:t> </w:t>
            </w:r>
          </w:p>
        </w:tc>
        <w:tc>
          <w:tcPr>
            <w:tcW w:w="5419" w:type="dxa"/>
            <w:tcBorders>
              <w:top w:val="single" w:sz="4" w:space="0" w:color="auto"/>
              <w:left w:val="nil"/>
              <w:bottom w:val="single" w:sz="4" w:space="0" w:color="auto"/>
              <w:right w:val="single" w:sz="4" w:space="0" w:color="auto"/>
            </w:tcBorders>
            <w:shd w:val="clear" w:color="000000" w:fill="D9D9D9"/>
            <w:noWrap/>
            <w:hideMark/>
          </w:tcPr>
          <w:p w:rsidR="00594994" w:rsidRDefault="00594994">
            <w:pPr>
              <w:rPr>
                <w:b/>
                <w:bCs/>
              </w:rPr>
            </w:pPr>
            <w:r>
              <w:rPr>
                <w:b/>
                <w:bCs/>
              </w:rPr>
              <w:t>Програм 11.  Социјална  и дечја заштита</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594994" w:rsidRDefault="00594994">
            <w:pPr>
              <w:jc w:val="right"/>
              <w:rPr>
                <w:b/>
                <w:bCs/>
              </w:rPr>
            </w:pPr>
            <w:r>
              <w:rPr>
                <w:b/>
                <w:bCs/>
              </w:rPr>
              <w:t>14,993,000</w:t>
            </w:r>
          </w:p>
        </w:tc>
        <w:tc>
          <w:tcPr>
            <w:tcW w:w="709" w:type="dxa"/>
            <w:tcBorders>
              <w:top w:val="single" w:sz="4" w:space="0" w:color="auto"/>
              <w:left w:val="nil"/>
              <w:bottom w:val="single" w:sz="4" w:space="0" w:color="auto"/>
              <w:right w:val="single" w:sz="4" w:space="0" w:color="auto"/>
            </w:tcBorders>
            <w:shd w:val="clear" w:color="000000" w:fill="D9D9D9"/>
            <w:noWrap/>
            <w:vAlign w:val="center"/>
            <w:hideMark/>
          </w:tcPr>
          <w:p w:rsidR="00594994" w:rsidRDefault="00594994">
            <w:pPr>
              <w:jc w:val="right"/>
            </w:pPr>
            <w:r>
              <w:t>3.4%</w:t>
            </w:r>
          </w:p>
        </w:tc>
        <w:tc>
          <w:tcPr>
            <w:tcW w:w="850" w:type="dxa"/>
            <w:tcBorders>
              <w:top w:val="single" w:sz="4" w:space="0" w:color="auto"/>
              <w:left w:val="nil"/>
              <w:bottom w:val="single" w:sz="4" w:space="0" w:color="auto"/>
              <w:right w:val="single" w:sz="4" w:space="0" w:color="auto"/>
            </w:tcBorders>
            <w:shd w:val="clear" w:color="000000" w:fill="D9D9D9"/>
            <w:noWrap/>
            <w:vAlign w:val="center"/>
            <w:hideMark/>
          </w:tcPr>
          <w:p w:rsidR="00594994" w:rsidRDefault="00594994">
            <w:pPr>
              <w:jc w:val="right"/>
              <w:rPr>
                <w:b/>
                <w:bCs/>
              </w:rPr>
            </w:pPr>
            <w:r>
              <w:rPr>
                <w:b/>
                <w:bCs/>
              </w:rPr>
              <w:t>0</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594994" w:rsidRDefault="00594994">
            <w:pPr>
              <w:jc w:val="right"/>
              <w:rPr>
                <w:b/>
                <w:bCs/>
              </w:rPr>
            </w:pPr>
            <w:r>
              <w:rPr>
                <w:b/>
                <w:bCs/>
              </w:rPr>
              <w:t>14,993,000</w:t>
            </w:r>
          </w:p>
        </w:tc>
        <w:tc>
          <w:tcPr>
            <w:tcW w:w="567" w:type="dxa"/>
            <w:tcBorders>
              <w:top w:val="single" w:sz="4" w:space="0" w:color="auto"/>
              <w:left w:val="nil"/>
              <w:bottom w:val="single" w:sz="4" w:space="0" w:color="auto"/>
              <w:right w:val="single" w:sz="4" w:space="0" w:color="auto"/>
            </w:tcBorders>
            <w:shd w:val="clear" w:color="000000" w:fill="D9D9D9"/>
            <w:noWrap/>
            <w:vAlign w:val="center"/>
            <w:hideMark/>
          </w:tcPr>
          <w:p w:rsidR="00594994" w:rsidRDefault="00594994">
            <w:pPr>
              <w:jc w:val="left"/>
              <w:rPr>
                <w:b/>
                <w:bCs/>
              </w:rPr>
            </w:pPr>
            <w:r>
              <w:rPr>
                <w:b/>
                <w:bCs/>
              </w:rPr>
              <w:t> </w:t>
            </w:r>
          </w:p>
        </w:tc>
      </w:tr>
      <w:tr w:rsidR="00594994" w:rsidTr="00594994">
        <w:trPr>
          <w:trHeight w:val="310"/>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594994" w:rsidRDefault="00594994">
            <w:r>
              <w:t> </w:t>
            </w:r>
          </w:p>
        </w:tc>
        <w:tc>
          <w:tcPr>
            <w:tcW w:w="883" w:type="dxa"/>
            <w:tcBorders>
              <w:top w:val="nil"/>
              <w:left w:val="nil"/>
              <w:bottom w:val="single" w:sz="4" w:space="0" w:color="auto"/>
              <w:right w:val="single" w:sz="4" w:space="0" w:color="auto"/>
            </w:tcBorders>
            <w:shd w:val="clear" w:color="auto" w:fill="auto"/>
            <w:noWrap/>
            <w:vAlign w:val="center"/>
            <w:hideMark/>
          </w:tcPr>
          <w:p w:rsidR="00594994" w:rsidRDefault="00594994">
            <w:pPr>
              <w:jc w:val="center"/>
            </w:pPr>
            <w:r>
              <w:t>0901-0001</w:t>
            </w:r>
          </w:p>
        </w:tc>
        <w:tc>
          <w:tcPr>
            <w:tcW w:w="5419" w:type="dxa"/>
            <w:tcBorders>
              <w:top w:val="nil"/>
              <w:left w:val="nil"/>
              <w:bottom w:val="single" w:sz="4" w:space="0" w:color="auto"/>
              <w:right w:val="single" w:sz="4" w:space="0" w:color="auto"/>
            </w:tcBorders>
            <w:shd w:val="clear" w:color="auto" w:fill="auto"/>
            <w:noWrap/>
            <w:hideMark/>
          </w:tcPr>
          <w:p w:rsidR="00594994" w:rsidRDefault="00594994">
            <w:pPr>
              <w:jc w:val="left"/>
            </w:pPr>
            <w:r>
              <w:t>Социјалне помоћи</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5,013,000</w:t>
            </w:r>
          </w:p>
        </w:tc>
        <w:tc>
          <w:tcPr>
            <w:tcW w:w="709"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1.1%</w:t>
            </w:r>
          </w:p>
        </w:tc>
        <w:tc>
          <w:tcPr>
            <w:tcW w:w="850"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5,013,000</w:t>
            </w:r>
          </w:p>
        </w:tc>
        <w:tc>
          <w:tcPr>
            <w:tcW w:w="567" w:type="dxa"/>
            <w:tcBorders>
              <w:top w:val="nil"/>
              <w:left w:val="nil"/>
              <w:bottom w:val="single" w:sz="4" w:space="0" w:color="auto"/>
              <w:right w:val="single" w:sz="4" w:space="0" w:color="auto"/>
            </w:tcBorders>
            <w:shd w:val="clear" w:color="auto" w:fill="auto"/>
            <w:noWrap/>
            <w:vAlign w:val="center"/>
            <w:hideMark/>
          </w:tcPr>
          <w:p w:rsidR="00594994" w:rsidRDefault="00594994">
            <w:pPr>
              <w:jc w:val="left"/>
            </w:pPr>
            <w:r>
              <w:t> </w:t>
            </w:r>
          </w:p>
        </w:tc>
      </w:tr>
      <w:tr w:rsidR="00594994" w:rsidTr="00594994">
        <w:trPr>
          <w:trHeight w:val="310"/>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594994" w:rsidRDefault="00594994">
            <w:r>
              <w:t> </w:t>
            </w:r>
          </w:p>
        </w:tc>
        <w:tc>
          <w:tcPr>
            <w:tcW w:w="883" w:type="dxa"/>
            <w:tcBorders>
              <w:top w:val="nil"/>
              <w:left w:val="nil"/>
              <w:bottom w:val="single" w:sz="4" w:space="0" w:color="auto"/>
              <w:right w:val="single" w:sz="4" w:space="0" w:color="auto"/>
            </w:tcBorders>
            <w:shd w:val="clear" w:color="auto" w:fill="auto"/>
            <w:noWrap/>
            <w:vAlign w:val="center"/>
            <w:hideMark/>
          </w:tcPr>
          <w:p w:rsidR="00594994" w:rsidRDefault="00594994">
            <w:pPr>
              <w:jc w:val="center"/>
            </w:pPr>
            <w:r>
              <w:t>0901-0002</w:t>
            </w:r>
          </w:p>
        </w:tc>
        <w:tc>
          <w:tcPr>
            <w:tcW w:w="5419" w:type="dxa"/>
            <w:tcBorders>
              <w:top w:val="nil"/>
              <w:left w:val="nil"/>
              <w:bottom w:val="single" w:sz="4" w:space="0" w:color="auto"/>
              <w:right w:val="single" w:sz="4" w:space="0" w:color="auto"/>
            </w:tcBorders>
            <w:shd w:val="clear" w:color="auto" w:fill="auto"/>
            <w:noWrap/>
            <w:hideMark/>
          </w:tcPr>
          <w:p w:rsidR="00594994" w:rsidRDefault="00594994">
            <w:pPr>
              <w:jc w:val="left"/>
            </w:pPr>
            <w:r>
              <w:t>Прихватилишта, прихватне станице и друге врсте смештаја</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1,300,000</w:t>
            </w:r>
          </w:p>
        </w:tc>
        <w:tc>
          <w:tcPr>
            <w:tcW w:w="709"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0.3%</w:t>
            </w:r>
          </w:p>
        </w:tc>
        <w:tc>
          <w:tcPr>
            <w:tcW w:w="850"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1,300,000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994" w:rsidRDefault="00594994">
            <w:pPr>
              <w:jc w:val="left"/>
            </w:pPr>
            <w:r>
              <w:t> </w:t>
            </w:r>
          </w:p>
        </w:tc>
      </w:tr>
      <w:tr w:rsidR="00594994" w:rsidTr="00594994">
        <w:trPr>
          <w:trHeight w:val="310"/>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594994" w:rsidRDefault="00594994">
            <w:r>
              <w:t> </w:t>
            </w:r>
          </w:p>
        </w:tc>
        <w:tc>
          <w:tcPr>
            <w:tcW w:w="883" w:type="dxa"/>
            <w:tcBorders>
              <w:top w:val="nil"/>
              <w:left w:val="nil"/>
              <w:bottom w:val="single" w:sz="4" w:space="0" w:color="auto"/>
              <w:right w:val="single" w:sz="4" w:space="0" w:color="auto"/>
            </w:tcBorders>
            <w:shd w:val="clear" w:color="auto" w:fill="auto"/>
            <w:noWrap/>
            <w:vAlign w:val="center"/>
            <w:hideMark/>
          </w:tcPr>
          <w:p w:rsidR="00594994" w:rsidRDefault="00594994">
            <w:pPr>
              <w:jc w:val="center"/>
            </w:pPr>
            <w:r>
              <w:t>0901-0003</w:t>
            </w:r>
          </w:p>
        </w:tc>
        <w:tc>
          <w:tcPr>
            <w:tcW w:w="5419" w:type="dxa"/>
            <w:tcBorders>
              <w:top w:val="nil"/>
              <w:left w:val="nil"/>
              <w:bottom w:val="single" w:sz="4" w:space="0" w:color="auto"/>
              <w:right w:val="single" w:sz="4" w:space="0" w:color="auto"/>
            </w:tcBorders>
            <w:shd w:val="clear" w:color="auto" w:fill="auto"/>
            <w:noWrap/>
            <w:hideMark/>
          </w:tcPr>
          <w:p w:rsidR="00594994" w:rsidRDefault="00594994">
            <w:pPr>
              <w:jc w:val="left"/>
            </w:pPr>
            <w:r>
              <w:t>Подршка социо-хуманитарним организацијама</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600,000</w:t>
            </w:r>
          </w:p>
        </w:tc>
        <w:tc>
          <w:tcPr>
            <w:tcW w:w="709"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0.1%</w:t>
            </w:r>
          </w:p>
        </w:tc>
        <w:tc>
          <w:tcPr>
            <w:tcW w:w="850"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600,000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94994" w:rsidRDefault="00594994">
            <w:pPr>
              <w:jc w:val="left"/>
            </w:pPr>
            <w:r>
              <w:t> </w:t>
            </w:r>
          </w:p>
        </w:tc>
      </w:tr>
      <w:tr w:rsidR="00594994" w:rsidTr="00594994">
        <w:trPr>
          <w:trHeight w:val="310"/>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594994" w:rsidRDefault="00594994">
            <w:r>
              <w:t> </w:t>
            </w:r>
          </w:p>
        </w:tc>
        <w:tc>
          <w:tcPr>
            <w:tcW w:w="883" w:type="dxa"/>
            <w:tcBorders>
              <w:top w:val="nil"/>
              <w:left w:val="nil"/>
              <w:bottom w:val="single" w:sz="4" w:space="0" w:color="auto"/>
              <w:right w:val="single" w:sz="4" w:space="0" w:color="auto"/>
            </w:tcBorders>
            <w:shd w:val="clear" w:color="auto" w:fill="auto"/>
            <w:noWrap/>
            <w:vAlign w:val="center"/>
            <w:hideMark/>
          </w:tcPr>
          <w:p w:rsidR="00594994" w:rsidRDefault="00594994">
            <w:pPr>
              <w:jc w:val="center"/>
            </w:pPr>
            <w:r>
              <w:t>0901-0005</w:t>
            </w:r>
          </w:p>
        </w:tc>
        <w:tc>
          <w:tcPr>
            <w:tcW w:w="5419" w:type="dxa"/>
            <w:tcBorders>
              <w:top w:val="nil"/>
              <w:left w:val="nil"/>
              <w:bottom w:val="single" w:sz="4" w:space="0" w:color="auto"/>
              <w:right w:val="single" w:sz="4" w:space="0" w:color="auto"/>
            </w:tcBorders>
            <w:shd w:val="clear" w:color="auto" w:fill="auto"/>
            <w:noWrap/>
            <w:hideMark/>
          </w:tcPr>
          <w:p w:rsidR="00594994" w:rsidRDefault="00594994">
            <w:pPr>
              <w:jc w:val="left"/>
            </w:pPr>
            <w:r>
              <w:t>Подршка реализацији програма Црвеног крста</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580,000</w:t>
            </w:r>
          </w:p>
        </w:tc>
        <w:tc>
          <w:tcPr>
            <w:tcW w:w="709"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0.1%</w:t>
            </w:r>
          </w:p>
        </w:tc>
        <w:tc>
          <w:tcPr>
            <w:tcW w:w="850"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580,000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94994" w:rsidRDefault="00594994">
            <w:pPr>
              <w:jc w:val="left"/>
            </w:pPr>
            <w:r>
              <w:t> </w:t>
            </w:r>
          </w:p>
        </w:tc>
      </w:tr>
      <w:tr w:rsidR="00594994" w:rsidTr="00594994">
        <w:trPr>
          <w:trHeight w:val="310"/>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594994" w:rsidRDefault="00594994">
            <w:r>
              <w:t> </w:t>
            </w:r>
          </w:p>
        </w:tc>
        <w:tc>
          <w:tcPr>
            <w:tcW w:w="883" w:type="dxa"/>
            <w:tcBorders>
              <w:top w:val="nil"/>
              <w:left w:val="nil"/>
              <w:bottom w:val="single" w:sz="4" w:space="0" w:color="auto"/>
              <w:right w:val="single" w:sz="4" w:space="0" w:color="auto"/>
            </w:tcBorders>
            <w:shd w:val="clear" w:color="auto" w:fill="auto"/>
            <w:noWrap/>
            <w:vAlign w:val="center"/>
            <w:hideMark/>
          </w:tcPr>
          <w:p w:rsidR="00594994" w:rsidRDefault="00594994">
            <w:pPr>
              <w:jc w:val="center"/>
            </w:pPr>
            <w:r>
              <w:t>0901-0006</w:t>
            </w:r>
          </w:p>
        </w:tc>
        <w:tc>
          <w:tcPr>
            <w:tcW w:w="5419" w:type="dxa"/>
            <w:tcBorders>
              <w:top w:val="nil"/>
              <w:left w:val="nil"/>
              <w:bottom w:val="single" w:sz="4" w:space="0" w:color="auto"/>
              <w:right w:val="single" w:sz="4" w:space="0" w:color="auto"/>
            </w:tcBorders>
            <w:shd w:val="clear" w:color="auto" w:fill="auto"/>
            <w:noWrap/>
            <w:hideMark/>
          </w:tcPr>
          <w:p w:rsidR="00594994" w:rsidRDefault="00594994">
            <w:pPr>
              <w:jc w:val="left"/>
            </w:pPr>
            <w:r>
              <w:t>Подршка деци и породици са децом</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7,000,000</w:t>
            </w:r>
          </w:p>
        </w:tc>
        <w:tc>
          <w:tcPr>
            <w:tcW w:w="709" w:type="dxa"/>
            <w:tcBorders>
              <w:top w:val="nil"/>
              <w:left w:val="nil"/>
              <w:bottom w:val="single" w:sz="4" w:space="0" w:color="auto"/>
              <w:right w:val="single" w:sz="4" w:space="0" w:color="auto"/>
            </w:tcBorders>
            <w:shd w:val="clear" w:color="auto" w:fill="auto"/>
            <w:noWrap/>
            <w:vAlign w:val="center"/>
            <w:hideMark/>
          </w:tcPr>
          <w:p w:rsidR="00594994" w:rsidRDefault="00594994">
            <w:pPr>
              <w:jc w:val="left"/>
            </w:pPr>
            <w:r>
              <w:t> </w:t>
            </w:r>
          </w:p>
        </w:tc>
        <w:tc>
          <w:tcPr>
            <w:tcW w:w="850"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7,000,000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594994" w:rsidRDefault="00594994">
            <w:pPr>
              <w:jc w:val="left"/>
            </w:pPr>
            <w:r>
              <w:t> </w:t>
            </w:r>
          </w:p>
        </w:tc>
      </w:tr>
      <w:tr w:rsidR="00594994" w:rsidTr="00594994">
        <w:trPr>
          <w:trHeight w:val="310"/>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594994" w:rsidRDefault="00594994">
            <w:r>
              <w:t> </w:t>
            </w:r>
          </w:p>
        </w:tc>
        <w:tc>
          <w:tcPr>
            <w:tcW w:w="883" w:type="dxa"/>
            <w:tcBorders>
              <w:top w:val="nil"/>
              <w:left w:val="nil"/>
              <w:bottom w:val="single" w:sz="4" w:space="0" w:color="auto"/>
              <w:right w:val="single" w:sz="4" w:space="0" w:color="auto"/>
            </w:tcBorders>
            <w:shd w:val="clear" w:color="auto" w:fill="auto"/>
            <w:noWrap/>
            <w:vAlign w:val="center"/>
            <w:hideMark/>
          </w:tcPr>
          <w:p w:rsidR="00594994" w:rsidRDefault="00594994">
            <w:pPr>
              <w:jc w:val="center"/>
            </w:pPr>
            <w:r>
              <w:t>0901-0007</w:t>
            </w:r>
          </w:p>
        </w:tc>
        <w:tc>
          <w:tcPr>
            <w:tcW w:w="5419" w:type="dxa"/>
            <w:tcBorders>
              <w:top w:val="nil"/>
              <w:left w:val="nil"/>
              <w:bottom w:val="single" w:sz="4" w:space="0" w:color="auto"/>
              <w:right w:val="single" w:sz="4" w:space="0" w:color="auto"/>
            </w:tcBorders>
            <w:shd w:val="clear" w:color="auto" w:fill="auto"/>
            <w:noWrap/>
            <w:hideMark/>
          </w:tcPr>
          <w:p w:rsidR="00594994" w:rsidRDefault="00594994">
            <w:pPr>
              <w:jc w:val="left"/>
            </w:pPr>
            <w:r>
              <w:t>Подршка материјано угрожених лица/породица</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500,000</w:t>
            </w:r>
          </w:p>
        </w:tc>
        <w:tc>
          <w:tcPr>
            <w:tcW w:w="709" w:type="dxa"/>
            <w:tcBorders>
              <w:top w:val="nil"/>
              <w:left w:val="nil"/>
              <w:bottom w:val="single" w:sz="4" w:space="0" w:color="auto"/>
              <w:right w:val="single" w:sz="4" w:space="0" w:color="auto"/>
            </w:tcBorders>
            <w:shd w:val="clear" w:color="auto" w:fill="auto"/>
            <w:noWrap/>
            <w:vAlign w:val="center"/>
            <w:hideMark/>
          </w:tcPr>
          <w:p w:rsidR="00594994" w:rsidRDefault="00594994">
            <w:pPr>
              <w:jc w:val="left"/>
            </w:pPr>
            <w:r>
              <w:t> </w:t>
            </w:r>
          </w:p>
        </w:tc>
        <w:tc>
          <w:tcPr>
            <w:tcW w:w="850"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500,000</w:t>
            </w:r>
          </w:p>
        </w:tc>
        <w:tc>
          <w:tcPr>
            <w:tcW w:w="567" w:type="dxa"/>
            <w:tcBorders>
              <w:top w:val="nil"/>
              <w:left w:val="nil"/>
              <w:bottom w:val="single" w:sz="4" w:space="0" w:color="auto"/>
              <w:right w:val="single" w:sz="4" w:space="0" w:color="auto"/>
            </w:tcBorders>
            <w:shd w:val="clear" w:color="auto" w:fill="auto"/>
            <w:noWrap/>
            <w:vAlign w:val="center"/>
            <w:hideMark/>
          </w:tcPr>
          <w:p w:rsidR="00594994" w:rsidRDefault="00594994">
            <w:pPr>
              <w:jc w:val="left"/>
            </w:pPr>
            <w:r>
              <w:t> </w:t>
            </w:r>
          </w:p>
        </w:tc>
      </w:tr>
      <w:tr w:rsidR="00594994" w:rsidTr="00594994">
        <w:trPr>
          <w:trHeight w:val="310"/>
        </w:trPr>
        <w:tc>
          <w:tcPr>
            <w:tcW w:w="644" w:type="dxa"/>
            <w:tcBorders>
              <w:top w:val="single" w:sz="4" w:space="0" w:color="auto"/>
              <w:left w:val="single" w:sz="4" w:space="0" w:color="auto"/>
              <w:bottom w:val="single" w:sz="4" w:space="0" w:color="auto"/>
              <w:right w:val="single" w:sz="4" w:space="0" w:color="auto"/>
            </w:tcBorders>
            <w:shd w:val="clear" w:color="000000" w:fill="D9D9D9"/>
            <w:noWrap/>
            <w:hideMark/>
          </w:tcPr>
          <w:p w:rsidR="00594994" w:rsidRDefault="00594994">
            <w:pPr>
              <w:jc w:val="center"/>
              <w:rPr>
                <w:b/>
                <w:bCs/>
              </w:rPr>
            </w:pPr>
            <w:r>
              <w:rPr>
                <w:b/>
                <w:bCs/>
              </w:rPr>
              <w:t>1801</w:t>
            </w:r>
          </w:p>
        </w:tc>
        <w:tc>
          <w:tcPr>
            <w:tcW w:w="883" w:type="dxa"/>
            <w:tcBorders>
              <w:top w:val="single" w:sz="4" w:space="0" w:color="auto"/>
              <w:left w:val="nil"/>
              <w:bottom w:val="single" w:sz="4" w:space="0" w:color="auto"/>
              <w:right w:val="single" w:sz="4" w:space="0" w:color="auto"/>
            </w:tcBorders>
            <w:shd w:val="clear" w:color="000000" w:fill="D9D9D9"/>
            <w:noWrap/>
            <w:hideMark/>
          </w:tcPr>
          <w:p w:rsidR="00594994" w:rsidRDefault="00594994">
            <w:pPr>
              <w:jc w:val="left"/>
              <w:rPr>
                <w:b/>
                <w:bCs/>
              </w:rPr>
            </w:pPr>
            <w:r>
              <w:rPr>
                <w:b/>
                <w:bCs/>
              </w:rPr>
              <w:t> </w:t>
            </w:r>
          </w:p>
        </w:tc>
        <w:tc>
          <w:tcPr>
            <w:tcW w:w="5419" w:type="dxa"/>
            <w:tcBorders>
              <w:top w:val="single" w:sz="4" w:space="0" w:color="auto"/>
              <w:left w:val="nil"/>
              <w:bottom w:val="single" w:sz="4" w:space="0" w:color="auto"/>
              <w:right w:val="single" w:sz="4" w:space="0" w:color="auto"/>
            </w:tcBorders>
            <w:shd w:val="clear" w:color="000000" w:fill="D9D9D9"/>
            <w:noWrap/>
            <w:hideMark/>
          </w:tcPr>
          <w:p w:rsidR="00594994" w:rsidRDefault="00594994">
            <w:pPr>
              <w:rPr>
                <w:b/>
                <w:bCs/>
              </w:rPr>
            </w:pPr>
            <w:r>
              <w:rPr>
                <w:b/>
                <w:bCs/>
              </w:rPr>
              <w:t>Програм 12.  Примарна здравствена заштита</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594994" w:rsidRDefault="00594994">
            <w:pPr>
              <w:jc w:val="right"/>
              <w:rPr>
                <w:b/>
                <w:bCs/>
              </w:rPr>
            </w:pPr>
            <w:r>
              <w:rPr>
                <w:b/>
                <w:bCs/>
              </w:rPr>
              <w:t>7,377,000</w:t>
            </w:r>
          </w:p>
        </w:tc>
        <w:tc>
          <w:tcPr>
            <w:tcW w:w="709" w:type="dxa"/>
            <w:tcBorders>
              <w:top w:val="single" w:sz="4" w:space="0" w:color="auto"/>
              <w:left w:val="nil"/>
              <w:bottom w:val="single" w:sz="4" w:space="0" w:color="auto"/>
              <w:right w:val="single" w:sz="4" w:space="0" w:color="auto"/>
            </w:tcBorders>
            <w:shd w:val="clear" w:color="000000" w:fill="D9D9D9"/>
            <w:noWrap/>
            <w:vAlign w:val="center"/>
            <w:hideMark/>
          </w:tcPr>
          <w:p w:rsidR="00594994" w:rsidRDefault="00594994">
            <w:pPr>
              <w:jc w:val="right"/>
            </w:pPr>
            <w:r>
              <w:t>1.7%</w:t>
            </w:r>
          </w:p>
        </w:tc>
        <w:tc>
          <w:tcPr>
            <w:tcW w:w="850" w:type="dxa"/>
            <w:tcBorders>
              <w:top w:val="single" w:sz="4" w:space="0" w:color="auto"/>
              <w:left w:val="nil"/>
              <w:bottom w:val="single" w:sz="4" w:space="0" w:color="auto"/>
              <w:right w:val="single" w:sz="4" w:space="0" w:color="auto"/>
            </w:tcBorders>
            <w:shd w:val="clear" w:color="000000" w:fill="D9D9D9"/>
            <w:noWrap/>
            <w:vAlign w:val="center"/>
            <w:hideMark/>
          </w:tcPr>
          <w:p w:rsidR="00594994" w:rsidRDefault="00594994">
            <w:pPr>
              <w:jc w:val="right"/>
              <w:rPr>
                <w:b/>
                <w:bCs/>
              </w:rPr>
            </w:pPr>
            <w:r>
              <w:rPr>
                <w:b/>
                <w:bCs/>
              </w:rPr>
              <w:t>0</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594994" w:rsidRDefault="00594994">
            <w:pPr>
              <w:jc w:val="right"/>
              <w:rPr>
                <w:b/>
                <w:bCs/>
              </w:rPr>
            </w:pPr>
            <w:r>
              <w:rPr>
                <w:b/>
                <w:bCs/>
              </w:rPr>
              <w:t>7,377,000</w:t>
            </w:r>
          </w:p>
        </w:tc>
        <w:tc>
          <w:tcPr>
            <w:tcW w:w="567" w:type="dxa"/>
            <w:tcBorders>
              <w:top w:val="single" w:sz="4" w:space="0" w:color="auto"/>
              <w:left w:val="nil"/>
              <w:bottom w:val="single" w:sz="4" w:space="0" w:color="auto"/>
              <w:right w:val="single" w:sz="4" w:space="0" w:color="auto"/>
            </w:tcBorders>
            <w:shd w:val="clear" w:color="000000" w:fill="D9D9D9"/>
            <w:noWrap/>
            <w:vAlign w:val="center"/>
            <w:hideMark/>
          </w:tcPr>
          <w:p w:rsidR="00594994" w:rsidRDefault="00594994">
            <w:pPr>
              <w:jc w:val="left"/>
              <w:rPr>
                <w:b/>
                <w:bCs/>
              </w:rPr>
            </w:pPr>
            <w:r>
              <w:rPr>
                <w:b/>
                <w:bCs/>
              </w:rPr>
              <w:t> </w:t>
            </w:r>
          </w:p>
        </w:tc>
      </w:tr>
      <w:tr w:rsidR="00594994" w:rsidTr="00594994">
        <w:trPr>
          <w:trHeight w:val="310"/>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594994" w:rsidRDefault="00594994">
            <w:r>
              <w:t> </w:t>
            </w:r>
          </w:p>
        </w:tc>
        <w:tc>
          <w:tcPr>
            <w:tcW w:w="883" w:type="dxa"/>
            <w:tcBorders>
              <w:top w:val="nil"/>
              <w:left w:val="nil"/>
              <w:bottom w:val="single" w:sz="4" w:space="0" w:color="auto"/>
              <w:right w:val="single" w:sz="4" w:space="0" w:color="auto"/>
            </w:tcBorders>
            <w:shd w:val="clear" w:color="auto" w:fill="auto"/>
            <w:noWrap/>
            <w:vAlign w:val="center"/>
            <w:hideMark/>
          </w:tcPr>
          <w:p w:rsidR="00594994" w:rsidRDefault="00594994">
            <w:pPr>
              <w:jc w:val="center"/>
            </w:pPr>
            <w:r>
              <w:t>1801-0001</w:t>
            </w:r>
          </w:p>
        </w:tc>
        <w:tc>
          <w:tcPr>
            <w:tcW w:w="5419" w:type="dxa"/>
            <w:tcBorders>
              <w:top w:val="nil"/>
              <w:left w:val="nil"/>
              <w:bottom w:val="single" w:sz="4" w:space="0" w:color="auto"/>
              <w:right w:val="single" w:sz="4" w:space="0" w:color="auto"/>
            </w:tcBorders>
            <w:shd w:val="clear" w:color="auto" w:fill="auto"/>
            <w:noWrap/>
            <w:hideMark/>
          </w:tcPr>
          <w:p w:rsidR="00594994" w:rsidRDefault="00594994">
            <w:pPr>
              <w:jc w:val="left"/>
            </w:pPr>
            <w:r>
              <w:t>Функционисање установа примарне здравствене заштите</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7,377,000</w:t>
            </w:r>
          </w:p>
        </w:tc>
        <w:tc>
          <w:tcPr>
            <w:tcW w:w="709"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1.7%</w:t>
            </w:r>
          </w:p>
        </w:tc>
        <w:tc>
          <w:tcPr>
            <w:tcW w:w="850"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7,377,000</w:t>
            </w:r>
          </w:p>
        </w:tc>
        <w:tc>
          <w:tcPr>
            <w:tcW w:w="567" w:type="dxa"/>
            <w:tcBorders>
              <w:top w:val="nil"/>
              <w:left w:val="nil"/>
              <w:bottom w:val="single" w:sz="4" w:space="0" w:color="auto"/>
              <w:right w:val="single" w:sz="4" w:space="0" w:color="auto"/>
            </w:tcBorders>
            <w:shd w:val="clear" w:color="auto" w:fill="auto"/>
            <w:noWrap/>
            <w:vAlign w:val="center"/>
            <w:hideMark/>
          </w:tcPr>
          <w:p w:rsidR="00594994" w:rsidRDefault="00594994">
            <w:pPr>
              <w:jc w:val="left"/>
            </w:pPr>
            <w:r>
              <w:t> </w:t>
            </w:r>
          </w:p>
        </w:tc>
      </w:tr>
      <w:tr w:rsidR="00594994" w:rsidTr="00594994">
        <w:trPr>
          <w:trHeight w:val="310"/>
        </w:trPr>
        <w:tc>
          <w:tcPr>
            <w:tcW w:w="644" w:type="dxa"/>
            <w:tcBorders>
              <w:top w:val="single" w:sz="4" w:space="0" w:color="auto"/>
              <w:left w:val="single" w:sz="4" w:space="0" w:color="auto"/>
              <w:bottom w:val="single" w:sz="4" w:space="0" w:color="auto"/>
              <w:right w:val="single" w:sz="4" w:space="0" w:color="auto"/>
            </w:tcBorders>
            <w:shd w:val="clear" w:color="000000" w:fill="D9D9D9"/>
            <w:noWrap/>
            <w:hideMark/>
          </w:tcPr>
          <w:p w:rsidR="00594994" w:rsidRDefault="00594994">
            <w:pPr>
              <w:jc w:val="center"/>
              <w:rPr>
                <w:b/>
                <w:bCs/>
              </w:rPr>
            </w:pPr>
            <w:r>
              <w:rPr>
                <w:b/>
                <w:bCs/>
              </w:rPr>
              <w:t>1201</w:t>
            </w:r>
          </w:p>
        </w:tc>
        <w:tc>
          <w:tcPr>
            <w:tcW w:w="883" w:type="dxa"/>
            <w:tcBorders>
              <w:top w:val="single" w:sz="4" w:space="0" w:color="auto"/>
              <w:left w:val="nil"/>
              <w:bottom w:val="single" w:sz="4" w:space="0" w:color="auto"/>
              <w:right w:val="single" w:sz="4" w:space="0" w:color="auto"/>
            </w:tcBorders>
            <w:shd w:val="clear" w:color="000000" w:fill="D9D9D9"/>
            <w:noWrap/>
            <w:hideMark/>
          </w:tcPr>
          <w:p w:rsidR="00594994" w:rsidRDefault="00594994">
            <w:pPr>
              <w:jc w:val="left"/>
              <w:rPr>
                <w:b/>
                <w:bCs/>
              </w:rPr>
            </w:pPr>
            <w:r>
              <w:rPr>
                <w:b/>
                <w:bCs/>
              </w:rPr>
              <w:t> </w:t>
            </w:r>
          </w:p>
        </w:tc>
        <w:tc>
          <w:tcPr>
            <w:tcW w:w="5419" w:type="dxa"/>
            <w:tcBorders>
              <w:top w:val="single" w:sz="4" w:space="0" w:color="auto"/>
              <w:left w:val="nil"/>
              <w:bottom w:val="single" w:sz="4" w:space="0" w:color="auto"/>
              <w:right w:val="single" w:sz="4" w:space="0" w:color="auto"/>
            </w:tcBorders>
            <w:shd w:val="clear" w:color="000000" w:fill="D9D9D9"/>
            <w:noWrap/>
            <w:hideMark/>
          </w:tcPr>
          <w:p w:rsidR="00594994" w:rsidRDefault="00594994">
            <w:pPr>
              <w:rPr>
                <w:b/>
                <w:bCs/>
              </w:rPr>
            </w:pPr>
            <w:r>
              <w:rPr>
                <w:b/>
                <w:bCs/>
              </w:rPr>
              <w:t>Програм 13.  Развој културе и информисања</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594994" w:rsidRDefault="00594994">
            <w:pPr>
              <w:jc w:val="right"/>
              <w:rPr>
                <w:b/>
                <w:bCs/>
              </w:rPr>
            </w:pPr>
            <w:r>
              <w:rPr>
                <w:b/>
                <w:bCs/>
              </w:rPr>
              <w:t>32,749,500</w:t>
            </w:r>
          </w:p>
        </w:tc>
        <w:tc>
          <w:tcPr>
            <w:tcW w:w="709" w:type="dxa"/>
            <w:tcBorders>
              <w:top w:val="single" w:sz="4" w:space="0" w:color="auto"/>
              <w:left w:val="nil"/>
              <w:bottom w:val="single" w:sz="4" w:space="0" w:color="auto"/>
              <w:right w:val="single" w:sz="4" w:space="0" w:color="auto"/>
            </w:tcBorders>
            <w:shd w:val="clear" w:color="000000" w:fill="D9D9D9"/>
            <w:noWrap/>
            <w:vAlign w:val="center"/>
            <w:hideMark/>
          </w:tcPr>
          <w:p w:rsidR="00594994" w:rsidRDefault="00594994">
            <w:pPr>
              <w:jc w:val="right"/>
            </w:pPr>
            <w:r>
              <w:t>7.4%</w:t>
            </w:r>
          </w:p>
        </w:tc>
        <w:tc>
          <w:tcPr>
            <w:tcW w:w="850" w:type="dxa"/>
            <w:tcBorders>
              <w:top w:val="single" w:sz="4" w:space="0" w:color="auto"/>
              <w:left w:val="nil"/>
              <w:bottom w:val="single" w:sz="4" w:space="0" w:color="auto"/>
              <w:right w:val="single" w:sz="4" w:space="0" w:color="auto"/>
            </w:tcBorders>
            <w:shd w:val="clear" w:color="000000" w:fill="D9D9D9"/>
            <w:noWrap/>
            <w:vAlign w:val="center"/>
            <w:hideMark/>
          </w:tcPr>
          <w:p w:rsidR="00594994" w:rsidRDefault="00594994">
            <w:pPr>
              <w:jc w:val="right"/>
              <w:rPr>
                <w:b/>
                <w:bCs/>
              </w:rPr>
            </w:pPr>
            <w:r>
              <w:rPr>
                <w:b/>
                <w:bCs/>
              </w:rPr>
              <w:t>25,000</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594994" w:rsidRDefault="00594994">
            <w:pPr>
              <w:jc w:val="right"/>
              <w:rPr>
                <w:b/>
                <w:bCs/>
              </w:rPr>
            </w:pPr>
            <w:r>
              <w:rPr>
                <w:b/>
                <w:bCs/>
              </w:rPr>
              <w:t>32,774,500</w:t>
            </w:r>
          </w:p>
        </w:tc>
        <w:tc>
          <w:tcPr>
            <w:tcW w:w="567" w:type="dxa"/>
            <w:tcBorders>
              <w:top w:val="single" w:sz="4" w:space="0" w:color="auto"/>
              <w:left w:val="nil"/>
              <w:bottom w:val="single" w:sz="4" w:space="0" w:color="auto"/>
              <w:right w:val="single" w:sz="4" w:space="0" w:color="auto"/>
            </w:tcBorders>
            <w:shd w:val="clear" w:color="000000" w:fill="D9D9D9"/>
            <w:noWrap/>
            <w:vAlign w:val="center"/>
            <w:hideMark/>
          </w:tcPr>
          <w:p w:rsidR="00594994" w:rsidRDefault="00594994">
            <w:pPr>
              <w:jc w:val="left"/>
              <w:rPr>
                <w:b/>
                <w:bCs/>
              </w:rPr>
            </w:pPr>
            <w:r>
              <w:rPr>
                <w:b/>
                <w:bCs/>
              </w:rPr>
              <w:t> </w:t>
            </w:r>
          </w:p>
        </w:tc>
      </w:tr>
      <w:tr w:rsidR="00594994" w:rsidTr="00594994">
        <w:trPr>
          <w:trHeight w:val="310"/>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594994" w:rsidRDefault="00594994">
            <w:r>
              <w:t> </w:t>
            </w:r>
          </w:p>
        </w:tc>
        <w:tc>
          <w:tcPr>
            <w:tcW w:w="883" w:type="dxa"/>
            <w:tcBorders>
              <w:top w:val="nil"/>
              <w:left w:val="nil"/>
              <w:bottom w:val="single" w:sz="4" w:space="0" w:color="auto"/>
              <w:right w:val="single" w:sz="4" w:space="0" w:color="auto"/>
            </w:tcBorders>
            <w:shd w:val="clear" w:color="auto" w:fill="auto"/>
            <w:noWrap/>
            <w:vAlign w:val="bottom"/>
            <w:hideMark/>
          </w:tcPr>
          <w:p w:rsidR="00594994" w:rsidRDefault="00594994">
            <w:pPr>
              <w:jc w:val="center"/>
            </w:pPr>
            <w:r>
              <w:t>1201-0001</w:t>
            </w:r>
          </w:p>
        </w:tc>
        <w:tc>
          <w:tcPr>
            <w:tcW w:w="5419" w:type="dxa"/>
            <w:tcBorders>
              <w:top w:val="nil"/>
              <w:left w:val="nil"/>
              <w:bottom w:val="single" w:sz="4" w:space="0" w:color="auto"/>
              <w:right w:val="single" w:sz="4" w:space="0" w:color="auto"/>
            </w:tcBorders>
            <w:shd w:val="clear" w:color="auto" w:fill="auto"/>
            <w:noWrap/>
            <w:vAlign w:val="bottom"/>
            <w:hideMark/>
          </w:tcPr>
          <w:p w:rsidR="00594994" w:rsidRDefault="00594994">
            <w:pPr>
              <w:jc w:val="left"/>
            </w:pPr>
            <w:r>
              <w:t xml:space="preserve">Функционисање локалних установа културе </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9,646,500</w:t>
            </w:r>
          </w:p>
        </w:tc>
        <w:tc>
          <w:tcPr>
            <w:tcW w:w="709"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2.2%</w:t>
            </w:r>
          </w:p>
        </w:tc>
        <w:tc>
          <w:tcPr>
            <w:tcW w:w="850"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25,000</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9,671,500</w:t>
            </w:r>
          </w:p>
        </w:tc>
        <w:tc>
          <w:tcPr>
            <w:tcW w:w="567" w:type="dxa"/>
            <w:tcBorders>
              <w:top w:val="nil"/>
              <w:left w:val="nil"/>
              <w:bottom w:val="single" w:sz="4" w:space="0" w:color="auto"/>
              <w:right w:val="single" w:sz="4" w:space="0" w:color="auto"/>
            </w:tcBorders>
            <w:shd w:val="clear" w:color="auto" w:fill="auto"/>
            <w:noWrap/>
            <w:vAlign w:val="center"/>
            <w:hideMark/>
          </w:tcPr>
          <w:p w:rsidR="00594994" w:rsidRDefault="00594994">
            <w:pPr>
              <w:jc w:val="left"/>
            </w:pPr>
            <w:r>
              <w:t> </w:t>
            </w:r>
          </w:p>
        </w:tc>
      </w:tr>
      <w:tr w:rsidR="00594994" w:rsidTr="00594994">
        <w:trPr>
          <w:trHeight w:val="310"/>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594994" w:rsidRDefault="00594994">
            <w:r>
              <w:t> </w:t>
            </w:r>
          </w:p>
        </w:tc>
        <w:tc>
          <w:tcPr>
            <w:tcW w:w="883" w:type="dxa"/>
            <w:tcBorders>
              <w:top w:val="nil"/>
              <w:left w:val="nil"/>
              <w:bottom w:val="single" w:sz="4" w:space="0" w:color="auto"/>
              <w:right w:val="single" w:sz="4" w:space="0" w:color="auto"/>
            </w:tcBorders>
            <w:shd w:val="clear" w:color="auto" w:fill="auto"/>
            <w:noWrap/>
            <w:vAlign w:val="bottom"/>
            <w:hideMark/>
          </w:tcPr>
          <w:p w:rsidR="00594994" w:rsidRDefault="00594994">
            <w:pPr>
              <w:jc w:val="center"/>
            </w:pPr>
            <w:r>
              <w:t>1201-0003</w:t>
            </w:r>
          </w:p>
        </w:tc>
        <w:tc>
          <w:tcPr>
            <w:tcW w:w="5419" w:type="dxa"/>
            <w:tcBorders>
              <w:top w:val="nil"/>
              <w:left w:val="nil"/>
              <w:bottom w:val="single" w:sz="4" w:space="0" w:color="auto"/>
              <w:right w:val="single" w:sz="4" w:space="0" w:color="auto"/>
            </w:tcBorders>
            <w:shd w:val="clear" w:color="auto" w:fill="auto"/>
            <w:noWrap/>
            <w:hideMark/>
          </w:tcPr>
          <w:p w:rsidR="00594994" w:rsidRDefault="00594994">
            <w:pPr>
              <w:jc w:val="left"/>
            </w:pPr>
            <w:r>
              <w:t>Јачање културне продукције и уметничког стваралаштва</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16,000,000</w:t>
            </w:r>
          </w:p>
        </w:tc>
        <w:tc>
          <w:tcPr>
            <w:tcW w:w="709" w:type="dxa"/>
            <w:tcBorders>
              <w:top w:val="nil"/>
              <w:left w:val="nil"/>
              <w:bottom w:val="single" w:sz="4" w:space="0" w:color="auto"/>
              <w:right w:val="single" w:sz="4" w:space="0" w:color="auto"/>
            </w:tcBorders>
            <w:shd w:val="clear" w:color="auto" w:fill="auto"/>
            <w:noWrap/>
            <w:vAlign w:val="center"/>
            <w:hideMark/>
          </w:tcPr>
          <w:p w:rsidR="00594994" w:rsidRDefault="00594994">
            <w:pPr>
              <w:jc w:val="left"/>
            </w:pPr>
            <w:r>
              <w:t> </w:t>
            </w:r>
          </w:p>
        </w:tc>
        <w:tc>
          <w:tcPr>
            <w:tcW w:w="850" w:type="dxa"/>
            <w:tcBorders>
              <w:top w:val="nil"/>
              <w:left w:val="nil"/>
              <w:bottom w:val="single" w:sz="4" w:space="0" w:color="auto"/>
              <w:right w:val="single" w:sz="4" w:space="0" w:color="auto"/>
            </w:tcBorders>
            <w:shd w:val="clear" w:color="auto" w:fill="auto"/>
            <w:noWrap/>
            <w:vAlign w:val="center"/>
            <w:hideMark/>
          </w:tcPr>
          <w:p w:rsidR="00594994" w:rsidRDefault="00594994">
            <w:r>
              <w:t> </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16,000,000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594994" w:rsidRDefault="00594994">
            <w:pPr>
              <w:jc w:val="left"/>
            </w:pPr>
            <w:r>
              <w:t> </w:t>
            </w:r>
          </w:p>
        </w:tc>
      </w:tr>
      <w:tr w:rsidR="00594994" w:rsidTr="00594994">
        <w:trPr>
          <w:trHeight w:val="502"/>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594994" w:rsidRDefault="00594994">
            <w:r>
              <w:t> </w:t>
            </w:r>
          </w:p>
        </w:tc>
        <w:tc>
          <w:tcPr>
            <w:tcW w:w="883" w:type="dxa"/>
            <w:tcBorders>
              <w:top w:val="nil"/>
              <w:left w:val="nil"/>
              <w:bottom w:val="single" w:sz="4" w:space="0" w:color="auto"/>
              <w:right w:val="single" w:sz="4" w:space="0" w:color="auto"/>
            </w:tcBorders>
            <w:shd w:val="clear" w:color="auto" w:fill="auto"/>
            <w:noWrap/>
            <w:vAlign w:val="bottom"/>
            <w:hideMark/>
          </w:tcPr>
          <w:p w:rsidR="00594994" w:rsidRDefault="00594994">
            <w:pPr>
              <w:jc w:val="center"/>
            </w:pPr>
            <w:r>
              <w:t>1201-0004</w:t>
            </w:r>
          </w:p>
        </w:tc>
        <w:tc>
          <w:tcPr>
            <w:tcW w:w="5419" w:type="dxa"/>
            <w:tcBorders>
              <w:top w:val="nil"/>
              <w:left w:val="nil"/>
              <w:bottom w:val="single" w:sz="4" w:space="0" w:color="auto"/>
              <w:right w:val="single" w:sz="4" w:space="0" w:color="auto"/>
            </w:tcBorders>
            <w:shd w:val="clear" w:color="auto" w:fill="auto"/>
            <w:hideMark/>
          </w:tcPr>
          <w:p w:rsidR="00594994" w:rsidRDefault="00594994">
            <w:pPr>
              <w:jc w:val="left"/>
            </w:pPr>
            <w:r>
              <w:t>Остваривање и унапређење јавног интереса у области јавног информисања</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2,000,000</w:t>
            </w:r>
          </w:p>
        </w:tc>
        <w:tc>
          <w:tcPr>
            <w:tcW w:w="709" w:type="dxa"/>
            <w:tcBorders>
              <w:top w:val="nil"/>
              <w:left w:val="nil"/>
              <w:bottom w:val="single" w:sz="4" w:space="0" w:color="auto"/>
              <w:right w:val="single" w:sz="4" w:space="0" w:color="auto"/>
            </w:tcBorders>
            <w:shd w:val="clear" w:color="auto" w:fill="auto"/>
            <w:noWrap/>
            <w:vAlign w:val="center"/>
            <w:hideMark/>
          </w:tcPr>
          <w:p w:rsidR="00594994" w:rsidRDefault="00594994">
            <w:pPr>
              <w:jc w:val="left"/>
            </w:pPr>
            <w:r>
              <w:t> </w:t>
            </w:r>
          </w:p>
        </w:tc>
        <w:tc>
          <w:tcPr>
            <w:tcW w:w="850" w:type="dxa"/>
            <w:tcBorders>
              <w:top w:val="nil"/>
              <w:left w:val="nil"/>
              <w:bottom w:val="single" w:sz="4" w:space="0" w:color="auto"/>
              <w:right w:val="single" w:sz="4" w:space="0" w:color="auto"/>
            </w:tcBorders>
            <w:shd w:val="clear" w:color="auto" w:fill="auto"/>
            <w:noWrap/>
            <w:vAlign w:val="center"/>
            <w:hideMark/>
          </w:tcPr>
          <w:p w:rsidR="00594994" w:rsidRDefault="00594994">
            <w:r>
              <w:t> </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2,000,000</w:t>
            </w:r>
          </w:p>
        </w:tc>
        <w:tc>
          <w:tcPr>
            <w:tcW w:w="567" w:type="dxa"/>
            <w:tcBorders>
              <w:top w:val="nil"/>
              <w:left w:val="nil"/>
              <w:bottom w:val="single" w:sz="4" w:space="0" w:color="auto"/>
              <w:right w:val="single" w:sz="4" w:space="0" w:color="auto"/>
            </w:tcBorders>
            <w:shd w:val="clear" w:color="auto" w:fill="auto"/>
            <w:noWrap/>
            <w:vAlign w:val="center"/>
            <w:hideMark/>
          </w:tcPr>
          <w:p w:rsidR="00594994" w:rsidRDefault="00594994">
            <w:pPr>
              <w:jc w:val="left"/>
            </w:pPr>
            <w:r>
              <w:t> </w:t>
            </w:r>
          </w:p>
        </w:tc>
      </w:tr>
      <w:tr w:rsidR="00594994" w:rsidTr="00594994">
        <w:trPr>
          <w:trHeight w:val="516"/>
        </w:trPr>
        <w:tc>
          <w:tcPr>
            <w:tcW w:w="644" w:type="dxa"/>
            <w:tcBorders>
              <w:top w:val="nil"/>
              <w:left w:val="single" w:sz="4" w:space="0" w:color="auto"/>
              <w:bottom w:val="single" w:sz="4" w:space="0" w:color="auto"/>
              <w:right w:val="single" w:sz="4" w:space="0" w:color="auto"/>
            </w:tcBorders>
            <w:shd w:val="clear" w:color="auto" w:fill="auto"/>
            <w:noWrap/>
            <w:hideMark/>
          </w:tcPr>
          <w:p w:rsidR="00594994" w:rsidRDefault="00594994">
            <w:pPr>
              <w:jc w:val="center"/>
            </w:pPr>
            <w:r>
              <w:t> </w:t>
            </w:r>
          </w:p>
        </w:tc>
        <w:tc>
          <w:tcPr>
            <w:tcW w:w="883" w:type="dxa"/>
            <w:tcBorders>
              <w:top w:val="nil"/>
              <w:left w:val="nil"/>
              <w:bottom w:val="single" w:sz="4" w:space="0" w:color="auto"/>
              <w:right w:val="single" w:sz="4" w:space="0" w:color="auto"/>
            </w:tcBorders>
            <w:shd w:val="clear" w:color="auto" w:fill="auto"/>
            <w:noWrap/>
            <w:hideMark/>
          </w:tcPr>
          <w:p w:rsidR="00594994" w:rsidRDefault="00594994">
            <w:pPr>
              <w:jc w:val="center"/>
            </w:pPr>
            <w:r>
              <w:t>1201-П1</w:t>
            </w:r>
          </w:p>
        </w:tc>
        <w:tc>
          <w:tcPr>
            <w:tcW w:w="5419" w:type="dxa"/>
            <w:tcBorders>
              <w:top w:val="nil"/>
              <w:left w:val="nil"/>
              <w:bottom w:val="nil"/>
              <w:right w:val="nil"/>
            </w:tcBorders>
            <w:shd w:val="clear" w:color="auto" w:fill="auto"/>
            <w:vAlign w:val="bottom"/>
            <w:hideMark/>
          </w:tcPr>
          <w:p w:rsidR="00594994" w:rsidRDefault="00594994">
            <w:pPr>
              <w:jc w:val="left"/>
            </w:pPr>
            <w:r>
              <w:t>Подстицај популарисању књиге и књижевног стваралаштва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94994" w:rsidRDefault="00594994">
            <w:pPr>
              <w:jc w:val="right"/>
            </w:pPr>
            <w:r>
              <w:t>405,000</w:t>
            </w:r>
          </w:p>
        </w:tc>
        <w:tc>
          <w:tcPr>
            <w:tcW w:w="709"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0.1%</w:t>
            </w:r>
          </w:p>
        </w:tc>
        <w:tc>
          <w:tcPr>
            <w:tcW w:w="850"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405,000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994" w:rsidRDefault="00594994">
            <w:pPr>
              <w:jc w:val="left"/>
            </w:pPr>
            <w:r>
              <w:t> </w:t>
            </w:r>
          </w:p>
        </w:tc>
      </w:tr>
      <w:tr w:rsidR="00594994" w:rsidTr="00594994">
        <w:trPr>
          <w:trHeight w:val="310"/>
        </w:trPr>
        <w:tc>
          <w:tcPr>
            <w:tcW w:w="644" w:type="dxa"/>
            <w:tcBorders>
              <w:top w:val="nil"/>
              <w:left w:val="single" w:sz="4" w:space="0" w:color="auto"/>
              <w:bottom w:val="single" w:sz="4" w:space="0" w:color="auto"/>
              <w:right w:val="single" w:sz="4" w:space="0" w:color="auto"/>
            </w:tcBorders>
            <w:shd w:val="clear" w:color="auto" w:fill="auto"/>
            <w:noWrap/>
            <w:hideMark/>
          </w:tcPr>
          <w:p w:rsidR="00594994" w:rsidRDefault="00594994">
            <w:pPr>
              <w:jc w:val="center"/>
            </w:pPr>
            <w:r>
              <w:t> </w:t>
            </w:r>
          </w:p>
        </w:tc>
        <w:tc>
          <w:tcPr>
            <w:tcW w:w="883" w:type="dxa"/>
            <w:tcBorders>
              <w:top w:val="nil"/>
              <w:left w:val="nil"/>
              <w:bottom w:val="single" w:sz="4" w:space="0" w:color="auto"/>
              <w:right w:val="single" w:sz="4" w:space="0" w:color="auto"/>
            </w:tcBorders>
            <w:shd w:val="clear" w:color="auto" w:fill="auto"/>
            <w:noWrap/>
            <w:hideMark/>
          </w:tcPr>
          <w:p w:rsidR="00594994" w:rsidRDefault="00594994">
            <w:pPr>
              <w:jc w:val="center"/>
            </w:pPr>
            <w:r>
              <w:t>1201-П2</w:t>
            </w:r>
          </w:p>
        </w:tc>
        <w:tc>
          <w:tcPr>
            <w:tcW w:w="5419" w:type="dxa"/>
            <w:tcBorders>
              <w:top w:val="nil"/>
              <w:left w:val="nil"/>
              <w:bottom w:val="nil"/>
              <w:right w:val="nil"/>
            </w:tcBorders>
            <w:shd w:val="clear" w:color="auto" w:fill="auto"/>
            <w:noWrap/>
            <w:vAlign w:val="bottom"/>
            <w:hideMark/>
          </w:tcPr>
          <w:p w:rsidR="00594994" w:rsidRDefault="00594994">
            <w:pPr>
              <w:jc w:val="left"/>
            </w:pPr>
            <w:r>
              <w:t>Издавачка делатност</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94994" w:rsidRDefault="00594994">
            <w:pPr>
              <w:jc w:val="right"/>
            </w:pPr>
            <w:r>
              <w:t>253,000</w:t>
            </w:r>
          </w:p>
        </w:tc>
        <w:tc>
          <w:tcPr>
            <w:tcW w:w="709"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0.1%</w:t>
            </w:r>
          </w:p>
        </w:tc>
        <w:tc>
          <w:tcPr>
            <w:tcW w:w="850"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253,000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594994" w:rsidRDefault="00594994">
            <w:pPr>
              <w:jc w:val="left"/>
            </w:pPr>
            <w:r>
              <w:t> </w:t>
            </w:r>
          </w:p>
        </w:tc>
      </w:tr>
      <w:tr w:rsidR="00594994" w:rsidTr="00594994">
        <w:trPr>
          <w:trHeight w:val="310"/>
        </w:trPr>
        <w:tc>
          <w:tcPr>
            <w:tcW w:w="644" w:type="dxa"/>
            <w:tcBorders>
              <w:top w:val="nil"/>
              <w:left w:val="single" w:sz="4" w:space="0" w:color="auto"/>
              <w:bottom w:val="single" w:sz="4" w:space="0" w:color="auto"/>
              <w:right w:val="single" w:sz="4" w:space="0" w:color="auto"/>
            </w:tcBorders>
            <w:shd w:val="clear" w:color="auto" w:fill="auto"/>
            <w:noWrap/>
            <w:hideMark/>
          </w:tcPr>
          <w:p w:rsidR="00594994" w:rsidRDefault="00594994">
            <w:pPr>
              <w:jc w:val="center"/>
            </w:pPr>
            <w:r>
              <w:t> </w:t>
            </w:r>
          </w:p>
        </w:tc>
        <w:tc>
          <w:tcPr>
            <w:tcW w:w="883" w:type="dxa"/>
            <w:tcBorders>
              <w:top w:val="nil"/>
              <w:left w:val="nil"/>
              <w:bottom w:val="single" w:sz="4" w:space="0" w:color="auto"/>
              <w:right w:val="single" w:sz="4" w:space="0" w:color="auto"/>
            </w:tcBorders>
            <w:shd w:val="clear" w:color="auto" w:fill="auto"/>
            <w:noWrap/>
            <w:hideMark/>
          </w:tcPr>
          <w:p w:rsidR="00594994" w:rsidRDefault="00594994">
            <w:pPr>
              <w:jc w:val="center"/>
            </w:pPr>
            <w:r>
              <w:t>1201-П3</w:t>
            </w:r>
          </w:p>
        </w:tc>
        <w:tc>
          <w:tcPr>
            <w:tcW w:w="5419" w:type="dxa"/>
            <w:tcBorders>
              <w:top w:val="nil"/>
              <w:left w:val="nil"/>
              <w:bottom w:val="nil"/>
              <w:right w:val="nil"/>
            </w:tcBorders>
            <w:shd w:val="clear" w:color="auto" w:fill="auto"/>
            <w:noWrap/>
            <w:vAlign w:val="bottom"/>
            <w:hideMark/>
          </w:tcPr>
          <w:p w:rsidR="00594994" w:rsidRDefault="00594994">
            <w:pPr>
              <w:jc w:val="left"/>
            </w:pPr>
            <w:r>
              <w:t>Адаптација дечијег и галеријског дела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94994" w:rsidRDefault="00594994">
            <w:pPr>
              <w:jc w:val="right"/>
            </w:pPr>
            <w:r>
              <w:t>500,000</w:t>
            </w:r>
          </w:p>
        </w:tc>
        <w:tc>
          <w:tcPr>
            <w:tcW w:w="709"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0.1%</w:t>
            </w:r>
          </w:p>
        </w:tc>
        <w:tc>
          <w:tcPr>
            <w:tcW w:w="850"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500,000</w:t>
            </w:r>
          </w:p>
        </w:tc>
        <w:tc>
          <w:tcPr>
            <w:tcW w:w="567" w:type="dxa"/>
            <w:tcBorders>
              <w:top w:val="nil"/>
              <w:left w:val="nil"/>
              <w:bottom w:val="single" w:sz="4" w:space="0" w:color="auto"/>
              <w:right w:val="single" w:sz="4" w:space="0" w:color="auto"/>
            </w:tcBorders>
            <w:shd w:val="clear" w:color="auto" w:fill="auto"/>
            <w:noWrap/>
            <w:vAlign w:val="center"/>
            <w:hideMark/>
          </w:tcPr>
          <w:p w:rsidR="00594994" w:rsidRDefault="00594994">
            <w:pPr>
              <w:jc w:val="left"/>
            </w:pPr>
            <w:r>
              <w:t> </w:t>
            </w:r>
          </w:p>
        </w:tc>
      </w:tr>
      <w:tr w:rsidR="00594994" w:rsidTr="00594994">
        <w:trPr>
          <w:trHeight w:val="310"/>
        </w:trPr>
        <w:tc>
          <w:tcPr>
            <w:tcW w:w="644" w:type="dxa"/>
            <w:tcBorders>
              <w:top w:val="nil"/>
              <w:left w:val="single" w:sz="4" w:space="0" w:color="auto"/>
              <w:bottom w:val="single" w:sz="4" w:space="0" w:color="auto"/>
              <w:right w:val="single" w:sz="4" w:space="0" w:color="auto"/>
            </w:tcBorders>
            <w:shd w:val="clear" w:color="auto" w:fill="auto"/>
            <w:noWrap/>
            <w:hideMark/>
          </w:tcPr>
          <w:p w:rsidR="00594994" w:rsidRDefault="00594994">
            <w:pPr>
              <w:jc w:val="center"/>
            </w:pPr>
            <w:r>
              <w:t> </w:t>
            </w:r>
          </w:p>
        </w:tc>
        <w:tc>
          <w:tcPr>
            <w:tcW w:w="883" w:type="dxa"/>
            <w:tcBorders>
              <w:top w:val="nil"/>
              <w:left w:val="nil"/>
              <w:bottom w:val="single" w:sz="4" w:space="0" w:color="auto"/>
              <w:right w:val="single" w:sz="4" w:space="0" w:color="auto"/>
            </w:tcBorders>
            <w:shd w:val="clear" w:color="auto" w:fill="auto"/>
            <w:noWrap/>
            <w:hideMark/>
          </w:tcPr>
          <w:p w:rsidR="00594994" w:rsidRDefault="00594994">
            <w:pPr>
              <w:jc w:val="center"/>
            </w:pPr>
            <w:r>
              <w:t>1201-П4</w:t>
            </w:r>
          </w:p>
        </w:tc>
        <w:tc>
          <w:tcPr>
            <w:tcW w:w="5419" w:type="dxa"/>
            <w:tcBorders>
              <w:top w:val="nil"/>
              <w:left w:val="nil"/>
              <w:bottom w:val="nil"/>
              <w:right w:val="nil"/>
            </w:tcBorders>
            <w:shd w:val="clear" w:color="auto" w:fill="auto"/>
            <w:noWrap/>
            <w:vAlign w:val="bottom"/>
            <w:hideMark/>
          </w:tcPr>
          <w:p w:rsidR="00594994" w:rsidRDefault="00594994">
            <w:pPr>
              <w:jc w:val="left"/>
            </w:pPr>
            <w:r>
              <w:t>Oрганизација ФЕДРАС-а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94994" w:rsidRDefault="00594994">
            <w:pPr>
              <w:jc w:val="right"/>
            </w:pPr>
            <w:r>
              <w:t>1,315,000</w:t>
            </w:r>
          </w:p>
        </w:tc>
        <w:tc>
          <w:tcPr>
            <w:tcW w:w="709"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0.3%</w:t>
            </w:r>
          </w:p>
        </w:tc>
        <w:tc>
          <w:tcPr>
            <w:tcW w:w="850"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1,315,000</w:t>
            </w:r>
          </w:p>
        </w:tc>
        <w:tc>
          <w:tcPr>
            <w:tcW w:w="567" w:type="dxa"/>
            <w:tcBorders>
              <w:top w:val="nil"/>
              <w:left w:val="nil"/>
              <w:bottom w:val="single" w:sz="4" w:space="0" w:color="auto"/>
              <w:right w:val="single" w:sz="4" w:space="0" w:color="auto"/>
            </w:tcBorders>
            <w:shd w:val="clear" w:color="auto" w:fill="auto"/>
            <w:noWrap/>
            <w:vAlign w:val="center"/>
            <w:hideMark/>
          </w:tcPr>
          <w:p w:rsidR="00594994" w:rsidRDefault="00594994">
            <w:pPr>
              <w:jc w:val="left"/>
            </w:pPr>
            <w:r>
              <w:t> </w:t>
            </w:r>
          </w:p>
        </w:tc>
      </w:tr>
      <w:tr w:rsidR="00594994" w:rsidTr="00594994">
        <w:trPr>
          <w:trHeight w:val="310"/>
        </w:trPr>
        <w:tc>
          <w:tcPr>
            <w:tcW w:w="644" w:type="dxa"/>
            <w:tcBorders>
              <w:top w:val="nil"/>
              <w:left w:val="single" w:sz="4" w:space="0" w:color="auto"/>
              <w:bottom w:val="single" w:sz="4" w:space="0" w:color="auto"/>
              <w:right w:val="single" w:sz="4" w:space="0" w:color="auto"/>
            </w:tcBorders>
            <w:shd w:val="clear" w:color="auto" w:fill="auto"/>
            <w:noWrap/>
            <w:hideMark/>
          </w:tcPr>
          <w:p w:rsidR="00594994" w:rsidRDefault="00594994">
            <w:pPr>
              <w:jc w:val="center"/>
            </w:pPr>
            <w:r>
              <w:t> </w:t>
            </w:r>
          </w:p>
        </w:tc>
        <w:tc>
          <w:tcPr>
            <w:tcW w:w="883" w:type="dxa"/>
            <w:tcBorders>
              <w:top w:val="nil"/>
              <w:left w:val="nil"/>
              <w:bottom w:val="single" w:sz="4" w:space="0" w:color="auto"/>
              <w:right w:val="single" w:sz="4" w:space="0" w:color="auto"/>
            </w:tcBorders>
            <w:shd w:val="clear" w:color="auto" w:fill="auto"/>
            <w:noWrap/>
            <w:hideMark/>
          </w:tcPr>
          <w:p w:rsidR="00594994" w:rsidRDefault="00594994">
            <w:pPr>
              <w:jc w:val="center"/>
            </w:pPr>
            <w:r>
              <w:t>1201-П5</w:t>
            </w:r>
          </w:p>
        </w:tc>
        <w:tc>
          <w:tcPr>
            <w:tcW w:w="5419" w:type="dxa"/>
            <w:tcBorders>
              <w:top w:val="nil"/>
              <w:left w:val="nil"/>
              <w:bottom w:val="nil"/>
              <w:right w:val="nil"/>
            </w:tcBorders>
            <w:shd w:val="clear" w:color="auto" w:fill="auto"/>
            <w:noWrap/>
            <w:vAlign w:val="bottom"/>
            <w:hideMark/>
          </w:tcPr>
          <w:p w:rsidR="00594994" w:rsidRDefault="00594994">
            <w:pPr>
              <w:jc w:val="left"/>
            </w:pPr>
            <w:r>
              <w:t>Припрема позоришне представе</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94994" w:rsidRDefault="00594994">
            <w:pPr>
              <w:jc w:val="right"/>
            </w:pPr>
            <w:r>
              <w:t>995,000</w:t>
            </w:r>
          </w:p>
        </w:tc>
        <w:tc>
          <w:tcPr>
            <w:tcW w:w="709"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0.2%</w:t>
            </w:r>
          </w:p>
        </w:tc>
        <w:tc>
          <w:tcPr>
            <w:tcW w:w="850"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995,000</w:t>
            </w:r>
          </w:p>
        </w:tc>
        <w:tc>
          <w:tcPr>
            <w:tcW w:w="567" w:type="dxa"/>
            <w:tcBorders>
              <w:top w:val="nil"/>
              <w:left w:val="nil"/>
              <w:bottom w:val="single" w:sz="4" w:space="0" w:color="auto"/>
              <w:right w:val="single" w:sz="4" w:space="0" w:color="auto"/>
            </w:tcBorders>
            <w:shd w:val="clear" w:color="auto" w:fill="auto"/>
            <w:noWrap/>
            <w:vAlign w:val="center"/>
            <w:hideMark/>
          </w:tcPr>
          <w:p w:rsidR="00594994" w:rsidRDefault="00594994">
            <w:pPr>
              <w:jc w:val="left"/>
            </w:pPr>
            <w:r>
              <w:t> </w:t>
            </w:r>
          </w:p>
        </w:tc>
      </w:tr>
      <w:tr w:rsidR="00594994" w:rsidTr="00594994">
        <w:trPr>
          <w:trHeight w:val="310"/>
        </w:trPr>
        <w:tc>
          <w:tcPr>
            <w:tcW w:w="644" w:type="dxa"/>
            <w:tcBorders>
              <w:top w:val="nil"/>
              <w:left w:val="single" w:sz="4" w:space="0" w:color="auto"/>
              <w:bottom w:val="single" w:sz="4" w:space="0" w:color="auto"/>
              <w:right w:val="single" w:sz="4" w:space="0" w:color="auto"/>
            </w:tcBorders>
            <w:shd w:val="clear" w:color="auto" w:fill="auto"/>
            <w:noWrap/>
            <w:hideMark/>
          </w:tcPr>
          <w:p w:rsidR="00594994" w:rsidRDefault="00594994">
            <w:pPr>
              <w:jc w:val="center"/>
            </w:pPr>
            <w:r>
              <w:t> </w:t>
            </w:r>
          </w:p>
        </w:tc>
        <w:tc>
          <w:tcPr>
            <w:tcW w:w="883" w:type="dxa"/>
            <w:tcBorders>
              <w:top w:val="nil"/>
              <w:left w:val="nil"/>
              <w:bottom w:val="single" w:sz="4" w:space="0" w:color="auto"/>
              <w:right w:val="single" w:sz="4" w:space="0" w:color="auto"/>
            </w:tcBorders>
            <w:shd w:val="clear" w:color="auto" w:fill="auto"/>
            <w:noWrap/>
            <w:hideMark/>
          </w:tcPr>
          <w:p w:rsidR="00594994" w:rsidRDefault="00594994">
            <w:pPr>
              <w:jc w:val="center"/>
            </w:pPr>
            <w:r>
              <w:t>1201-П6</w:t>
            </w:r>
          </w:p>
        </w:tc>
        <w:tc>
          <w:tcPr>
            <w:tcW w:w="5419" w:type="dxa"/>
            <w:tcBorders>
              <w:top w:val="single" w:sz="4" w:space="0" w:color="auto"/>
              <w:left w:val="nil"/>
              <w:bottom w:val="single" w:sz="4" w:space="0" w:color="auto"/>
              <w:right w:val="single" w:sz="4" w:space="0" w:color="auto"/>
            </w:tcBorders>
            <w:shd w:val="clear" w:color="auto" w:fill="auto"/>
            <w:noWrap/>
            <w:vAlign w:val="bottom"/>
            <w:hideMark/>
          </w:tcPr>
          <w:p w:rsidR="00594994" w:rsidRDefault="00594994">
            <w:pPr>
              <w:jc w:val="left"/>
            </w:pPr>
            <w:r>
              <w:t>Крени коло да кренемо</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300,000</w:t>
            </w:r>
          </w:p>
        </w:tc>
        <w:tc>
          <w:tcPr>
            <w:tcW w:w="709"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0.1%</w:t>
            </w:r>
          </w:p>
        </w:tc>
        <w:tc>
          <w:tcPr>
            <w:tcW w:w="850"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300,000</w:t>
            </w:r>
          </w:p>
        </w:tc>
        <w:tc>
          <w:tcPr>
            <w:tcW w:w="567" w:type="dxa"/>
            <w:tcBorders>
              <w:top w:val="nil"/>
              <w:left w:val="nil"/>
              <w:bottom w:val="single" w:sz="4" w:space="0" w:color="auto"/>
              <w:right w:val="single" w:sz="4" w:space="0" w:color="auto"/>
            </w:tcBorders>
            <w:shd w:val="clear" w:color="auto" w:fill="auto"/>
            <w:noWrap/>
            <w:vAlign w:val="center"/>
            <w:hideMark/>
          </w:tcPr>
          <w:p w:rsidR="00594994" w:rsidRDefault="00594994">
            <w:pPr>
              <w:jc w:val="left"/>
            </w:pPr>
            <w:r>
              <w:t> </w:t>
            </w:r>
          </w:p>
        </w:tc>
      </w:tr>
      <w:tr w:rsidR="00594994" w:rsidTr="00594994">
        <w:trPr>
          <w:trHeight w:val="310"/>
        </w:trPr>
        <w:tc>
          <w:tcPr>
            <w:tcW w:w="644" w:type="dxa"/>
            <w:tcBorders>
              <w:top w:val="nil"/>
              <w:left w:val="single" w:sz="4" w:space="0" w:color="auto"/>
              <w:bottom w:val="single" w:sz="4" w:space="0" w:color="auto"/>
              <w:right w:val="single" w:sz="4" w:space="0" w:color="auto"/>
            </w:tcBorders>
            <w:shd w:val="clear" w:color="auto" w:fill="auto"/>
            <w:noWrap/>
            <w:hideMark/>
          </w:tcPr>
          <w:p w:rsidR="00594994" w:rsidRDefault="00594994">
            <w:pPr>
              <w:jc w:val="center"/>
            </w:pPr>
            <w:r>
              <w:t> </w:t>
            </w:r>
          </w:p>
        </w:tc>
        <w:tc>
          <w:tcPr>
            <w:tcW w:w="883" w:type="dxa"/>
            <w:tcBorders>
              <w:top w:val="nil"/>
              <w:left w:val="nil"/>
              <w:bottom w:val="single" w:sz="4" w:space="0" w:color="auto"/>
              <w:right w:val="single" w:sz="4" w:space="0" w:color="auto"/>
            </w:tcBorders>
            <w:shd w:val="clear" w:color="auto" w:fill="auto"/>
            <w:noWrap/>
            <w:hideMark/>
          </w:tcPr>
          <w:p w:rsidR="00594994" w:rsidRDefault="00594994">
            <w:pPr>
              <w:jc w:val="center"/>
            </w:pPr>
            <w:r>
              <w:t>1201-П7</w:t>
            </w:r>
          </w:p>
        </w:tc>
        <w:tc>
          <w:tcPr>
            <w:tcW w:w="5419" w:type="dxa"/>
            <w:tcBorders>
              <w:top w:val="nil"/>
              <w:left w:val="nil"/>
              <w:bottom w:val="single" w:sz="4" w:space="0" w:color="auto"/>
              <w:right w:val="single" w:sz="4" w:space="0" w:color="auto"/>
            </w:tcBorders>
            <w:shd w:val="clear" w:color="auto" w:fill="auto"/>
            <w:noWrap/>
            <w:vAlign w:val="bottom"/>
            <w:hideMark/>
          </w:tcPr>
          <w:p w:rsidR="00594994" w:rsidRDefault="00594994">
            <w:pPr>
              <w:jc w:val="left"/>
            </w:pPr>
            <w:r>
              <w:t>Часопис "Стиг"</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335,000</w:t>
            </w:r>
          </w:p>
        </w:tc>
        <w:tc>
          <w:tcPr>
            <w:tcW w:w="709"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0.1%</w:t>
            </w:r>
          </w:p>
        </w:tc>
        <w:tc>
          <w:tcPr>
            <w:tcW w:w="850"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335,000</w:t>
            </w:r>
          </w:p>
        </w:tc>
        <w:tc>
          <w:tcPr>
            <w:tcW w:w="567" w:type="dxa"/>
            <w:tcBorders>
              <w:top w:val="nil"/>
              <w:left w:val="nil"/>
              <w:bottom w:val="single" w:sz="4" w:space="0" w:color="auto"/>
              <w:right w:val="single" w:sz="4" w:space="0" w:color="auto"/>
            </w:tcBorders>
            <w:shd w:val="clear" w:color="auto" w:fill="auto"/>
            <w:noWrap/>
            <w:vAlign w:val="center"/>
            <w:hideMark/>
          </w:tcPr>
          <w:p w:rsidR="00594994" w:rsidRDefault="00594994">
            <w:pPr>
              <w:jc w:val="left"/>
            </w:pPr>
            <w:r>
              <w:t> </w:t>
            </w:r>
          </w:p>
        </w:tc>
      </w:tr>
      <w:tr w:rsidR="00594994" w:rsidTr="00594994">
        <w:trPr>
          <w:trHeight w:val="310"/>
        </w:trPr>
        <w:tc>
          <w:tcPr>
            <w:tcW w:w="644" w:type="dxa"/>
            <w:tcBorders>
              <w:top w:val="nil"/>
              <w:left w:val="single" w:sz="4" w:space="0" w:color="auto"/>
              <w:bottom w:val="nil"/>
              <w:right w:val="single" w:sz="4" w:space="0" w:color="auto"/>
            </w:tcBorders>
            <w:shd w:val="clear" w:color="auto" w:fill="auto"/>
            <w:noWrap/>
            <w:hideMark/>
          </w:tcPr>
          <w:p w:rsidR="00594994" w:rsidRDefault="00594994">
            <w:pPr>
              <w:jc w:val="center"/>
            </w:pPr>
            <w:r>
              <w:t> </w:t>
            </w:r>
          </w:p>
        </w:tc>
        <w:tc>
          <w:tcPr>
            <w:tcW w:w="883" w:type="dxa"/>
            <w:tcBorders>
              <w:top w:val="nil"/>
              <w:left w:val="nil"/>
              <w:bottom w:val="nil"/>
              <w:right w:val="single" w:sz="4" w:space="0" w:color="auto"/>
            </w:tcBorders>
            <w:shd w:val="clear" w:color="auto" w:fill="auto"/>
            <w:noWrap/>
            <w:hideMark/>
          </w:tcPr>
          <w:p w:rsidR="00594994" w:rsidRDefault="00594994">
            <w:pPr>
              <w:jc w:val="center"/>
            </w:pPr>
            <w:r>
              <w:t>1201-П8</w:t>
            </w:r>
          </w:p>
        </w:tc>
        <w:tc>
          <w:tcPr>
            <w:tcW w:w="5419" w:type="dxa"/>
            <w:tcBorders>
              <w:top w:val="nil"/>
              <w:left w:val="nil"/>
              <w:bottom w:val="nil"/>
              <w:right w:val="single" w:sz="4" w:space="0" w:color="auto"/>
            </w:tcBorders>
            <w:shd w:val="clear" w:color="auto" w:fill="auto"/>
            <w:noWrap/>
            <w:vAlign w:val="bottom"/>
            <w:hideMark/>
          </w:tcPr>
          <w:p w:rsidR="00594994" w:rsidRDefault="00594994">
            <w:pPr>
              <w:jc w:val="left"/>
            </w:pPr>
            <w:r>
              <w:t>Општински фолклорни ансамбл</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94994" w:rsidRDefault="00594994">
            <w:pPr>
              <w:jc w:val="right"/>
            </w:pPr>
            <w:r>
              <w:t>1,000,000</w:t>
            </w:r>
          </w:p>
        </w:tc>
        <w:tc>
          <w:tcPr>
            <w:tcW w:w="709"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0.2%</w:t>
            </w:r>
          </w:p>
        </w:tc>
        <w:tc>
          <w:tcPr>
            <w:tcW w:w="850"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1,000,000</w:t>
            </w:r>
          </w:p>
        </w:tc>
        <w:tc>
          <w:tcPr>
            <w:tcW w:w="567" w:type="dxa"/>
            <w:tcBorders>
              <w:top w:val="nil"/>
              <w:left w:val="single" w:sz="4" w:space="0" w:color="auto"/>
              <w:bottom w:val="nil"/>
              <w:right w:val="single" w:sz="4" w:space="0" w:color="auto"/>
            </w:tcBorders>
            <w:shd w:val="clear" w:color="auto" w:fill="auto"/>
            <w:noWrap/>
            <w:vAlign w:val="center"/>
            <w:hideMark/>
          </w:tcPr>
          <w:p w:rsidR="00594994" w:rsidRDefault="00594994">
            <w:pPr>
              <w:jc w:val="left"/>
            </w:pPr>
            <w:r>
              <w:t> </w:t>
            </w:r>
          </w:p>
        </w:tc>
      </w:tr>
      <w:tr w:rsidR="00594994" w:rsidTr="00594994">
        <w:trPr>
          <w:trHeight w:val="310"/>
        </w:trPr>
        <w:tc>
          <w:tcPr>
            <w:tcW w:w="644" w:type="dxa"/>
            <w:tcBorders>
              <w:top w:val="single" w:sz="4" w:space="0" w:color="auto"/>
              <w:left w:val="single" w:sz="4" w:space="0" w:color="auto"/>
              <w:bottom w:val="single" w:sz="4" w:space="0" w:color="auto"/>
              <w:right w:val="single" w:sz="4" w:space="0" w:color="auto"/>
            </w:tcBorders>
            <w:shd w:val="clear" w:color="000000" w:fill="D9D9D9"/>
            <w:noWrap/>
            <w:hideMark/>
          </w:tcPr>
          <w:p w:rsidR="00594994" w:rsidRDefault="00594994">
            <w:pPr>
              <w:jc w:val="center"/>
              <w:rPr>
                <w:b/>
                <w:bCs/>
              </w:rPr>
            </w:pPr>
            <w:r>
              <w:rPr>
                <w:b/>
                <w:bCs/>
              </w:rPr>
              <w:t>1301</w:t>
            </w:r>
          </w:p>
        </w:tc>
        <w:tc>
          <w:tcPr>
            <w:tcW w:w="883" w:type="dxa"/>
            <w:tcBorders>
              <w:top w:val="single" w:sz="4" w:space="0" w:color="auto"/>
              <w:left w:val="nil"/>
              <w:bottom w:val="single" w:sz="4" w:space="0" w:color="auto"/>
              <w:right w:val="single" w:sz="4" w:space="0" w:color="auto"/>
            </w:tcBorders>
            <w:shd w:val="clear" w:color="000000" w:fill="D9D9D9"/>
            <w:noWrap/>
            <w:hideMark/>
          </w:tcPr>
          <w:p w:rsidR="00594994" w:rsidRDefault="00594994">
            <w:pPr>
              <w:jc w:val="left"/>
              <w:rPr>
                <w:b/>
                <w:bCs/>
              </w:rPr>
            </w:pPr>
            <w:r>
              <w:rPr>
                <w:b/>
                <w:bCs/>
              </w:rPr>
              <w:t> </w:t>
            </w:r>
          </w:p>
        </w:tc>
        <w:tc>
          <w:tcPr>
            <w:tcW w:w="5419" w:type="dxa"/>
            <w:tcBorders>
              <w:top w:val="single" w:sz="4" w:space="0" w:color="auto"/>
              <w:left w:val="nil"/>
              <w:bottom w:val="single" w:sz="4" w:space="0" w:color="auto"/>
              <w:right w:val="single" w:sz="4" w:space="0" w:color="auto"/>
            </w:tcBorders>
            <w:shd w:val="clear" w:color="000000" w:fill="D9D9D9"/>
            <w:noWrap/>
            <w:hideMark/>
          </w:tcPr>
          <w:p w:rsidR="00594994" w:rsidRDefault="00594994">
            <w:pPr>
              <w:rPr>
                <w:b/>
                <w:bCs/>
              </w:rPr>
            </w:pPr>
            <w:r>
              <w:rPr>
                <w:b/>
                <w:bCs/>
              </w:rPr>
              <w:t>Програм 14.  Развој спорта и омладине</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594994" w:rsidRDefault="00594994">
            <w:pPr>
              <w:jc w:val="right"/>
              <w:rPr>
                <w:b/>
                <w:bCs/>
              </w:rPr>
            </w:pPr>
            <w:r>
              <w:rPr>
                <w:b/>
                <w:bCs/>
              </w:rPr>
              <w:t>9,251,000</w:t>
            </w:r>
          </w:p>
        </w:tc>
        <w:tc>
          <w:tcPr>
            <w:tcW w:w="709" w:type="dxa"/>
            <w:tcBorders>
              <w:top w:val="single" w:sz="4" w:space="0" w:color="auto"/>
              <w:left w:val="nil"/>
              <w:bottom w:val="single" w:sz="4" w:space="0" w:color="auto"/>
              <w:right w:val="single" w:sz="4" w:space="0" w:color="auto"/>
            </w:tcBorders>
            <w:shd w:val="clear" w:color="000000" w:fill="D9D9D9"/>
            <w:noWrap/>
            <w:vAlign w:val="center"/>
            <w:hideMark/>
          </w:tcPr>
          <w:p w:rsidR="00594994" w:rsidRDefault="00594994">
            <w:pPr>
              <w:jc w:val="right"/>
            </w:pPr>
            <w:r>
              <w:t>2.1%</w:t>
            </w:r>
          </w:p>
        </w:tc>
        <w:tc>
          <w:tcPr>
            <w:tcW w:w="850" w:type="dxa"/>
            <w:tcBorders>
              <w:top w:val="single" w:sz="4" w:space="0" w:color="auto"/>
              <w:left w:val="nil"/>
              <w:bottom w:val="single" w:sz="4" w:space="0" w:color="auto"/>
              <w:right w:val="single" w:sz="4" w:space="0" w:color="auto"/>
            </w:tcBorders>
            <w:shd w:val="clear" w:color="000000" w:fill="D9D9D9"/>
            <w:noWrap/>
            <w:vAlign w:val="center"/>
            <w:hideMark/>
          </w:tcPr>
          <w:p w:rsidR="00594994" w:rsidRDefault="00594994">
            <w:pPr>
              <w:jc w:val="right"/>
              <w:rPr>
                <w:b/>
                <w:bCs/>
              </w:rPr>
            </w:pPr>
            <w:r>
              <w:rPr>
                <w:b/>
                <w:bCs/>
              </w:rPr>
              <w:t>0</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594994" w:rsidRDefault="00594994">
            <w:pPr>
              <w:jc w:val="right"/>
              <w:rPr>
                <w:b/>
                <w:bCs/>
              </w:rPr>
            </w:pPr>
            <w:r>
              <w:rPr>
                <w:b/>
                <w:bCs/>
              </w:rPr>
              <w:t>9,251,000</w:t>
            </w:r>
          </w:p>
        </w:tc>
        <w:tc>
          <w:tcPr>
            <w:tcW w:w="567" w:type="dxa"/>
            <w:tcBorders>
              <w:top w:val="single" w:sz="4" w:space="0" w:color="auto"/>
              <w:left w:val="nil"/>
              <w:bottom w:val="single" w:sz="4" w:space="0" w:color="auto"/>
              <w:right w:val="single" w:sz="4" w:space="0" w:color="auto"/>
            </w:tcBorders>
            <w:shd w:val="clear" w:color="000000" w:fill="D9D9D9"/>
            <w:noWrap/>
            <w:vAlign w:val="center"/>
            <w:hideMark/>
          </w:tcPr>
          <w:p w:rsidR="00594994" w:rsidRDefault="00594994">
            <w:pPr>
              <w:jc w:val="left"/>
              <w:rPr>
                <w:b/>
                <w:bCs/>
              </w:rPr>
            </w:pPr>
            <w:r>
              <w:rPr>
                <w:b/>
                <w:bCs/>
              </w:rPr>
              <w:t> </w:t>
            </w:r>
          </w:p>
        </w:tc>
      </w:tr>
      <w:tr w:rsidR="00594994" w:rsidTr="00594994">
        <w:trPr>
          <w:trHeight w:val="310"/>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594994" w:rsidRDefault="00594994">
            <w:r>
              <w:t> </w:t>
            </w:r>
          </w:p>
        </w:tc>
        <w:tc>
          <w:tcPr>
            <w:tcW w:w="883" w:type="dxa"/>
            <w:tcBorders>
              <w:top w:val="nil"/>
              <w:left w:val="nil"/>
              <w:bottom w:val="single" w:sz="4" w:space="0" w:color="auto"/>
              <w:right w:val="single" w:sz="4" w:space="0" w:color="auto"/>
            </w:tcBorders>
            <w:shd w:val="clear" w:color="auto" w:fill="auto"/>
            <w:noWrap/>
            <w:hideMark/>
          </w:tcPr>
          <w:p w:rsidR="00594994" w:rsidRDefault="00594994">
            <w:pPr>
              <w:jc w:val="center"/>
            </w:pPr>
            <w:r>
              <w:t>1301-0001</w:t>
            </w:r>
          </w:p>
        </w:tc>
        <w:tc>
          <w:tcPr>
            <w:tcW w:w="5419" w:type="dxa"/>
            <w:tcBorders>
              <w:top w:val="nil"/>
              <w:left w:val="nil"/>
              <w:bottom w:val="single" w:sz="4" w:space="0" w:color="auto"/>
              <w:right w:val="single" w:sz="4" w:space="0" w:color="auto"/>
            </w:tcBorders>
            <w:shd w:val="clear" w:color="auto" w:fill="auto"/>
            <w:noWrap/>
            <w:hideMark/>
          </w:tcPr>
          <w:p w:rsidR="00594994" w:rsidRDefault="00594994">
            <w:pPr>
              <w:jc w:val="left"/>
            </w:pPr>
            <w:r>
              <w:t>Подршка локалним спортским организацијама, удружењима и савезима</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5,000,000</w:t>
            </w:r>
          </w:p>
        </w:tc>
        <w:tc>
          <w:tcPr>
            <w:tcW w:w="709"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1.1%</w:t>
            </w:r>
          </w:p>
        </w:tc>
        <w:tc>
          <w:tcPr>
            <w:tcW w:w="850"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5,000,000</w:t>
            </w:r>
          </w:p>
        </w:tc>
        <w:tc>
          <w:tcPr>
            <w:tcW w:w="567" w:type="dxa"/>
            <w:tcBorders>
              <w:top w:val="nil"/>
              <w:left w:val="nil"/>
              <w:bottom w:val="single" w:sz="4" w:space="0" w:color="auto"/>
              <w:right w:val="single" w:sz="4" w:space="0" w:color="auto"/>
            </w:tcBorders>
            <w:shd w:val="clear" w:color="auto" w:fill="auto"/>
            <w:noWrap/>
            <w:vAlign w:val="center"/>
            <w:hideMark/>
          </w:tcPr>
          <w:p w:rsidR="00594994" w:rsidRDefault="00594994">
            <w:pPr>
              <w:jc w:val="left"/>
            </w:pPr>
            <w:r>
              <w:t> </w:t>
            </w:r>
          </w:p>
        </w:tc>
      </w:tr>
      <w:tr w:rsidR="00594994" w:rsidTr="00594994">
        <w:trPr>
          <w:trHeight w:val="310"/>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594994" w:rsidRDefault="00594994">
            <w:r>
              <w:t> </w:t>
            </w:r>
          </w:p>
        </w:tc>
        <w:tc>
          <w:tcPr>
            <w:tcW w:w="883" w:type="dxa"/>
            <w:tcBorders>
              <w:top w:val="nil"/>
              <w:left w:val="nil"/>
              <w:bottom w:val="single" w:sz="4" w:space="0" w:color="auto"/>
              <w:right w:val="single" w:sz="4" w:space="0" w:color="auto"/>
            </w:tcBorders>
            <w:shd w:val="clear" w:color="auto" w:fill="auto"/>
            <w:noWrap/>
            <w:hideMark/>
          </w:tcPr>
          <w:p w:rsidR="00594994" w:rsidRDefault="00594994">
            <w:pPr>
              <w:jc w:val="center"/>
            </w:pPr>
            <w:r>
              <w:t>1301-0002</w:t>
            </w:r>
          </w:p>
        </w:tc>
        <w:tc>
          <w:tcPr>
            <w:tcW w:w="5419" w:type="dxa"/>
            <w:tcBorders>
              <w:top w:val="nil"/>
              <w:left w:val="nil"/>
              <w:bottom w:val="single" w:sz="4" w:space="0" w:color="auto"/>
              <w:right w:val="single" w:sz="4" w:space="0" w:color="auto"/>
            </w:tcBorders>
            <w:shd w:val="clear" w:color="auto" w:fill="auto"/>
            <w:noWrap/>
            <w:hideMark/>
          </w:tcPr>
          <w:p w:rsidR="00594994" w:rsidRDefault="00594994">
            <w:pPr>
              <w:jc w:val="left"/>
            </w:pPr>
            <w:r>
              <w:t>Подршка предшколском, школском и рекреативном спорту и масовној физичкој култури</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4,101,000</w:t>
            </w:r>
          </w:p>
        </w:tc>
        <w:tc>
          <w:tcPr>
            <w:tcW w:w="709"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0.9%</w:t>
            </w:r>
          </w:p>
        </w:tc>
        <w:tc>
          <w:tcPr>
            <w:tcW w:w="850"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4,101,000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994" w:rsidRDefault="00594994">
            <w:pPr>
              <w:jc w:val="left"/>
            </w:pPr>
            <w:r>
              <w:t> </w:t>
            </w:r>
          </w:p>
        </w:tc>
      </w:tr>
      <w:tr w:rsidR="00594994" w:rsidTr="00594994">
        <w:trPr>
          <w:trHeight w:val="310"/>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594994" w:rsidRDefault="00594994">
            <w:r>
              <w:t> </w:t>
            </w:r>
          </w:p>
        </w:tc>
        <w:tc>
          <w:tcPr>
            <w:tcW w:w="883" w:type="dxa"/>
            <w:tcBorders>
              <w:top w:val="nil"/>
              <w:left w:val="nil"/>
              <w:bottom w:val="single" w:sz="4" w:space="0" w:color="auto"/>
              <w:right w:val="single" w:sz="4" w:space="0" w:color="auto"/>
            </w:tcBorders>
            <w:shd w:val="clear" w:color="auto" w:fill="auto"/>
            <w:noWrap/>
            <w:hideMark/>
          </w:tcPr>
          <w:p w:rsidR="00594994" w:rsidRDefault="00594994">
            <w:pPr>
              <w:jc w:val="center"/>
            </w:pPr>
            <w:r>
              <w:t>1301-0005</w:t>
            </w:r>
          </w:p>
        </w:tc>
        <w:tc>
          <w:tcPr>
            <w:tcW w:w="5419" w:type="dxa"/>
            <w:tcBorders>
              <w:top w:val="nil"/>
              <w:left w:val="nil"/>
              <w:bottom w:val="single" w:sz="4" w:space="0" w:color="auto"/>
              <w:right w:val="single" w:sz="4" w:space="0" w:color="auto"/>
            </w:tcBorders>
            <w:shd w:val="clear" w:color="auto" w:fill="auto"/>
            <w:noWrap/>
            <w:hideMark/>
          </w:tcPr>
          <w:p w:rsidR="00594994" w:rsidRDefault="00594994">
            <w:pPr>
              <w:jc w:val="left"/>
            </w:pPr>
            <w:r>
              <w:t>Спровођење омладинске политике</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150,000</w:t>
            </w:r>
          </w:p>
        </w:tc>
        <w:tc>
          <w:tcPr>
            <w:tcW w:w="709"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0.0%</w:t>
            </w:r>
          </w:p>
        </w:tc>
        <w:tc>
          <w:tcPr>
            <w:tcW w:w="850" w:type="dxa"/>
            <w:tcBorders>
              <w:top w:val="nil"/>
              <w:left w:val="nil"/>
              <w:bottom w:val="single" w:sz="4" w:space="0" w:color="auto"/>
              <w:right w:val="single" w:sz="4" w:space="0" w:color="auto"/>
            </w:tcBorders>
            <w:shd w:val="clear" w:color="auto" w:fill="auto"/>
            <w:noWrap/>
            <w:vAlign w:val="center"/>
            <w:hideMark/>
          </w:tcPr>
          <w:p w:rsidR="00594994" w:rsidRDefault="00594994">
            <w:pPr>
              <w:jc w:val="left"/>
            </w:pPr>
            <w:r>
              <w:t> </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150,000</w:t>
            </w:r>
          </w:p>
        </w:tc>
        <w:tc>
          <w:tcPr>
            <w:tcW w:w="567" w:type="dxa"/>
            <w:tcBorders>
              <w:top w:val="nil"/>
              <w:left w:val="nil"/>
              <w:bottom w:val="single" w:sz="4" w:space="0" w:color="auto"/>
              <w:right w:val="single" w:sz="4" w:space="0" w:color="auto"/>
            </w:tcBorders>
            <w:shd w:val="clear" w:color="auto" w:fill="auto"/>
            <w:noWrap/>
            <w:vAlign w:val="center"/>
            <w:hideMark/>
          </w:tcPr>
          <w:p w:rsidR="00594994" w:rsidRDefault="00594994">
            <w:pPr>
              <w:jc w:val="left"/>
            </w:pPr>
            <w:r>
              <w:t> </w:t>
            </w:r>
          </w:p>
        </w:tc>
      </w:tr>
      <w:tr w:rsidR="00594994" w:rsidTr="00594994">
        <w:trPr>
          <w:trHeight w:val="310"/>
        </w:trPr>
        <w:tc>
          <w:tcPr>
            <w:tcW w:w="644" w:type="dxa"/>
            <w:tcBorders>
              <w:top w:val="single" w:sz="4" w:space="0" w:color="auto"/>
              <w:left w:val="single" w:sz="4" w:space="0" w:color="auto"/>
              <w:bottom w:val="single" w:sz="4" w:space="0" w:color="auto"/>
              <w:right w:val="single" w:sz="4" w:space="0" w:color="auto"/>
            </w:tcBorders>
            <w:shd w:val="clear" w:color="000000" w:fill="D9D9D9"/>
            <w:noWrap/>
            <w:hideMark/>
          </w:tcPr>
          <w:p w:rsidR="00594994" w:rsidRDefault="00594994">
            <w:pPr>
              <w:jc w:val="center"/>
              <w:rPr>
                <w:b/>
                <w:bCs/>
              </w:rPr>
            </w:pPr>
            <w:r>
              <w:rPr>
                <w:b/>
                <w:bCs/>
              </w:rPr>
              <w:t>0602</w:t>
            </w:r>
          </w:p>
        </w:tc>
        <w:tc>
          <w:tcPr>
            <w:tcW w:w="883" w:type="dxa"/>
            <w:tcBorders>
              <w:top w:val="single" w:sz="4" w:space="0" w:color="auto"/>
              <w:left w:val="nil"/>
              <w:bottom w:val="single" w:sz="4" w:space="0" w:color="auto"/>
              <w:right w:val="single" w:sz="4" w:space="0" w:color="auto"/>
            </w:tcBorders>
            <w:shd w:val="clear" w:color="000000" w:fill="D9D9D9"/>
            <w:noWrap/>
            <w:hideMark/>
          </w:tcPr>
          <w:p w:rsidR="00594994" w:rsidRDefault="00594994">
            <w:pPr>
              <w:jc w:val="left"/>
              <w:rPr>
                <w:b/>
                <w:bCs/>
              </w:rPr>
            </w:pPr>
            <w:r>
              <w:rPr>
                <w:b/>
                <w:bCs/>
              </w:rPr>
              <w:t> </w:t>
            </w:r>
          </w:p>
        </w:tc>
        <w:tc>
          <w:tcPr>
            <w:tcW w:w="5419" w:type="dxa"/>
            <w:tcBorders>
              <w:top w:val="single" w:sz="4" w:space="0" w:color="auto"/>
              <w:left w:val="nil"/>
              <w:bottom w:val="single" w:sz="4" w:space="0" w:color="auto"/>
              <w:right w:val="single" w:sz="4" w:space="0" w:color="auto"/>
            </w:tcBorders>
            <w:shd w:val="clear" w:color="000000" w:fill="D9D9D9"/>
            <w:noWrap/>
            <w:hideMark/>
          </w:tcPr>
          <w:p w:rsidR="00594994" w:rsidRDefault="00594994">
            <w:pPr>
              <w:rPr>
                <w:b/>
                <w:bCs/>
              </w:rPr>
            </w:pPr>
            <w:r>
              <w:rPr>
                <w:b/>
                <w:bCs/>
              </w:rPr>
              <w:t>Програм 15.  Опште јавне услуге управе</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594994" w:rsidRDefault="00594994">
            <w:pPr>
              <w:jc w:val="right"/>
              <w:rPr>
                <w:b/>
                <w:bCs/>
              </w:rPr>
            </w:pPr>
            <w:r>
              <w:rPr>
                <w:b/>
                <w:bCs/>
              </w:rPr>
              <w:t>112,060,400</w:t>
            </w:r>
          </w:p>
        </w:tc>
        <w:tc>
          <w:tcPr>
            <w:tcW w:w="709" w:type="dxa"/>
            <w:tcBorders>
              <w:top w:val="single" w:sz="4" w:space="0" w:color="auto"/>
              <w:left w:val="nil"/>
              <w:bottom w:val="single" w:sz="4" w:space="0" w:color="auto"/>
              <w:right w:val="single" w:sz="4" w:space="0" w:color="auto"/>
            </w:tcBorders>
            <w:shd w:val="clear" w:color="000000" w:fill="D9D9D9"/>
            <w:noWrap/>
            <w:vAlign w:val="center"/>
            <w:hideMark/>
          </w:tcPr>
          <w:p w:rsidR="00594994" w:rsidRDefault="00594994">
            <w:pPr>
              <w:jc w:val="right"/>
            </w:pPr>
            <w:r>
              <w:t>25.4%</w:t>
            </w:r>
          </w:p>
        </w:tc>
        <w:tc>
          <w:tcPr>
            <w:tcW w:w="850" w:type="dxa"/>
            <w:tcBorders>
              <w:top w:val="single" w:sz="4" w:space="0" w:color="auto"/>
              <w:left w:val="nil"/>
              <w:bottom w:val="single" w:sz="4" w:space="0" w:color="auto"/>
              <w:right w:val="single" w:sz="4" w:space="0" w:color="auto"/>
            </w:tcBorders>
            <w:shd w:val="clear" w:color="000000" w:fill="D9D9D9"/>
            <w:noWrap/>
            <w:vAlign w:val="center"/>
            <w:hideMark/>
          </w:tcPr>
          <w:p w:rsidR="00594994" w:rsidRDefault="00594994">
            <w:pPr>
              <w:jc w:val="right"/>
              <w:rPr>
                <w:b/>
                <w:bCs/>
              </w:rPr>
            </w:pPr>
            <w:r>
              <w:rPr>
                <w:b/>
                <w:bCs/>
              </w:rPr>
              <w:t>0</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594994" w:rsidRDefault="00594994">
            <w:pPr>
              <w:jc w:val="right"/>
              <w:rPr>
                <w:b/>
                <w:bCs/>
              </w:rPr>
            </w:pPr>
            <w:r>
              <w:rPr>
                <w:b/>
                <w:bCs/>
              </w:rPr>
              <w:t>112,060,400</w:t>
            </w:r>
          </w:p>
        </w:tc>
        <w:tc>
          <w:tcPr>
            <w:tcW w:w="567" w:type="dxa"/>
            <w:tcBorders>
              <w:top w:val="single" w:sz="4" w:space="0" w:color="auto"/>
              <w:left w:val="nil"/>
              <w:bottom w:val="single" w:sz="4" w:space="0" w:color="auto"/>
              <w:right w:val="single" w:sz="4" w:space="0" w:color="auto"/>
            </w:tcBorders>
            <w:shd w:val="clear" w:color="000000" w:fill="D9D9D9"/>
            <w:noWrap/>
            <w:vAlign w:val="center"/>
            <w:hideMark/>
          </w:tcPr>
          <w:p w:rsidR="00594994" w:rsidRDefault="00594994">
            <w:pPr>
              <w:jc w:val="left"/>
              <w:rPr>
                <w:b/>
                <w:bCs/>
              </w:rPr>
            </w:pPr>
            <w:r>
              <w:rPr>
                <w:b/>
                <w:bCs/>
              </w:rPr>
              <w:t> </w:t>
            </w:r>
          </w:p>
        </w:tc>
      </w:tr>
      <w:tr w:rsidR="00594994" w:rsidTr="00594994">
        <w:trPr>
          <w:trHeight w:val="310"/>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594994" w:rsidRDefault="00594994">
            <w:r>
              <w:t> </w:t>
            </w:r>
          </w:p>
        </w:tc>
        <w:tc>
          <w:tcPr>
            <w:tcW w:w="883" w:type="dxa"/>
            <w:tcBorders>
              <w:top w:val="nil"/>
              <w:left w:val="nil"/>
              <w:bottom w:val="single" w:sz="4" w:space="0" w:color="auto"/>
              <w:right w:val="single" w:sz="4" w:space="0" w:color="auto"/>
            </w:tcBorders>
            <w:shd w:val="clear" w:color="auto" w:fill="auto"/>
            <w:noWrap/>
            <w:vAlign w:val="center"/>
            <w:hideMark/>
          </w:tcPr>
          <w:p w:rsidR="00594994" w:rsidRDefault="00594994">
            <w:pPr>
              <w:jc w:val="center"/>
            </w:pPr>
            <w:r>
              <w:t>0602-0001</w:t>
            </w:r>
          </w:p>
        </w:tc>
        <w:tc>
          <w:tcPr>
            <w:tcW w:w="5419" w:type="dxa"/>
            <w:tcBorders>
              <w:top w:val="nil"/>
              <w:left w:val="nil"/>
              <w:bottom w:val="single" w:sz="4" w:space="0" w:color="auto"/>
              <w:right w:val="single" w:sz="4" w:space="0" w:color="auto"/>
            </w:tcBorders>
            <w:shd w:val="clear" w:color="auto" w:fill="auto"/>
            <w:noWrap/>
            <w:vAlign w:val="bottom"/>
            <w:hideMark/>
          </w:tcPr>
          <w:p w:rsidR="00594994" w:rsidRDefault="00594994">
            <w:pPr>
              <w:jc w:val="left"/>
            </w:pPr>
            <w:r>
              <w:t>Функционисање локалне самоуправе и градских општина</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75,268,800</w:t>
            </w:r>
          </w:p>
        </w:tc>
        <w:tc>
          <w:tcPr>
            <w:tcW w:w="709"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17.1%</w:t>
            </w:r>
          </w:p>
        </w:tc>
        <w:tc>
          <w:tcPr>
            <w:tcW w:w="850"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75,268,800</w:t>
            </w:r>
          </w:p>
        </w:tc>
        <w:tc>
          <w:tcPr>
            <w:tcW w:w="567" w:type="dxa"/>
            <w:tcBorders>
              <w:top w:val="nil"/>
              <w:left w:val="nil"/>
              <w:bottom w:val="single" w:sz="4" w:space="0" w:color="auto"/>
              <w:right w:val="single" w:sz="4" w:space="0" w:color="auto"/>
            </w:tcBorders>
            <w:shd w:val="clear" w:color="auto" w:fill="auto"/>
            <w:noWrap/>
            <w:vAlign w:val="center"/>
            <w:hideMark/>
          </w:tcPr>
          <w:p w:rsidR="00594994" w:rsidRDefault="00594994">
            <w:pPr>
              <w:jc w:val="left"/>
            </w:pPr>
            <w:r>
              <w:t> </w:t>
            </w:r>
          </w:p>
        </w:tc>
      </w:tr>
      <w:tr w:rsidR="00594994" w:rsidTr="00594994">
        <w:trPr>
          <w:trHeight w:val="310"/>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594994" w:rsidRDefault="00594994">
            <w:r>
              <w:t> </w:t>
            </w:r>
          </w:p>
        </w:tc>
        <w:tc>
          <w:tcPr>
            <w:tcW w:w="883" w:type="dxa"/>
            <w:tcBorders>
              <w:top w:val="nil"/>
              <w:left w:val="nil"/>
              <w:bottom w:val="single" w:sz="4" w:space="0" w:color="auto"/>
              <w:right w:val="single" w:sz="4" w:space="0" w:color="auto"/>
            </w:tcBorders>
            <w:shd w:val="clear" w:color="auto" w:fill="auto"/>
            <w:noWrap/>
            <w:vAlign w:val="center"/>
            <w:hideMark/>
          </w:tcPr>
          <w:p w:rsidR="00594994" w:rsidRDefault="00594994">
            <w:pPr>
              <w:jc w:val="center"/>
            </w:pPr>
            <w:r>
              <w:t>0602-0002</w:t>
            </w:r>
          </w:p>
        </w:tc>
        <w:tc>
          <w:tcPr>
            <w:tcW w:w="5419" w:type="dxa"/>
            <w:tcBorders>
              <w:top w:val="nil"/>
              <w:left w:val="nil"/>
              <w:bottom w:val="single" w:sz="4" w:space="0" w:color="auto"/>
              <w:right w:val="single" w:sz="4" w:space="0" w:color="auto"/>
            </w:tcBorders>
            <w:shd w:val="clear" w:color="auto" w:fill="auto"/>
            <w:noWrap/>
            <w:vAlign w:val="bottom"/>
            <w:hideMark/>
          </w:tcPr>
          <w:p w:rsidR="00594994" w:rsidRDefault="00594994">
            <w:pPr>
              <w:jc w:val="left"/>
            </w:pPr>
            <w:r>
              <w:t>Функционисање месних заједница</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5,000,000</w:t>
            </w:r>
          </w:p>
        </w:tc>
        <w:tc>
          <w:tcPr>
            <w:tcW w:w="709"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1.1%</w:t>
            </w:r>
          </w:p>
        </w:tc>
        <w:tc>
          <w:tcPr>
            <w:tcW w:w="850"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5,000,000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994" w:rsidRDefault="00594994">
            <w:pPr>
              <w:jc w:val="left"/>
            </w:pPr>
            <w:r>
              <w:t> </w:t>
            </w:r>
          </w:p>
        </w:tc>
      </w:tr>
      <w:tr w:rsidR="00594994" w:rsidTr="00594994">
        <w:trPr>
          <w:trHeight w:val="310"/>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594994" w:rsidRDefault="00594994">
            <w:r>
              <w:t> </w:t>
            </w:r>
          </w:p>
        </w:tc>
        <w:tc>
          <w:tcPr>
            <w:tcW w:w="883" w:type="dxa"/>
            <w:tcBorders>
              <w:top w:val="nil"/>
              <w:left w:val="nil"/>
              <w:bottom w:val="single" w:sz="4" w:space="0" w:color="auto"/>
              <w:right w:val="single" w:sz="4" w:space="0" w:color="auto"/>
            </w:tcBorders>
            <w:shd w:val="clear" w:color="auto" w:fill="auto"/>
            <w:noWrap/>
            <w:vAlign w:val="center"/>
            <w:hideMark/>
          </w:tcPr>
          <w:p w:rsidR="00594994" w:rsidRDefault="00594994">
            <w:pPr>
              <w:jc w:val="center"/>
            </w:pPr>
            <w:r>
              <w:t>0602-0004</w:t>
            </w:r>
          </w:p>
        </w:tc>
        <w:tc>
          <w:tcPr>
            <w:tcW w:w="5419" w:type="dxa"/>
            <w:tcBorders>
              <w:top w:val="nil"/>
              <w:left w:val="nil"/>
              <w:bottom w:val="single" w:sz="4" w:space="0" w:color="auto"/>
              <w:right w:val="single" w:sz="4" w:space="0" w:color="auto"/>
            </w:tcBorders>
            <w:shd w:val="clear" w:color="auto" w:fill="auto"/>
            <w:noWrap/>
            <w:vAlign w:val="bottom"/>
            <w:hideMark/>
          </w:tcPr>
          <w:p w:rsidR="00594994" w:rsidRDefault="00594994">
            <w:pPr>
              <w:jc w:val="left"/>
            </w:pPr>
            <w:r>
              <w:t>Општинско јавно правобранилаштво</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2,340,600</w:t>
            </w:r>
          </w:p>
        </w:tc>
        <w:tc>
          <w:tcPr>
            <w:tcW w:w="709"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0.5%</w:t>
            </w:r>
          </w:p>
        </w:tc>
        <w:tc>
          <w:tcPr>
            <w:tcW w:w="850"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2,340,600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94994" w:rsidRDefault="00594994">
            <w:pPr>
              <w:jc w:val="left"/>
            </w:pPr>
            <w:r>
              <w:t> </w:t>
            </w:r>
          </w:p>
        </w:tc>
      </w:tr>
      <w:tr w:rsidR="00594994" w:rsidTr="00594994">
        <w:trPr>
          <w:trHeight w:val="310"/>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594994" w:rsidRDefault="00594994">
            <w:r>
              <w:t> </w:t>
            </w:r>
          </w:p>
        </w:tc>
        <w:tc>
          <w:tcPr>
            <w:tcW w:w="883" w:type="dxa"/>
            <w:tcBorders>
              <w:top w:val="nil"/>
              <w:left w:val="nil"/>
              <w:bottom w:val="single" w:sz="4" w:space="0" w:color="auto"/>
              <w:right w:val="single" w:sz="4" w:space="0" w:color="auto"/>
            </w:tcBorders>
            <w:shd w:val="clear" w:color="auto" w:fill="auto"/>
            <w:noWrap/>
            <w:vAlign w:val="center"/>
            <w:hideMark/>
          </w:tcPr>
          <w:p w:rsidR="00594994" w:rsidRDefault="00594994">
            <w:pPr>
              <w:jc w:val="center"/>
            </w:pPr>
            <w:r>
              <w:t>0602-0007</w:t>
            </w:r>
          </w:p>
        </w:tc>
        <w:tc>
          <w:tcPr>
            <w:tcW w:w="5419" w:type="dxa"/>
            <w:tcBorders>
              <w:top w:val="nil"/>
              <w:left w:val="nil"/>
              <w:bottom w:val="single" w:sz="4" w:space="0" w:color="auto"/>
              <w:right w:val="single" w:sz="4" w:space="0" w:color="auto"/>
            </w:tcBorders>
            <w:shd w:val="clear" w:color="auto" w:fill="auto"/>
            <w:noWrap/>
            <w:vAlign w:val="bottom"/>
            <w:hideMark/>
          </w:tcPr>
          <w:p w:rsidR="00594994" w:rsidRDefault="00594994">
            <w:pPr>
              <w:jc w:val="left"/>
            </w:pPr>
            <w:r>
              <w:t>Функционисање националних савета националних мањина</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100,000</w:t>
            </w:r>
          </w:p>
        </w:tc>
        <w:tc>
          <w:tcPr>
            <w:tcW w:w="709"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0.0%</w:t>
            </w:r>
          </w:p>
        </w:tc>
        <w:tc>
          <w:tcPr>
            <w:tcW w:w="850"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100,000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94994" w:rsidRDefault="00594994">
            <w:pPr>
              <w:jc w:val="left"/>
            </w:pPr>
            <w:r>
              <w:t> </w:t>
            </w:r>
          </w:p>
        </w:tc>
      </w:tr>
      <w:tr w:rsidR="00594994" w:rsidTr="00594994">
        <w:trPr>
          <w:trHeight w:val="310"/>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594994" w:rsidRDefault="00594994">
            <w:r>
              <w:lastRenderedPageBreak/>
              <w:t> </w:t>
            </w:r>
          </w:p>
        </w:tc>
        <w:tc>
          <w:tcPr>
            <w:tcW w:w="883" w:type="dxa"/>
            <w:tcBorders>
              <w:top w:val="nil"/>
              <w:left w:val="nil"/>
              <w:bottom w:val="single" w:sz="4" w:space="0" w:color="auto"/>
              <w:right w:val="single" w:sz="4" w:space="0" w:color="auto"/>
            </w:tcBorders>
            <w:shd w:val="clear" w:color="auto" w:fill="auto"/>
            <w:noWrap/>
            <w:vAlign w:val="center"/>
            <w:hideMark/>
          </w:tcPr>
          <w:p w:rsidR="00594994" w:rsidRDefault="00594994">
            <w:pPr>
              <w:jc w:val="center"/>
            </w:pPr>
            <w:r>
              <w:t>0602-0009</w:t>
            </w:r>
          </w:p>
        </w:tc>
        <w:tc>
          <w:tcPr>
            <w:tcW w:w="5419" w:type="dxa"/>
            <w:tcBorders>
              <w:top w:val="nil"/>
              <w:left w:val="nil"/>
              <w:bottom w:val="single" w:sz="4" w:space="0" w:color="auto"/>
              <w:right w:val="single" w:sz="4" w:space="0" w:color="auto"/>
            </w:tcBorders>
            <w:shd w:val="clear" w:color="auto" w:fill="auto"/>
            <w:noWrap/>
            <w:vAlign w:val="bottom"/>
            <w:hideMark/>
          </w:tcPr>
          <w:p w:rsidR="00594994" w:rsidRDefault="00594994">
            <w:pPr>
              <w:jc w:val="left"/>
            </w:pPr>
            <w:r>
              <w:t>Текућа буџетска резерва</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6,000,000</w:t>
            </w:r>
          </w:p>
        </w:tc>
        <w:tc>
          <w:tcPr>
            <w:tcW w:w="709"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1.4%</w:t>
            </w:r>
          </w:p>
        </w:tc>
        <w:tc>
          <w:tcPr>
            <w:tcW w:w="850"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6,000,000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94994" w:rsidRDefault="00594994">
            <w:pPr>
              <w:jc w:val="left"/>
            </w:pPr>
            <w:r>
              <w:t> </w:t>
            </w:r>
          </w:p>
        </w:tc>
      </w:tr>
      <w:tr w:rsidR="00594994" w:rsidTr="00594994">
        <w:trPr>
          <w:trHeight w:val="310"/>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594994" w:rsidRDefault="00594994">
            <w:r>
              <w:t> </w:t>
            </w:r>
          </w:p>
        </w:tc>
        <w:tc>
          <w:tcPr>
            <w:tcW w:w="883" w:type="dxa"/>
            <w:tcBorders>
              <w:top w:val="nil"/>
              <w:left w:val="nil"/>
              <w:bottom w:val="single" w:sz="4" w:space="0" w:color="auto"/>
              <w:right w:val="single" w:sz="4" w:space="0" w:color="auto"/>
            </w:tcBorders>
            <w:shd w:val="clear" w:color="auto" w:fill="auto"/>
            <w:noWrap/>
            <w:vAlign w:val="center"/>
            <w:hideMark/>
          </w:tcPr>
          <w:p w:rsidR="00594994" w:rsidRDefault="00594994">
            <w:pPr>
              <w:jc w:val="center"/>
            </w:pPr>
            <w:r>
              <w:t>0602-0010</w:t>
            </w:r>
          </w:p>
        </w:tc>
        <w:tc>
          <w:tcPr>
            <w:tcW w:w="5419" w:type="dxa"/>
            <w:tcBorders>
              <w:top w:val="nil"/>
              <w:left w:val="nil"/>
              <w:bottom w:val="single" w:sz="4" w:space="0" w:color="auto"/>
              <w:right w:val="single" w:sz="4" w:space="0" w:color="auto"/>
            </w:tcBorders>
            <w:shd w:val="clear" w:color="auto" w:fill="auto"/>
            <w:noWrap/>
            <w:vAlign w:val="bottom"/>
            <w:hideMark/>
          </w:tcPr>
          <w:p w:rsidR="00594994" w:rsidRDefault="00594994">
            <w:pPr>
              <w:jc w:val="left"/>
            </w:pPr>
            <w:r>
              <w:t>Стална буџетска резерва</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1,000,000</w:t>
            </w:r>
          </w:p>
        </w:tc>
        <w:tc>
          <w:tcPr>
            <w:tcW w:w="709"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0.2%</w:t>
            </w:r>
          </w:p>
        </w:tc>
        <w:tc>
          <w:tcPr>
            <w:tcW w:w="850"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1,000,000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94994" w:rsidRDefault="00594994">
            <w:pPr>
              <w:jc w:val="left"/>
            </w:pPr>
            <w:r>
              <w:t> </w:t>
            </w:r>
          </w:p>
        </w:tc>
      </w:tr>
      <w:tr w:rsidR="00594994" w:rsidTr="00594994">
        <w:trPr>
          <w:trHeight w:val="310"/>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594994" w:rsidRDefault="00594994">
            <w:r>
              <w:t> </w:t>
            </w:r>
          </w:p>
        </w:tc>
        <w:tc>
          <w:tcPr>
            <w:tcW w:w="883" w:type="dxa"/>
            <w:tcBorders>
              <w:top w:val="nil"/>
              <w:left w:val="nil"/>
              <w:bottom w:val="single" w:sz="4" w:space="0" w:color="auto"/>
              <w:right w:val="single" w:sz="4" w:space="0" w:color="auto"/>
            </w:tcBorders>
            <w:shd w:val="clear" w:color="auto" w:fill="auto"/>
            <w:noWrap/>
            <w:vAlign w:val="center"/>
            <w:hideMark/>
          </w:tcPr>
          <w:p w:rsidR="00594994" w:rsidRDefault="00594994">
            <w:pPr>
              <w:jc w:val="center"/>
            </w:pPr>
            <w:r>
              <w:t>0602-0014</w:t>
            </w:r>
          </w:p>
        </w:tc>
        <w:tc>
          <w:tcPr>
            <w:tcW w:w="5419" w:type="dxa"/>
            <w:tcBorders>
              <w:top w:val="nil"/>
              <w:left w:val="nil"/>
              <w:bottom w:val="single" w:sz="4" w:space="0" w:color="auto"/>
              <w:right w:val="single" w:sz="4" w:space="0" w:color="auto"/>
            </w:tcBorders>
            <w:shd w:val="clear" w:color="auto" w:fill="auto"/>
            <w:noWrap/>
            <w:vAlign w:val="bottom"/>
            <w:hideMark/>
          </w:tcPr>
          <w:p w:rsidR="00594994" w:rsidRDefault="00594994">
            <w:pPr>
              <w:jc w:val="left"/>
            </w:pPr>
            <w:r>
              <w:t>Управљање у ванредним ситуацијама</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2,200,000</w:t>
            </w:r>
          </w:p>
        </w:tc>
        <w:tc>
          <w:tcPr>
            <w:tcW w:w="709"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0.5%</w:t>
            </w:r>
          </w:p>
        </w:tc>
        <w:tc>
          <w:tcPr>
            <w:tcW w:w="850"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2,200,000</w:t>
            </w:r>
          </w:p>
        </w:tc>
        <w:tc>
          <w:tcPr>
            <w:tcW w:w="567" w:type="dxa"/>
            <w:tcBorders>
              <w:top w:val="nil"/>
              <w:left w:val="nil"/>
              <w:bottom w:val="single" w:sz="4" w:space="0" w:color="auto"/>
              <w:right w:val="single" w:sz="4" w:space="0" w:color="auto"/>
            </w:tcBorders>
            <w:shd w:val="clear" w:color="auto" w:fill="auto"/>
            <w:noWrap/>
            <w:vAlign w:val="center"/>
            <w:hideMark/>
          </w:tcPr>
          <w:p w:rsidR="00594994" w:rsidRDefault="00594994">
            <w:pPr>
              <w:jc w:val="left"/>
            </w:pPr>
            <w:r>
              <w:t> </w:t>
            </w:r>
          </w:p>
        </w:tc>
      </w:tr>
      <w:tr w:rsidR="00594994" w:rsidTr="00594994">
        <w:trPr>
          <w:trHeight w:val="310"/>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594994" w:rsidRDefault="00594994">
            <w:r>
              <w:t> </w:t>
            </w:r>
          </w:p>
        </w:tc>
        <w:tc>
          <w:tcPr>
            <w:tcW w:w="883" w:type="dxa"/>
            <w:tcBorders>
              <w:top w:val="nil"/>
              <w:left w:val="nil"/>
              <w:bottom w:val="nil"/>
              <w:right w:val="single" w:sz="4" w:space="0" w:color="auto"/>
            </w:tcBorders>
            <w:shd w:val="clear" w:color="auto" w:fill="auto"/>
            <w:noWrap/>
            <w:vAlign w:val="center"/>
            <w:hideMark/>
          </w:tcPr>
          <w:p w:rsidR="00594994" w:rsidRDefault="00594994">
            <w:pPr>
              <w:jc w:val="center"/>
            </w:pPr>
            <w:r>
              <w:t>0602-П1</w:t>
            </w:r>
          </w:p>
        </w:tc>
        <w:tc>
          <w:tcPr>
            <w:tcW w:w="5419" w:type="dxa"/>
            <w:tcBorders>
              <w:top w:val="nil"/>
              <w:left w:val="nil"/>
              <w:bottom w:val="single" w:sz="4" w:space="0" w:color="auto"/>
              <w:right w:val="single" w:sz="4" w:space="0" w:color="auto"/>
            </w:tcBorders>
            <w:shd w:val="clear" w:color="auto" w:fill="auto"/>
            <w:noWrap/>
            <w:vAlign w:val="bottom"/>
            <w:hideMark/>
          </w:tcPr>
          <w:p w:rsidR="00594994" w:rsidRDefault="00594994">
            <w:pPr>
              <w:jc w:val="left"/>
            </w:pPr>
            <w:r>
              <w:t>Реконструкција зграде општинске управе</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14,300,000</w:t>
            </w:r>
          </w:p>
        </w:tc>
        <w:tc>
          <w:tcPr>
            <w:tcW w:w="709"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3.2%</w:t>
            </w:r>
          </w:p>
        </w:tc>
        <w:tc>
          <w:tcPr>
            <w:tcW w:w="850"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14,300,000</w:t>
            </w:r>
          </w:p>
        </w:tc>
        <w:tc>
          <w:tcPr>
            <w:tcW w:w="567" w:type="dxa"/>
            <w:tcBorders>
              <w:top w:val="nil"/>
              <w:left w:val="nil"/>
              <w:bottom w:val="single" w:sz="4" w:space="0" w:color="auto"/>
              <w:right w:val="single" w:sz="4" w:space="0" w:color="auto"/>
            </w:tcBorders>
            <w:shd w:val="clear" w:color="auto" w:fill="auto"/>
            <w:noWrap/>
            <w:vAlign w:val="center"/>
            <w:hideMark/>
          </w:tcPr>
          <w:p w:rsidR="00594994" w:rsidRDefault="00594994">
            <w:pPr>
              <w:jc w:val="left"/>
            </w:pPr>
            <w:r>
              <w:t> </w:t>
            </w:r>
          </w:p>
        </w:tc>
      </w:tr>
      <w:tr w:rsidR="00594994" w:rsidTr="00594994">
        <w:trPr>
          <w:trHeight w:val="310"/>
        </w:trPr>
        <w:tc>
          <w:tcPr>
            <w:tcW w:w="644" w:type="dxa"/>
            <w:tcBorders>
              <w:top w:val="nil"/>
              <w:left w:val="single" w:sz="4" w:space="0" w:color="auto"/>
              <w:bottom w:val="single" w:sz="4" w:space="0" w:color="auto"/>
              <w:right w:val="nil"/>
            </w:tcBorders>
            <w:shd w:val="clear" w:color="auto" w:fill="auto"/>
            <w:noWrap/>
            <w:vAlign w:val="bottom"/>
            <w:hideMark/>
          </w:tcPr>
          <w:p w:rsidR="00594994" w:rsidRDefault="00594994">
            <w:r>
              <w:t> </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994" w:rsidRDefault="00594994">
            <w:pPr>
              <w:jc w:val="center"/>
            </w:pPr>
            <w:r>
              <w:t>0602-П2</w:t>
            </w:r>
          </w:p>
        </w:tc>
        <w:tc>
          <w:tcPr>
            <w:tcW w:w="5419" w:type="dxa"/>
            <w:tcBorders>
              <w:top w:val="nil"/>
              <w:left w:val="single" w:sz="4" w:space="0" w:color="auto"/>
              <w:bottom w:val="single" w:sz="4" w:space="0" w:color="auto"/>
              <w:right w:val="single" w:sz="4" w:space="0" w:color="auto"/>
            </w:tcBorders>
            <w:shd w:val="clear" w:color="auto" w:fill="auto"/>
            <w:noWrap/>
            <w:vAlign w:val="bottom"/>
            <w:hideMark/>
          </w:tcPr>
          <w:p w:rsidR="00594994" w:rsidRDefault="00594994">
            <w:pPr>
              <w:jc w:val="left"/>
            </w:pPr>
            <w:r>
              <w:t>Реконструкција сале ФЕДРАС-а</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2,500,000</w:t>
            </w:r>
          </w:p>
        </w:tc>
        <w:tc>
          <w:tcPr>
            <w:tcW w:w="709"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0.6%</w:t>
            </w:r>
          </w:p>
        </w:tc>
        <w:tc>
          <w:tcPr>
            <w:tcW w:w="850"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2,500,000</w:t>
            </w:r>
          </w:p>
        </w:tc>
        <w:tc>
          <w:tcPr>
            <w:tcW w:w="567" w:type="dxa"/>
            <w:tcBorders>
              <w:top w:val="nil"/>
              <w:left w:val="nil"/>
              <w:bottom w:val="single" w:sz="4" w:space="0" w:color="auto"/>
              <w:right w:val="single" w:sz="4" w:space="0" w:color="auto"/>
            </w:tcBorders>
            <w:shd w:val="clear" w:color="auto" w:fill="auto"/>
            <w:noWrap/>
            <w:vAlign w:val="center"/>
            <w:hideMark/>
          </w:tcPr>
          <w:p w:rsidR="00594994" w:rsidRDefault="00594994">
            <w:pPr>
              <w:jc w:val="left"/>
            </w:pPr>
            <w:r>
              <w:t> </w:t>
            </w:r>
          </w:p>
        </w:tc>
      </w:tr>
      <w:tr w:rsidR="00594994" w:rsidTr="00594994">
        <w:trPr>
          <w:trHeight w:val="310"/>
        </w:trPr>
        <w:tc>
          <w:tcPr>
            <w:tcW w:w="644" w:type="dxa"/>
            <w:tcBorders>
              <w:top w:val="nil"/>
              <w:left w:val="single" w:sz="4" w:space="0" w:color="auto"/>
              <w:bottom w:val="single" w:sz="4" w:space="0" w:color="auto"/>
              <w:right w:val="nil"/>
            </w:tcBorders>
            <w:shd w:val="clear" w:color="auto" w:fill="auto"/>
            <w:noWrap/>
            <w:vAlign w:val="bottom"/>
            <w:hideMark/>
          </w:tcPr>
          <w:p w:rsidR="00594994" w:rsidRDefault="00594994">
            <w:r>
              <w:t> </w:t>
            </w:r>
          </w:p>
        </w:tc>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94994" w:rsidRDefault="00594994">
            <w:pPr>
              <w:jc w:val="center"/>
            </w:pPr>
            <w:r>
              <w:t>0602-П3</w:t>
            </w:r>
          </w:p>
        </w:tc>
        <w:tc>
          <w:tcPr>
            <w:tcW w:w="5419" w:type="dxa"/>
            <w:tcBorders>
              <w:top w:val="nil"/>
              <w:left w:val="single" w:sz="4" w:space="0" w:color="auto"/>
              <w:bottom w:val="single" w:sz="4" w:space="0" w:color="auto"/>
              <w:right w:val="single" w:sz="4" w:space="0" w:color="auto"/>
            </w:tcBorders>
            <w:shd w:val="clear" w:color="auto" w:fill="auto"/>
            <w:noWrap/>
            <w:vAlign w:val="bottom"/>
            <w:hideMark/>
          </w:tcPr>
          <w:p w:rsidR="00594994" w:rsidRDefault="00594994">
            <w:pPr>
              <w:jc w:val="left"/>
            </w:pPr>
            <w:r>
              <w:t>Прослава Дана општине</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890,000</w:t>
            </w:r>
          </w:p>
        </w:tc>
        <w:tc>
          <w:tcPr>
            <w:tcW w:w="709"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0.2%</w:t>
            </w:r>
          </w:p>
        </w:tc>
        <w:tc>
          <w:tcPr>
            <w:tcW w:w="850"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890,000</w:t>
            </w:r>
          </w:p>
        </w:tc>
        <w:tc>
          <w:tcPr>
            <w:tcW w:w="567" w:type="dxa"/>
            <w:tcBorders>
              <w:top w:val="nil"/>
              <w:left w:val="nil"/>
              <w:bottom w:val="single" w:sz="4" w:space="0" w:color="auto"/>
              <w:right w:val="single" w:sz="4" w:space="0" w:color="auto"/>
            </w:tcBorders>
            <w:shd w:val="clear" w:color="auto" w:fill="auto"/>
            <w:noWrap/>
            <w:vAlign w:val="center"/>
            <w:hideMark/>
          </w:tcPr>
          <w:p w:rsidR="00594994" w:rsidRDefault="00594994">
            <w:pPr>
              <w:jc w:val="left"/>
            </w:pPr>
            <w:r>
              <w:t> </w:t>
            </w:r>
          </w:p>
        </w:tc>
      </w:tr>
      <w:tr w:rsidR="00594994" w:rsidTr="00594994">
        <w:trPr>
          <w:trHeight w:val="251"/>
        </w:trPr>
        <w:tc>
          <w:tcPr>
            <w:tcW w:w="644" w:type="dxa"/>
            <w:tcBorders>
              <w:top w:val="single" w:sz="4" w:space="0" w:color="auto"/>
              <w:left w:val="single" w:sz="4" w:space="0" w:color="auto"/>
              <w:bottom w:val="single" w:sz="4" w:space="0" w:color="auto"/>
              <w:right w:val="nil"/>
            </w:tcBorders>
            <w:shd w:val="clear" w:color="auto" w:fill="auto"/>
            <w:noWrap/>
            <w:vAlign w:val="bottom"/>
            <w:hideMark/>
          </w:tcPr>
          <w:p w:rsidR="00594994" w:rsidRDefault="00594994">
            <w:r>
              <w:t> </w:t>
            </w:r>
          </w:p>
        </w:tc>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94994" w:rsidRDefault="00594994">
            <w:pPr>
              <w:jc w:val="center"/>
            </w:pPr>
            <w:r>
              <w:t>0602-П4</w:t>
            </w:r>
          </w:p>
        </w:tc>
        <w:tc>
          <w:tcPr>
            <w:tcW w:w="5419" w:type="dxa"/>
            <w:tcBorders>
              <w:top w:val="nil"/>
              <w:left w:val="single" w:sz="4" w:space="0" w:color="auto"/>
              <w:bottom w:val="single" w:sz="4" w:space="0" w:color="auto"/>
              <w:right w:val="single" w:sz="4" w:space="0" w:color="auto"/>
            </w:tcBorders>
            <w:shd w:val="clear" w:color="auto" w:fill="auto"/>
            <w:noWrap/>
            <w:vAlign w:val="bottom"/>
            <w:hideMark/>
          </w:tcPr>
          <w:p w:rsidR="00594994" w:rsidRDefault="00594994">
            <w:pPr>
              <w:jc w:val="left"/>
            </w:pPr>
            <w:r>
              <w:t>Прослава Крсне славе општине</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580,000</w:t>
            </w:r>
          </w:p>
        </w:tc>
        <w:tc>
          <w:tcPr>
            <w:tcW w:w="709"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0.1%</w:t>
            </w:r>
          </w:p>
        </w:tc>
        <w:tc>
          <w:tcPr>
            <w:tcW w:w="850"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580,000</w:t>
            </w:r>
          </w:p>
        </w:tc>
        <w:tc>
          <w:tcPr>
            <w:tcW w:w="567" w:type="dxa"/>
            <w:tcBorders>
              <w:top w:val="nil"/>
              <w:left w:val="single" w:sz="4" w:space="0" w:color="auto"/>
              <w:bottom w:val="nil"/>
              <w:right w:val="single" w:sz="4" w:space="0" w:color="auto"/>
            </w:tcBorders>
            <w:shd w:val="clear" w:color="auto" w:fill="auto"/>
            <w:noWrap/>
            <w:vAlign w:val="center"/>
            <w:hideMark/>
          </w:tcPr>
          <w:p w:rsidR="00594994" w:rsidRDefault="00594994">
            <w:pPr>
              <w:jc w:val="left"/>
            </w:pPr>
            <w:r>
              <w:t> </w:t>
            </w:r>
          </w:p>
        </w:tc>
      </w:tr>
      <w:tr w:rsidR="00594994" w:rsidTr="00594994">
        <w:trPr>
          <w:trHeight w:val="251"/>
        </w:trPr>
        <w:tc>
          <w:tcPr>
            <w:tcW w:w="644" w:type="dxa"/>
            <w:tcBorders>
              <w:top w:val="nil"/>
              <w:left w:val="single" w:sz="4" w:space="0" w:color="auto"/>
              <w:bottom w:val="single" w:sz="4" w:space="0" w:color="auto"/>
              <w:right w:val="nil"/>
            </w:tcBorders>
            <w:shd w:val="clear" w:color="auto" w:fill="auto"/>
            <w:noWrap/>
            <w:vAlign w:val="bottom"/>
            <w:hideMark/>
          </w:tcPr>
          <w:p w:rsidR="00594994" w:rsidRDefault="00594994">
            <w:r>
              <w:t> </w:t>
            </w:r>
          </w:p>
        </w:tc>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94994" w:rsidRDefault="00594994">
            <w:pPr>
              <w:jc w:val="center"/>
            </w:pPr>
            <w:r>
              <w:t>0602-П5</w:t>
            </w:r>
          </w:p>
        </w:tc>
        <w:tc>
          <w:tcPr>
            <w:tcW w:w="5419" w:type="dxa"/>
            <w:tcBorders>
              <w:top w:val="nil"/>
              <w:left w:val="single" w:sz="4" w:space="0" w:color="auto"/>
              <w:bottom w:val="single" w:sz="4" w:space="0" w:color="auto"/>
              <w:right w:val="single" w:sz="4" w:space="0" w:color="auto"/>
            </w:tcBorders>
            <w:shd w:val="clear" w:color="auto" w:fill="auto"/>
            <w:noWrap/>
            <w:vAlign w:val="bottom"/>
            <w:hideMark/>
          </w:tcPr>
          <w:p w:rsidR="00594994" w:rsidRDefault="00594994">
            <w:pPr>
              <w:jc w:val="left"/>
            </w:pPr>
            <w:r>
              <w:t>Меморијални турнир "Љубиша Величковић"</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240,000</w:t>
            </w:r>
          </w:p>
        </w:tc>
        <w:tc>
          <w:tcPr>
            <w:tcW w:w="709"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0.1%</w:t>
            </w:r>
          </w:p>
        </w:tc>
        <w:tc>
          <w:tcPr>
            <w:tcW w:w="850"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240,000</w:t>
            </w:r>
          </w:p>
        </w:tc>
        <w:tc>
          <w:tcPr>
            <w:tcW w:w="567" w:type="dxa"/>
            <w:tcBorders>
              <w:top w:val="nil"/>
              <w:left w:val="single" w:sz="4" w:space="0" w:color="auto"/>
              <w:bottom w:val="nil"/>
              <w:right w:val="single" w:sz="4" w:space="0" w:color="auto"/>
            </w:tcBorders>
            <w:shd w:val="clear" w:color="auto" w:fill="auto"/>
            <w:noWrap/>
            <w:vAlign w:val="center"/>
            <w:hideMark/>
          </w:tcPr>
          <w:p w:rsidR="00594994" w:rsidRDefault="00594994">
            <w:pPr>
              <w:jc w:val="left"/>
            </w:pPr>
            <w:r>
              <w:t> </w:t>
            </w:r>
          </w:p>
        </w:tc>
      </w:tr>
      <w:tr w:rsidR="00594994" w:rsidTr="00594994">
        <w:trPr>
          <w:trHeight w:val="251"/>
        </w:trPr>
        <w:tc>
          <w:tcPr>
            <w:tcW w:w="644" w:type="dxa"/>
            <w:tcBorders>
              <w:top w:val="nil"/>
              <w:left w:val="single" w:sz="4" w:space="0" w:color="auto"/>
              <w:bottom w:val="single" w:sz="4" w:space="0" w:color="auto"/>
              <w:right w:val="nil"/>
            </w:tcBorders>
            <w:shd w:val="clear" w:color="auto" w:fill="auto"/>
            <w:noWrap/>
            <w:vAlign w:val="bottom"/>
            <w:hideMark/>
          </w:tcPr>
          <w:p w:rsidR="00594994" w:rsidRDefault="00594994">
            <w:r>
              <w:t> </w:t>
            </w:r>
          </w:p>
        </w:tc>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94994" w:rsidRDefault="00594994">
            <w:pPr>
              <w:jc w:val="center"/>
            </w:pPr>
            <w:r>
              <w:t>0602-П6</w:t>
            </w:r>
          </w:p>
        </w:tc>
        <w:tc>
          <w:tcPr>
            <w:tcW w:w="5419" w:type="dxa"/>
            <w:tcBorders>
              <w:top w:val="nil"/>
              <w:left w:val="single" w:sz="4" w:space="0" w:color="auto"/>
              <w:bottom w:val="single" w:sz="4" w:space="0" w:color="auto"/>
              <w:right w:val="single" w:sz="4" w:space="0" w:color="auto"/>
            </w:tcBorders>
            <w:shd w:val="clear" w:color="auto" w:fill="auto"/>
            <w:noWrap/>
            <w:vAlign w:val="bottom"/>
            <w:hideMark/>
          </w:tcPr>
          <w:p w:rsidR="00594994" w:rsidRDefault="00594994">
            <w:pPr>
              <w:jc w:val="left"/>
            </w:pPr>
            <w:r>
              <w:t>Уређење зграде архиве</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1,641,000</w:t>
            </w:r>
          </w:p>
        </w:tc>
        <w:tc>
          <w:tcPr>
            <w:tcW w:w="709"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0.4%</w:t>
            </w:r>
          </w:p>
        </w:tc>
        <w:tc>
          <w:tcPr>
            <w:tcW w:w="850"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0</w:t>
            </w:r>
          </w:p>
        </w:tc>
        <w:tc>
          <w:tcPr>
            <w:tcW w:w="1134" w:type="dxa"/>
            <w:tcBorders>
              <w:top w:val="nil"/>
              <w:left w:val="nil"/>
              <w:bottom w:val="single" w:sz="4" w:space="0" w:color="auto"/>
              <w:right w:val="single" w:sz="4" w:space="0" w:color="auto"/>
            </w:tcBorders>
            <w:shd w:val="clear" w:color="auto" w:fill="auto"/>
            <w:noWrap/>
            <w:vAlign w:val="center"/>
            <w:hideMark/>
          </w:tcPr>
          <w:p w:rsidR="00594994" w:rsidRDefault="00594994">
            <w:pPr>
              <w:jc w:val="right"/>
            </w:pPr>
            <w:r>
              <w:t>1,641,000</w:t>
            </w:r>
          </w:p>
        </w:tc>
        <w:tc>
          <w:tcPr>
            <w:tcW w:w="567" w:type="dxa"/>
            <w:tcBorders>
              <w:top w:val="nil"/>
              <w:left w:val="single" w:sz="4" w:space="0" w:color="auto"/>
              <w:bottom w:val="nil"/>
              <w:right w:val="single" w:sz="4" w:space="0" w:color="auto"/>
            </w:tcBorders>
            <w:shd w:val="clear" w:color="auto" w:fill="auto"/>
            <w:noWrap/>
            <w:vAlign w:val="center"/>
            <w:hideMark/>
          </w:tcPr>
          <w:p w:rsidR="00594994" w:rsidRDefault="00594994">
            <w:pPr>
              <w:jc w:val="left"/>
            </w:pPr>
            <w:r>
              <w:t> </w:t>
            </w:r>
          </w:p>
        </w:tc>
      </w:tr>
      <w:tr w:rsidR="00594994" w:rsidTr="00594994">
        <w:trPr>
          <w:trHeight w:val="546"/>
        </w:trPr>
        <w:tc>
          <w:tcPr>
            <w:tcW w:w="1527" w:type="dxa"/>
            <w:gridSpan w:val="2"/>
            <w:tcBorders>
              <w:top w:val="single" w:sz="4" w:space="0" w:color="auto"/>
              <w:left w:val="single" w:sz="4" w:space="0" w:color="auto"/>
              <w:bottom w:val="single" w:sz="4" w:space="0" w:color="auto"/>
              <w:right w:val="single" w:sz="4" w:space="0" w:color="000000"/>
            </w:tcBorders>
            <w:shd w:val="clear" w:color="CCFFFF" w:fill="CCFFFF"/>
            <w:vAlign w:val="center"/>
            <w:hideMark/>
          </w:tcPr>
          <w:p w:rsidR="00594994" w:rsidRDefault="00594994">
            <w:pPr>
              <w:jc w:val="center"/>
              <w:rPr>
                <w:b/>
                <w:bCs/>
                <w:color w:val="auto"/>
              </w:rPr>
            </w:pPr>
            <w:r>
              <w:rPr>
                <w:b/>
                <w:bCs/>
              </w:rPr>
              <w:t> </w:t>
            </w:r>
          </w:p>
        </w:tc>
        <w:tc>
          <w:tcPr>
            <w:tcW w:w="5419" w:type="dxa"/>
            <w:tcBorders>
              <w:top w:val="single" w:sz="4" w:space="0" w:color="auto"/>
              <w:left w:val="nil"/>
              <w:bottom w:val="single" w:sz="4" w:space="0" w:color="auto"/>
              <w:right w:val="single" w:sz="4" w:space="0" w:color="auto"/>
            </w:tcBorders>
            <w:shd w:val="clear" w:color="CCFFFF" w:fill="CCFFFF"/>
            <w:vAlign w:val="center"/>
            <w:hideMark/>
          </w:tcPr>
          <w:p w:rsidR="00594994" w:rsidRDefault="00594994">
            <w:pPr>
              <w:jc w:val="left"/>
              <w:rPr>
                <w:b/>
                <w:bCs/>
              </w:rPr>
            </w:pPr>
            <w:r>
              <w:rPr>
                <w:b/>
                <w:bCs/>
              </w:rPr>
              <w:t xml:space="preserve">УКУПНИ ПРОГРАМСКИ ЈАВНИ РАСХОДИ </w:t>
            </w:r>
          </w:p>
        </w:tc>
        <w:tc>
          <w:tcPr>
            <w:tcW w:w="1134" w:type="dxa"/>
            <w:tcBorders>
              <w:top w:val="single" w:sz="4" w:space="0" w:color="auto"/>
              <w:left w:val="nil"/>
              <w:bottom w:val="single" w:sz="4" w:space="0" w:color="auto"/>
              <w:right w:val="single" w:sz="4" w:space="0" w:color="auto"/>
            </w:tcBorders>
            <w:shd w:val="clear" w:color="CCFFFF" w:fill="CCFFFF"/>
            <w:vAlign w:val="center"/>
            <w:hideMark/>
          </w:tcPr>
          <w:p w:rsidR="00594994" w:rsidRDefault="00594994">
            <w:pPr>
              <w:jc w:val="right"/>
              <w:rPr>
                <w:b/>
                <w:bCs/>
              </w:rPr>
            </w:pPr>
            <w:r>
              <w:rPr>
                <w:b/>
                <w:bCs/>
              </w:rPr>
              <w:t>440,557,917</w:t>
            </w:r>
          </w:p>
        </w:tc>
        <w:tc>
          <w:tcPr>
            <w:tcW w:w="709" w:type="dxa"/>
            <w:tcBorders>
              <w:top w:val="single" w:sz="4" w:space="0" w:color="auto"/>
              <w:left w:val="nil"/>
              <w:bottom w:val="single" w:sz="4" w:space="0" w:color="auto"/>
              <w:right w:val="single" w:sz="4" w:space="0" w:color="auto"/>
            </w:tcBorders>
            <w:shd w:val="clear" w:color="CCFFFF" w:fill="CCFFFF"/>
            <w:vAlign w:val="center"/>
            <w:hideMark/>
          </w:tcPr>
          <w:p w:rsidR="00594994" w:rsidRDefault="00594994">
            <w:pPr>
              <w:jc w:val="right"/>
              <w:rPr>
                <w:b/>
                <w:bCs/>
              </w:rPr>
            </w:pPr>
            <w:r>
              <w:rPr>
                <w:b/>
                <w:bCs/>
              </w:rPr>
              <w:t>100.0%</w:t>
            </w:r>
          </w:p>
        </w:tc>
        <w:tc>
          <w:tcPr>
            <w:tcW w:w="850" w:type="dxa"/>
            <w:tcBorders>
              <w:top w:val="single" w:sz="4" w:space="0" w:color="auto"/>
              <w:left w:val="nil"/>
              <w:bottom w:val="single" w:sz="4" w:space="0" w:color="auto"/>
              <w:right w:val="single" w:sz="4" w:space="0" w:color="auto"/>
            </w:tcBorders>
            <w:shd w:val="clear" w:color="CCFFFF" w:fill="CCFFFF"/>
            <w:vAlign w:val="center"/>
            <w:hideMark/>
          </w:tcPr>
          <w:p w:rsidR="00594994" w:rsidRDefault="00594994">
            <w:pPr>
              <w:jc w:val="right"/>
              <w:rPr>
                <w:b/>
                <w:bCs/>
              </w:rPr>
            </w:pPr>
            <w:r>
              <w:rPr>
                <w:b/>
                <w:bCs/>
              </w:rPr>
              <w:t>7,631,287</w:t>
            </w:r>
          </w:p>
        </w:tc>
        <w:tc>
          <w:tcPr>
            <w:tcW w:w="1134" w:type="dxa"/>
            <w:tcBorders>
              <w:top w:val="single" w:sz="4" w:space="0" w:color="auto"/>
              <w:left w:val="nil"/>
              <w:bottom w:val="single" w:sz="4" w:space="0" w:color="auto"/>
              <w:right w:val="single" w:sz="4" w:space="0" w:color="auto"/>
            </w:tcBorders>
            <w:shd w:val="clear" w:color="CCFFFF" w:fill="CCFFFF"/>
            <w:vAlign w:val="center"/>
            <w:hideMark/>
          </w:tcPr>
          <w:p w:rsidR="00594994" w:rsidRDefault="00594994">
            <w:pPr>
              <w:jc w:val="right"/>
              <w:rPr>
                <w:b/>
                <w:bCs/>
              </w:rPr>
            </w:pPr>
            <w:r>
              <w:rPr>
                <w:b/>
                <w:bCs/>
              </w:rPr>
              <w:t>448,189,204</w:t>
            </w:r>
          </w:p>
        </w:tc>
        <w:tc>
          <w:tcPr>
            <w:tcW w:w="567" w:type="dxa"/>
            <w:tcBorders>
              <w:top w:val="single" w:sz="4" w:space="0" w:color="auto"/>
              <w:left w:val="nil"/>
              <w:bottom w:val="single" w:sz="4" w:space="0" w:color="auto"/>
              <w:right w:val="single" w:sz="4" w:space="0" w:color="auto"/>
            </w:tcBorders>
            <w:shd w:val="clear" w:color="CCFFFF" w:fill="CCFFFF"/>
            <w:vAlign w:val="center"/>
            <w:hideMark/>
          </w:tcPr>
          <w:p w:rsidR="00594994" w:rsidRDefault="00594994">
            <w:pPr>
              <w:jc w:val="left"/>
              <w:rPr>
                <w:b/>
                <w:bCs/>
              </w:rPr>
            </w:pPr>
            <w:r>
              <w:rPr>
                <w:b/>
                <w:bCs/>
              </w:rPr>
              <w:t> </w:t>
            </w:r>
          </w:p>
        </w:tc>
      </w:tr>
    </w:tbl>
    <w:p w:rsidR="00594994" w:rsidRDefault="00594994" w:rsidP="00594994"/>
    <w:p w:rsidR="00FE41F6" w:rsidRDefault="00FE41F6" w:rsidP="00594994"/>
    <w:p w:rsidR="005C244E" w:rsidRPr="005C244E" w:rsidRDefault="005C244E" w:rsidP="005C244E">
      <w:pPr>
        <w:jc w:val="center"/>
        <w:rPr>
          <w:lang w:val="sr-Cyrl-RS"/>
        </w:rPr>
      </w:pPr>
      <w:r>
        <w:rPr>
          <w:lang w:val="sr-Cyrl-RS"/>
        </w:rPr>
        <w:t>Члан 7.</w:t>
      </w:r>
    </w:p>
    <w:tbl>
      <w:tblPr>
        <w:tblW w:w="8860" w:type="dxa"/>
        <w:tblInd w:w="108" w:type="dxa"/>
        <w:tblLook w:val="04A0" w:firstRow="1" w:lastRow="0" w:firstColumn="1" w:lastColumn="0" w:noHBand="0" w:noVBand="1"/>
      </w:tblPr>
      <w:tblGrid>
        <w:gridCol w:w="927"/>
        <w:gridCol w:w="2920"/>
        <w:gridCol w:w="1490"/>
        <w:gridCol w:w="999"/>
        <w:gridCol w:w="1151"/>
        <w:gridCol w:w="1373"/>
      </w:tblGrid>
      <w:tr w:rsidR="00FE41F6" w:rsidRPr="00FE41F6" w:rsidTr="00FE41F6">
        <w:trPr>
          <w:trHeight w:val="510"/>
        </w:trPr>
        <w:tc>
          <w:tcPr>
            <w:tcW w:w="8860" w:type="dxa"/>
            <w:gridSpan w:val="6"/>
            <w:tcBorders>
              <w:top w:val="nil"/>
              <w:left w:val="nil"/>
              <w:bottom w:val="nil"/>
              <w:right w:val="nil"/>
            </w:tcBorders>
            <w:shd w:val="clear" w:color="auto" w:fill="auto"/>
            <w:hideMark/>
          </w:tcPr>
          <w:p w:rsidR="00FE41F6" w:rsidRPr="00FE41F6" w:rsidRDefault="00FE41F6" w:rsidP="00FE41F6">
            <w:pPr>
              <w:suppressAutoHyphens w:val="0"/>
              <w:jc w:val="left"/>
              <w:rPr>
                <w:lang w:val="en-US" w:eastAsia="en-US"/>
              </w:rPr>
            </w:pPr>
            <w:r w:rsidRPr="00FE41F6">
              <w:rPr>
                <w:lang w:val="en-US" w:eastAsia="en-US"/>
              </w:rPr>
              <w:t>Расходи и издаци буџета по функционалној класификацији утврђени су и распоређени у следећим износима:</w:t>
            </w:r>
          </w:p>
        </w:tc>
      </w:tr>
      <w:tr w:rsidR="00FE41F6" w:rsidRPr="00FE41F6" w:rsidTr="00FE41F6">
        <w:trPr>
          <w:trHeight w:val="585"/>
        </w:trPr>
        <w:tc>
          <w:tcPr>
            <w:tcW w:w="920" w:type="dxa"/>
            <w:tcBorders>
              <w:top w:val="single" w:sz="4" w:space="0" w:color="auto"/>
              <w:left w:val="single" w:sz="4" w:space="0" w:color="auto"/>
              <w:bottom w:val="single" w:sz="4" w:space="0" w:color="auto"/>
              <w:right w:val="single" w:sz="4" w:space="0" w:color="auto"/>
            </w:tcBorders>
            <w:shd w:val="clear" w:color="CCFFFF" w:fill="CCFFFF"/>
            <w:vAlign w:val="center"/>
            <w:hideMark/>
          </w:tcPr>
          <w:p w:rsidR="00FE41F6" w:rsidRPr="00FE41F6" w:rsidRDefault="00FE41F6" w:rsidP="00FE41F6">
            <w:pPr>
              <w:suppressAutoHyphens w:val="0"/>
              <w:jc w:val="center"/>
              <w:rPr>
                <w:b/>
                <w:bCs/>
                <w:color w:val="auto"/>
                <w:sz w:val="16"/>
                <w:szCs w:val="16"/>
                <w:lang w:val="en-US" w:eastAsia="en-US"/>
              </w:rPr>
            </w:pPr>
            <w:r w:rsidRPr="00FE41F6">
              <w:rPr>
                <w:b/>
                <w:bCs/>
                <w:color w:val="auto"/>
                <w:sz w:val="16"/>
                <w:szCs w:val="16"/>
                <w:lang w:val="en-US" w:eastAsia="en-US"/>
              </w:rPr>
              <w:t>Функциje</w:t>
            </w:r>
          </w:p>
        </w:tc>
        <w:tc>
          <w:tcPr>
            <w:tcW w:w="2920" w:type="dxa"/>
            <w:tcBorders>
              <w:top w:val="single" w:sz="4" w:space="0" w:color="auto"/>
              <w:left w:val="nil"/>
              <w:bottom w:val="single" w:sz="4" w:space="0" w:color="auto"/>
              <w:right w:val="single" w:sz="4" w:space="0" w:color="auto"/>
            </w:tcBorders>
            <w:shd w:val="clear" w:color="CCFFFF" w:fill="CCFFFF"/>
            <w:vAlign w:val="center"/>
            <w:hideMark/>
          </w:tcPr>
          <w:p w:rsidR="00FE41F6" w:rsidRPr="00FE41F6" w:rsidRDefault="00FE41F6" w:rsidP="00FE41F6">
            <w:pPr>
              <w:suppressAutoHyphens w:val="0"/>
              <w:jc w:val="center"/>
              <w:rPr>
                <w:b/>
                <w:bCs/>
                <w:color w:val="auto"/>
                <w:sz w:val="16"/>
                <w:szCs w:val="16"/>
                <w:lang w:val="en-US" w:eastAsia="en-US"/>
              </w:rPr>
            </w:pPr>
            <w:r w:rsidRPr="00FE41F6">
              <w:rPr>
                <w:b/>
                <w:bCs/>
                <w:color w:val="auto"/>
                <w:sz w:val="16"/>
                <w:szCs w:val="16"/>
                <w:lang w:val="en-US" w:eastAsia="en-US"/>
              </w:rPr>
              <w:t xml:space="preserve">Функционална класификација </w:t>
            </w:r>
          </w:p>
        </w:tc>
        <w:tc>
          <w:tcPr>
            <w:tcW w:w="1580" w:type="dxa"/>
            <w:tcBorders>
              <w:top w:val="single" w:sz="4" w:space="0" w:color="auto"/>
              <w:left w:val="nil"/>
              <w:bottom w:val="single" w:sz="4" w:space="0" w:color="auto"/>
              <w:right w:val="single" w:sz="4" w:space="0" w:color="auto"/>
            </w:tcBorders>
            <w:shd w:val="clear" w:color="CCFFFF" w:fill="CCFFFF"/>
            <w:vAlign w:val="center"/>
            <w:hideMark/>
          </w:tcPr>
          <w:p w:rsidR="00FE41F6" w:rsidRPr="00FE41F6" w:rsidRDefault="00FE41F6" w:rsidP="00FE41F6">
            <w:pPr>
              <w:suppressAutoHyphens w:val="0"/>
              <w:jc w:val="center"/>
              <w:rPr>
                <w:b/>
                <w:bCs/>
                <w:color w:val="auto"/>
                <w:sz w:val="16"/>
                <w:szCs w:val="16"/>
                <w:lang w:val="en-US" w:eastAsia="en-US"/>
              </w:rPr>
            </w:pPr>
            <w:r w:rsidRPr="00FE41F6">
              <w:rPr>
                <w:b/>
                <w:bCs/>
                <w:color w:val="auto"/>
                <w:sz w:val="16"/>
                <w:szCs w:val="16"/>
                <w:lang w:val="en-US" w:eastAsia="en-US"/>
              </w:rPr>
              <w:t>Средства из буџета</w:t>
            </w:r>
          </w:p>
        </w:tc>
        <w:tc>
          <w:tcPr>
            <w:tcW w:w="800" w:type="dxa"/>
            <w:tcBorders>
              <w:top w:val="single" w:sz="4" w:space="0" w:color="auto"/>
              <w:left w:val="nil"/>
              <w:bottom w:val="single" w:sz="4" w:space="0" w:color="auto"/>
              <w:right w:val="single" w:sz="4" w:space="0" w:color="auto"/>
            </w:tcBorders>
            <w:shd w:val="clear" w:color="CCFFFF" w:fill="CCFFFF"/>
            <w:vAlign w:val="center"/>
            <w:hideMark/>
          </w:tcPr>
          <w:p w:rsidR="00FE41F6" w:rsidRPr="00FE41F6" w:rsidRDefault="00FE41F6" w:rsidP="00FE41F6">
            <w:pPr>
              <w:suppressAutoHyphens w:val="0"/>
              <w:jc w:val="center"/>
              <w:rPr>
                <w:b/>
                <w:bCs/>
                <w:color w:val="auto"/>
                <w:sz w:val="16"/>
                <w:szCs w:val="16"/>
                <w:lang w:val="en-US" w:eastAsia="en-US"/>
              </w:rPr>
            </w:pPr>
            <w:r w:rsidRPr="00FE41F6">
              <w:rPr>
                <w:b/>
                <w:bCs/>
                <w:color w:val="auto"/>
                <w:sz w:val="16"/>
                <w:szCs w:val="16"/>
                <w:lang w:val="en-US" w:eastAsia="en-US"/>
              </w:rPr>
              <w:t>Структура         %</w:t>
            </w:r>
          </w:p>
        </w:tc>
        <w:tc>
          <w:tcPr>
            <w:tcW w:w="1200" w:type="dxa"/>
            <w:tcBorders>
              <w:top w:val="single" w:sz="4" w:space="0" w:color="auto"/>
              <w:left w:val="nil"/>
              <w:bottom w:val="single" w:sz="4" w:space="0" w:color="auto"/>
              <w:right w:val="single" w:sz="4" w:space="0" w:color="auto"/>
            </w:tcBorders>
            <w:shd w:val="clear" w:color="CCFFFF" w:fill="CCFFFF"/>
            <w:vAlign w:val="center"/>
            <w:hideMark/>
          </w:tcPr>
          <w:p w:rsidR="00FE41F6" w:rsidRPr="00FE41F6" w:rsidRDefault="00FE41F6" w:rsidP="00FE41F6">
            <w:pPr>
              <w:suppressAutoHyphens w:val="0"/>
              <w:jc w:val="center"/>
              <w:rPr>
                <w:b/>
                <w:bCs/>
                <w:color w:val="auto"/>
                <w:sz w:val="16"/>
                <w:szCs w:val="16"/>
                <w:lang w:val="en-US" w:eastAsia="en-US"/>
              </w:rPr>
            </w:pPr>
            <w:r w:rsidRPr="00FE41F6">
              <w:rPr>
                <w:b/>
                <w:bCs/>
                <w:color w:val="auto"/>
                <w:sz w:val="16"/>
                <w:szCs w:val="16"/>
                <w:lang w:val="en-US" w:eastAsia="en-US"/>
              </w:rPr>
              <w:t>Средства из осталих извора</w:t>
            </w:r>
          </w:p>
        </w:tc>
        <w:tc>
          <w:tcPr>
            <w:tcW w:w="1440" w:type="dxa"/>
            <w:tcBorders>
              <w:top w:val="single" w:sz="4" w:space="0" w:color="auto"/>
              <w:left w:val="nil"/>
              <w:bottom w:val="single" w:sz="4" w:space="0" w:color="auto"/>
              <w:right w:val="single" w:sz="4" w:space="0" w:color="auto"/>
            </w:tcBorders>
            <w:shd w:val="clear" w:color="CCFFFF" w:fill="CCFFFF"/>
            <w:vAlign w:val="center"/>
            <w:hideMark/>
          </w:tcPr>
          <w:p w:rsidR="00FE41F6" w:rsidRPr="00FE41F6" w:rsidRDefault="00FE41F6" w:rsidP="00FE41F6">
            <w:pPr>
              <w:suppressAutoHyphens w:val="0"/>
              <w:jc w:val="center"/>
              <w:rPr>
                <w:b/>
                <w:bCs/>
                <w:color w:val="auto"/>
                <w:sz w:val="16"/>
                <w:szCs w:val="16"/>
                <w:lang w:val="en-US" w:eastAsia="en-US"/>
              </w:rPr>
            </w:pPr>
            <w:r w:rsidRPr="00FE41F6">
              <w:rPr>
                <w:b/>
                <w:bCs/>
                <w:color w:val="auto"/>
                <w:sz w:val="16"/>
                <w:szCs w:val="16"/>
                <w:lang w:val="en-US" w:eastAsia="en-US"/>
              </w:rPr>
              <w:t>Укупна јавна средства</w:t>
            </w:r>
          </w:p>
        </w:tc>
      </w:tr>
      <w:tr w:rsidR="00FE41F6" w:rsidRPr="00FE41F6" w:rsidTr="00FE41F6">
        <w:trPr>
          <w:trHeight w:val="210"/>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1</w:t>
            </w:r>
          </w:p>
        </w:tc>
        <w:tc>
          <w:tcPr>
            <w:tcW w:w="2920" w:type="dxa"/>
            <w:tcBorders>
              <w:top w:val="nil"/>
              <w:left w:val="nil"/>
              <w:bottom w:val="single" w:sz="4" w:space="0" w:color="000000"/>
              <w:right w:val="single" w:sz="4" w:space="0" w:color="000000"/>
            </w:tcBorders>
            <w:shd w:val="clear" w:color="auto" w:fill="auto"/>
            <w:noWrap/>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2</w:t>
            </w:r>
          </w:p>
        </w:tc>
        <w:tc>
          <w:tcPr>
            <w:tcW w:w="158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3</w:t>
            </w:r>
          </w:p>
        </w:tc>
        <w:tc>
          <w:tcPr>
            <w:tcW w:w="80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4</w:t>
            </w:r>
          </w:p>
        </w:tc>
        <w:tc>
          <w:tcPr>
            <w:tcW w:w="120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5</w:t>
            </w:r>
          </w:p>
        </w:tc>
        <w:tc>
          <w:tcPr>
            <w:tcW w:w="144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6</w:t>
            </w:r>
          </w:p>
        </w:tc>
      </w:tr>
      <w:tr w:rsidR="00FE41F6" w:rsidRPr="00FE41F6" w:rsidTr="00FE41F6">
        <w:trPr>
          <w:trHeight w:val="300"/>
        </w:trPr>
        <w:tc>
          <w:tcPr>
            <w:tcW w:w="920" w:type="dxa"/>
            <w:tcBorders>
              <w:top w:val="nil"/>
              <w:left w:val="single" w:sz="4" w:space="0" w:color="000000"/>
              <w:bottom w:val="single" w:sz="4" w:space="0" w:color="000000"/>
              <w:right w:val="single" w:sz="4" w:space="0" w:color="000000"/>
            </w:tcBorders>
            <w:shd w:val="clear" w:color="CCCCFF" w:fill="C0C0C0"/>
            <w:noWrap/>
            <w:vAlign w:val="center"/>
            <w:hideMark/>
          </w:tcPr>
          <w:p w:rsidR="00FE41F6" w:rsidRPr="00FE41F6" w:rsidRDefault="00FE41F6" w:rsidP="00FE41F6">
            <w:pPr>
              <w:suppressAutoHyphens w:val="0"/>
              <w:jc w:val="left"/>
              <w:rPr>
                <w:b/>
                <w:bCs/>
                <w:color w:val="auto"/>
                <w:sz w:val="16"/>
                <w:szCs w:val="16"/>
                <w:lang w:val="en-US" w:eastAsia="en-US"/>
              </w:rPr>
            </w:pPr>
            <w:r w:rsidRPr="00FE41F6">
              <w:rPr>
                <w:b/>
                <w:bCs/>
                <w:color w:val="auto"/>
                <w:sz w:val="16"/>
                <w:szCs w:val="16"/>
                <w:lang w:val="en-US" w:eastAsia="en-US"/>
              </w:rPr>
              <w:t>000</w:t>
            </w:r>
          </w:p>
        </w:tc>
        <w:tc>
          <w:tcPr>
            <w:tcW w:w="2920" w:type="dxa"/>
            <w:tcBorders>
              <w:top w:val="nil"/>
              <w:left w:val="nil"/>
              <w:bottom w:val="single" w:sz="4" w:space="0" w:color="000000"/>
              <w:right w:val="single" w:sz="4" w:space="0" w:color="000000"/>
            </w:tcBorders>
            <w:shd w:val="clear" w:color="CCCCFF" w:fill="C0C0C0"/>
            <w:noWrap/>
            <w:vAlign w:val="bottom"/>
            <w:hideMark/>
          </w:tcPr>
          <w:p w:rsidR="00FE41F6" w:rsidRPr="00FE41F6" w:rsidRDefault="00FE41F6" w:rsidP="00FE41F6">
            <w:pPr>
              <w:suppressAutoHyphens w:val="0"/>
              <w:jc w:val="left"/>
              <w:rPr>
                <w:b/>
                <w:bCs/>
                <w:sz w:val="16"/>
                <w:szCs w:val="16"/>
                <w:lang w:val="en-US" w:eastAsia="en-US"/>
              </w:rPr>
            </w:pPr>
            <w:r w:rsidRPr="00FE41F6">
              <w:rPr>
                <w:b/>
                <w:bCs/>
                <w:sz w:val="16"/>
                <w:szCs w:val="16"/>
                <w:lang w:val="en-US" w:eastAsia="en-US"/>
              </w:rPr>
              <w:t>СОЦИЈАЛНА ЗАШТИТА</w:t>
            </w:r>
          </w:p>
        </w:tc>
        <w:tc>
          <w:tcPr>
            <w:tcW w:w="1580" w:type="dxa"/>
            <w:tcBorders>
              <w:top w:val="nil"/>
              <w:left w:val="nil"/>
              <w:bottom w:val="single" w:sz="4" w:space="0" w:color="000000"/>
              <w:right w:val="single" w:sz="4" w:space="0" w:color="000000"/>
            </w:tcBorders>
            <w:shd w:val="clear" w:color="CCCCFF" w:fill="C0C0C0"/>
            <w:vAlign w:val="center"/>
            <w:hideMark/>
          </w:tcPr>
          <w:p w:rsidR="00FE41F6" w:rsidRPr="00FE41F6" w:rsidRDefault="00FE41F6" w:rsidP="00FE41F6">
            <w:pPr>
              <w:suppressAutoHyphens w:val="0"/>
              <w:jc w:val="center"/>
              <w:rPr>
                <w:b/>
                <w:bCs/>
                <w:color w:val="auto"/>
                <w:sz w:val="16"/>
                <w:szCs w:val="16"/>
                <w:lang w:val="en-US" w:eastAsia="en-US"/>
              </w:rPr>
            </w:pPr>
            <w:r w:rsidRPr="00FE41F6">
              <w:rPr>
                <w:b/>
                <w:bCs/>
                <w:color w:val="auto"/>
                <w:sz w:val="16"/>
                <w:szCs w:val="16"/>
                <w:lang w:val="en-US" w:eastAsia="en-US"/>
              </w:rPr>
              <w:t xml:space="preserve">         20,193,000      </w:t>
            </w:r>
          </w:p>
        </w:tc>
        <w:tc>
          <w:tcPr>
            <w:tcW w:w="800" w:type="dxa"/>
            <w:tcBorders>
              <w:top w:val="nil"/>
              <w:left w:val="nil"/>
              <w:bottom w:val="single" w:sz="4" w:space="0" w:color="000000"/>
              <w:right w:val="single" w:sz="4" w:space="0" w:color="000000"/>
            </w:tcBorders>
            <w:shd w:val="clear" w:color="CCCCFF" w:fill="C0C0C0"/>
            <w:vAlign w:val="center"/>
            <w:hideMark/>
          </w:tcPr>
          <w:p w:rsidR="00FE41F6" w:rsidRPr="00FE41F6" w:rsidRDefault="00FE41F6" w:rsidP="00FE41F6">
            <w:pPr>
              <w:suppressAutoHyphens w:val="0"/>
              <w:jc w:val="center"/>
              <w:rPr>
                <w:b/>
                <w:bCs/>
                <w:color w:val="auto"/>
                <w:sz w:val="16"/>
                <w:szCs w:val="16"/>
                <w:lang w:val="en-US" w:eastAsia="en-US"/>
              </w:rPr>
            </w:pPr>
            <w:r w:rsidRPr="00FE41F6">
              <w:rPr>
                <w:b/>
                <w:bCs/>
                <w:color w:val="auto"/>
                <w:sz w:val="16"/>
                <w:szCs w:val="16"/>
                <w:lang w:val="en-US" w:eastAsia="en-US"/>
              </w:rPr>
              <w:t>4.6%</w:t>
            </w:r>
          </w:p>
        </w:tc>
        <w:tc>
          <w:tcPr>
            <w:tcW w:w="1200" w:type="dxa"/>
            <w:tcBorders>
              <w:top w:val="nil"/>
              <w:left w:val="nil"/>
              <w:bottom w:val="single" w:sz="4" w:space="0" w:color="000000"/>
              <w:right w:val="single" w:sz="4" w:space="0" w:color="000000"/>
            </w:tcBorders>
            <w:shd w:val="clear" w:color="CCCCFF" w:fill="C0C0C0"/>
            <w:vAlign w:val="center"/>
            <w:hideMark/>
          </w:tcPr>
          <w:p w:rsidR="00FE41F6" w:rsidRPr="00FE41F6" w:rsidRDefault="00FE41F6" w:rsidP="00FE41F6">
            <w:pPr>
              <w:suppressAutoHyphens w:val="0"/>
              <w:jc w:val="center"/>
              <w:rPr>
                <w:b/>
                <w:bCs/>
                <w:color w:val="auto"/>
                <w:sz w:val="16"/>
                <w:szCs w:val="16"/>
                <w:lang w:val="en-US" w:eastAsia="en-US"/>
              </w:rPr>
            </w:pPr>
            <w:r w:rsidRPr="00FE41F6">
              <w:rPr>
                <w:b/>
                <w:bCs/>
                <w:color w:val="auto"/>
                <w:sz w:val="16"/>
                <w:szCs w:val="16"/>
                <w:lang w:val="en-US" w:eastAsia="en-US"/>
              </w:rPr>
              <w:t xml:space="preserve">                 -      </w:t>
            </w:r>
          </w:p>
        </w:tc>
        <w:tc>
          <w:tcPr>
            <w:tcW w:w="1440" w:type="dxa"/>
            <w:tcBorders>
              <w:top w:val="nil"/>
              <w:left w:val="nil"/>
              <w:bottom w:val="single" w:sz="4" w:space="0" w:color="000000"/>
              <w:right w:val="single" w:sz="4" w:space="0" w:color="000000"/>
            </w:tcBorders>
            <w:shd w:val="clear" w:color="CCCCFF" w:fill="C0C0C0"/>
            <w:vAlign w:val="center"/>
            <w:hideMark/>
          </w:tcPr>
          <w:p w:rsidR="00FE41F6" w:rsidRPr="00FE41F6" w:rsidRDefault="00FE41F6" w:rsidP="00FE41F6">
            <w:pPr>
              <w:suppressAutoHyphens w:val="0"/>
              <w:jc w:val="center"/>
              <w:rPr>
                <w:b/>
                <w:bCs/>
                <w:color w:val="auto"/>
                <w:sz w:val="16"/>
                <w:szCs w:val="16"/>
                <w:lang w:val="en-US" w:eastAsia="en-US"/>
              </w:rPr>
            </w:pPr>
            <w:r w:rsidRPr="00FE41F6">
              <w:rPr>
                <w:b/>
                <w:bCs/>
                <w:color w:val="auto"/>
                <w:sz w:val="16"/>
                <w:szCs w:val="16"/>
                <w:lang w:val="en-US" w:eastAsia="en-US"/>
              </w:rPr>
              <w:t xml:space="preserve">      20,193,000      </w:t>
            </w:r>
          </w:p>
        </w:tc>
      </w:tr>
      <w:tr w:rsidR="00FE41F6" w:rsidRPr="00FE41F6" w:rsidTr="00FE41F6">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010</w:t>
            </w:r>
          </w:p>
        </w:tc>
        <w:tc>
          <w:tcPr>
            <w:tcW w:w="292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left"/>
              <w:rPr>
                <w:color w:val="auto"/>
                <w:sz w:val="16"/>
                <w:szCs w:val="16"/>
                <w:lang w:val="en-US" w:eastAsia="en-US"/>
              </w:rPr>
            </w:pPr>
            <w:r w:rsidRPr="00FE41F6">
              <w:rPr>
                <w:color w:val="auto"/>
                <w:sz w:val="16"/>
                <w:szCs w:val="16"/>
                <w:lang w:val="en-US" w:eastAsia="en-US"/>
              </w:rPr>
              <w:t>Болест и инвалидност;</w:t>
            </w:r>
          </w:p>
        </w:tc>
        <w:tc>
          <w:tcPr>
            <w:tcW w:w="158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600,000      </w:t>
            </w:r>
          </w:p>
        </w:tc>
        <w:tc>
          <w:tcPr>
            <w:tcW w:w="80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0.1%</w:t>
            </w:r>
          </w:p>
        </w:tc>
        <w:tc>
          <w:tcPr>
            <w:tcW w:w="120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      </w:t>
            </w:r>
          </w:p>
        </w:tc>
        <w:tc>
          <w:tcPr>
            <w:tcW w:w="144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600,000      </w:t>
            </w:r>
          </w:p>
        </w:tc>
      </w:tr>
      <w:tr w:rsidR="00FE41F6" w:rsidRPr="00FE41F6" w:rsidTr="00FE41F6">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020</w:t>
            </w:r>
          </w:p>
        </w:tc>
        <w:tc>
          <w:tcPr>
            <w:tcW w:w="292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left"/>
              <w:rPr>
                <w:color w:val="auto"/>
                <w:sz w:val="16"/>
                <w:szCs w:val="16"/>
                <w:lang w:val="en-US" w:eastAsia="en-US"/>
              </w:rPr>
            </w:pPr>
            <w:r w:rsidRPr="00FE41F6">
              <w:rPr>
                <w:color w:val="auto"/>
                <w:sz w:val="16"/>
                <w:szCs w:val="16"/>
                <w:lang w:val="en-US" w:eastAsia="en-US"/>
              </w:rPr>
              <w:t>Старост;</w:t>
            </w:r>
          </w:p>
        </w:tc>
        <w:tc>
          <w:tcPr>
            <w:tcW w:w="158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500,000      </w:t>
            </w:r>
          </w:p>
        </w:tc>
        <w:tc>
          <w:tcPr>
            <w:tcW w:w="80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0.1%</w:t>
            </w:r>
          </w:p>
        </w:tc>
        <w:tc>
          <w:tcPr>
            <w:tcW w:w="120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      </w:t>
            </w:r>
          </w:p>
        </w:tc>
        <w:tc>
          <w:tcPr>
            <w:tcW w:w="144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500,000      </w:t>
            </w:r>
          </w:p>
        </w:tc>
      </w:tr>
      <w:tr w:rsidR="00FE41F6" w:rsidRPr="00FE41F6" w:rsidTr="00FE41F6">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040</w:t>
            </w:r>
          </w:p>
        </w:tc>
        <w:tc>
          <w:tcPr>
            <w:tcW w:w="292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left"/>
              <w:rPr>
                <w:color w:val="auto"/>
                <w:sz w:val="16"/>
                <w:szCs w:val="16"/>
                <w:lang w:val="en-US" w:eastAsia="en-US"/>
              </w:rPr>
            </w:pPr>
            <w:r w:rsidRPr="00FE41F6">
              <w:rPr>
                <w:color w:val="auto"/>
                <w:sz w:val="16"/>
                <w:szCs w:val="16"/>
                <w:lang w:val="en-US" w:eastAsia="en-US"/>
              </w:rPr>
              <w:t>Породица и деца;</w:t>
            </w:r>
          </w:p>
        </w:tc>
        <w:tc>
          <w:tcPr>
            <w:tcW w:w="158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7,000,000      </w:t>
            </w:r>
          </w:p>
        </w:tc>
        <w:tc>
          <w:tcPr>
            <w:tcW w:w="80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1.6%</w:t>
            </w:r>
          </w:p>
        </w:tc>
        <w:tc>
          <w:tcPr>
            <w:tcW w:w="120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      </w:t>
            </w:r>
          </w:p>
        </w:tc>
        <w:tc>
          <w:tcPr>
            <w:tcW w:w="144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7,000,000      </w:t>
            </w:r>
          </w:p>
        </w:tc>
      </w:tr>
      <w:tr w:rsidR="00FE41F6" w:rsidRPr="00FE41F6" w:rsidTr="00FE41F6">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060</w:t>
            </w:r>
          </w:p>
        </w:tc>
        <w:tc>
          <w:tcPr>
            <w:tcW w:w="292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left"/>
              <w:rPr>
                <w:color w:val="auto"/>
                <w:sz w:val="16"/>
                <w:szCs w:val="16"/>
                <w:lang w:val="en-US" w:eastAsia="en-US"/>
              </w:rPr>
            </w:pPr>
            <w:r w:rsidRPr="00FE41F6">
              <w:rPr>
                <w:color w:val="auto"/>
                <w:sz w:val="16"/>
                <w:szCs w:val="16"/>
                <w:lang w:val="en-US" w:eastAsia="en-US"/>
              </w:rPr>
              <w:t>Становање;</w:t>
            </w:r>
          </w:p>
        </w:tc>
        <w:tc>
          <w:tcPr>
            <w:tcW w:w="158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6,500,000      </w:t>
            </w:r>
          </w:p>
        </w:tc>
        <w:tc>
          <w:tcPr>
            <w:tcW w:w="80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1.5%</w:t>
            </w:r>
          </w:p>
        </w:tc>
        <w:tc>
          <w:tcPr>
            <w:tcW w:w="120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      </w:t>
            </w:r>
          </w:p>
        </w:tc>
        <w:tc>
          <w:tcPr>
            <w:tcW w:w="144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6,500,000      </w:t>
            </w:r>
          </w:p>
        </w:tc>
      </w:tr>
      <w:tr w:rsidR="00FE41F6" w:rsidRPr="00FE41F6" w:rsidTr="00FE41F6">
        <w:trPr>
          <w:trHeight w:val="510"/>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070</w:t>
            </w:r>
          </w:p>
        </w:tc>
        <w:tc>
          <w:tcPr>
            <w:tcW w:w="292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left"/>
              <w:rPr>
                <w:color w:val="auto"/>
                <w:sz w:val="16"/>
                <w:szCs w:val="16"/>
                <w:lang w:val="en-US" w:eastAsia="en-US"/>
              </w:rPr>
            </w:pPr>
            <w:r w:rsidRPr="00FE41F6">
              <w:rPr>
                <w:color w:val="auto"/>
                <w:sz w:val="16"/>
                <w:szCs w:val="16"/>
                <w:lang w:val="en-US" w:eastAsia="en-US"/>
              </w:rPr>
              <w:t>Социјална помоћ угроженом становништву некласификована на другом месту;</w:t>
            </w:r>
          </w:p>
        </w:tc>
        <w:tc>
          <w:tcPr>
            <w:tcW w:w="158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5,593,000      </w:t>
            </w:r>
          </w:p>
        </w:tc>
        <w:tc>
          <w:tcPr>
            <w:tcW w:w="80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1.3%</w:t>
            </w:r>
          </w:p>
        </w:tc>
        <w:tc>
          <w:tcPr>
            <w:tcW w:w="120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      </w:t>
            </w:r>
          </w:p>
        </w:tc>
        <w:tc>
          <w:tcPr>
            <w:tcW w:w="144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5,593,000      </w:t>
            </w:r>
          </w:p>
        </w:tc>
      </w:tr>
      <w:tr w:rsidR="00FE41F6" w:rsidRPr="00FE41F6" w:rsidTr="00FE41F6">
        <w:trPr>
          <w:trHeight w:val="255"/>
        </w:trPr>
        <w:tc>
          <w:tcPr>
            <w:tcW w:w="920" w:type="dxa"/>
            <w:tcBorders>
              <w:top w:val="nil"/>
              <w:left w:val="single" w:sz="4" w:space="0" w:color="000000"/>
              <w:bottom w:val="single" w:sz="4" w:space="0" w:color="000000"/>
              <w:right w:val="single" w:sz="4" w:space="0" w:color="000000"/>
            </w:tcBorders>
            <w:shd w:val="clear" w:color="CCCCFF" w:fill="C0C0C0"/>
            <w:noWrap/>
            <w:vAlign w:val="bottom"/>
            <w:hideMark/>
          </w:tcPr>
          <w:p w:rsidR="00FE41F6" w:rsidRPr="00FE41F6" w:rsidRDefault="00FE41F6" w:rsidP="00FE41F6">
            <w:pPr>
              <w:suppressAutoHyphens w:val="0"/>
              <w:jc w:val="left"/>
              <w:rPr>
                <w:b/>
                <w:bCs/>
                <w:color w:val="auto"/>
                <w:sz w:val="16"/>
                <w:szCs w:val="16"/>
                <w:lang w:val="en-US" w:eastAsia="en-US"/>
              </w:rPr>
            </w:pPr>
            <w:r w:rsidRPr="00FE41F6">
              <w:rPr>
                <w:b/>
                <w:bCs/>
                <w:color w:val="auto"/>
                <w:sz w:val="16"/>
                <w:szCs w:val="16"/>
                <w:lang w:val="en-US" w:eastAsia="en-US"/>
              </w:rPr>
              <w:t>100</w:t>
            </w:r>
          </w:p>
        </w:tc>
        <w:tc>
          <w:tcPr>
            <w:tcW w:w="2920" w:type="dxa"/>
            <w:tcBorders>
              <w:top w:val="nil"/>
              <w:left w:val="nil"/>
              <w:bottom w:val="single" w:sz="4" w:space="0" w:color="000000"/>
              <w:right w:val="single" w:sz="4" w:space="0" w:color="000000"/>
            </w:tcBorders>
            <w:shd w:val="clear" w:color="CCCCFF" w:fill="C0C0C0"/>
            <w:vAlign w:val="bottom"/>
            <w:hideMark/>
          </w:tcPr>
          <w:p w:rsidR="00FE41F6" w:rsidRPr="00FE41F6" w:rsidRDefault="00FE41F6" w:rsidP="00FE41F6">
            <w:pPr>
              <w:suppressAutoHyphens w:val="0"/>
              <w:jc w:val="left"/>
              <w:rPr>
                <w:b/>
                <w:bCs/>
                <w:color w:val="auto"/>
                <w:sz w:val="16"/>
                <w:szCs w:val="16"/>
                <w:lang w:val="en-US" w:eastAsia="en-US"/>
              </w:rPr>
            </w:pPr>
            <w:r w:rsidRPr="00FE41F6">
              <w:rPr>
                <w:b/>
                <w:bCs/>
                <w:color w:val="auto"/>
                <w:sz w:val="16"/>
                <w:szCs w:val="16"/>
                <w:lang w:val="en-US" w:eastAsia="en-US"/>
              </w:rPr>
              <w:t>ОПШТЕ ЈАВНЕ УСЛУГЕ</w:t>
            </w:r>
          </w:p>
        </w:tc>
        <w:tc>
          <w:tcPr>
            <w:tcW w:w="1580" w:type="dxa"/>
            <w:tcBorders>
              <w:top w:val="nil"/>
              <w:left w:val="nil"/>
              <w:bottom w:val="single" w:sz="4" w:space="0" w:color="000000"/>
              <w:right w:val="single" w:sz="4" w:space="0" w:color="000000"/>
            </w:tcBorders>
            <w:shd w:val="clear" w:color="CCCCFF" w:fill="C0C0C0"/>
            <w:vAlign w:val="center"/>
            <w:hideMark/>
          </w:tcPr>
          <w:p w:rsidR="00FE41F6" w:rsidRPr="00FE41F6" w:rsidRDefault="00FE41F6" w:rsidP="00FE41F6">
            <w:pPr>
              <w:suppressAutoHyphens w:val="0"/>
              <w:jc w:val="center"/>
              <w:rPr>
                <w:b/>
                <w:bCs/>
                <w:color w:val="auto"/>
                <w:sz w:val="16"/>
                <w:szCs w:val="16"/>
                <w:lang w:val="en-US" w:eastAsia="en-US"/>
              </w:rPr>
            </w:pPr>
            <w:r w:rsidRPr="00FE41F6">
              <w:rPr>
                <w:b/>
                <w:bCs/>
                <w:color w:val="auto"/>
                <w:sz w:val="16"/>
                <w:szCs w:val="16"/>
                <w:lang w:val="en-US" w:eastAsia="en-US"/>
              </w:rPr>
              <w:t xml:space="preserve">       113,602,550      </w:t>
            </w:r>
          </w:p>
        </w:tc>
        <w:tc>
          <w:tcPr>
            <w:tcW w:w="800" w:type="dxa"/>
            <w:tcBorders>
              <w:top w:val="nil"/>
              <w:left w:val="nil"/>
              <w:bottom w:val="single" w:sz="4" w:space="0" w:color="000000"/>
              <w:right w:val="single" w:sz="4" w:space="0" w:color="000000"/>
            </w:tcBorders>
            <w:shd w:val="clear" w:color="CCCCFF" w:fill="C0C0C0"/>
            <w:vAlign w:val="center"/>
            <w:hideMark/>
          </w:tcPr>
          <w:p w:rsidR="00FE41F6" w:rsidRPr="00FE41F6" w:rsidRDefault="00FE41F6" w:rsidP="00FE41F6">
            <w:pPr>
              <w:suppressAutoHyphens w:val="0"/>
              <w:jc w:val="center"/>
              <w:rPr>
                <w:b/>
                <w:bCs/>
                <w:color w:val="auto"/>
                <w:sz w:val="16"/>
                <w:szCs w:val="16"/>
                <w:lang w:val="en-US" w:eastAsia="en-US"/>
              </w:rPr>
            </w:pPr>
            <w:r w:rsidRPr="00FE41F6">
              <w:rPr>
                <w:b/>
                <w:bCs/>
                <w:color w:val="auto"/>
                <w:sz w:val="16"/>
                <w:szCs w:val="16"/>
                <w:lang w:val="en-US" w:eastAsia="en-US"/>
              </w:rPr>
              <w:t>25.8%</w:t>
            </w:r>
          </w:p>
        </w:tc>
        <w:tc>
          <w:tcPr>
            <w:tcW w:w="1200" w:type="dxa"/>
            <w:tcBorders>
              <w:top w:val="nil"/>
              <w:left w:val="nil"/>
              <w:bottom w:val="single" w:sz="4" w:space="0" w:color="000000"/>
              <w:right w:val="single" w:sz="4" w:space="0" w:color="000000"/>
            </w:tcBorders>
            <w:shd w:val="clear" w:color="CCCCFF" w:fill="C0C0C0"/>
            <w:vAlign w:val="center"/>
            <w:hideMark/>
          </w:tcPr>
          <w:p w:rsidR="00FE41F6" w:rsidRPr="00FE41F6" w:rsidRDefault="00FE41F6" w:rsidP="00FE41F6">
            <w:pPr>
              <w:suppressAutoHyphens w:val="0"/>
              <w:jc w:val="center"/>
              <w:rPr>
                <w:b/>
                <w:bCs/>
                <w:color w:val="auto"/>
                <w:sz w:val="16"/>
                <w:szCs w:val="16"/>
                <w:lang w:val="en-US" w:eastAsia="en-US"/>
              </w:rPr>
            </w:pPr>
            <w:r w:rsidRPr="00FE41F6">
              <w:rPr>
                <w:b/>
                <w:bCs/>
                <w:color w:val="auto"/>
                <w:sz w:val="16"/>
                <w:szCs w:val="16"/>
                <w:lang w:val="en-US" w:eastAsia="en-US"/>
              </w:rPr>
              <w:t xml:space="preserve">                 -      </w:t>
            </w:r>
          </w:p>
        </w:tc>
        <w:tc>
          <w:tcPr>
            <w:tcW w:w="1440" w:type="dxa"/>
            <w:tcBorders>
              <w:top w:val="nil"/>
              <w:left w:val="nil"/>
              <w:bottom w:val="single" w:sz="4" w:space="0" w:color="000000"/>
              <w:right w:val="single" w:sz="4" w:space="0" w:color="000000"/>
            </w:tcBorders>
            <w:shd w:val="clear" w:color="CCCCFF" w:fill="C0C0C0"/>
            <w:vAlign w:val="center"/>
            <w:hideMark/>
          </w:tcPr>
          <w:p w:rsidR="00FE41F6" w:rsidRPr="00FE41F6" w:rsidRDefault="00FE41F6" w:rsidP="00FE41F6">
            <w:pPr>
              <w:suppressAutoHyphens w:val="0"/>
              <w:jc w:val="center"/>
              <w:rPr>
                <w:b/>
                <w:bCs/>
                <w:color w:val="auto"/>
                <w:sz w:val="16"/>
                <w:szCs w:val="16"/>
                <w:lang w:val="en-US" w:eastAsia="en-US"/>
              </w:rPr>
            </w:pPr>
            <w:r w:rsidRPr="00FE41F6">
              <w:rPr>
                <w:b/>
                <w:bCs/>
                <w:color w:val="auto"/>
                <w:sz w:val="16"/>
                <w:szCs w:val="16"/>
                <w:lang w:val="en-US" w:eastAsia="en-US"/>
              </w:rPr>
              <w:t xml:space="preserve">    113,602,550      </w:t>
            </w:r>
          </w:p>
        </w:tc>
      </w:tr>
      <w:tr w:rsidR="00FE41F6" w:rsidRPr="00FE41F6" w:rsidTr="00FE41F6">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FE41F6" w:rsidRPr="00FE41F6" w:rsidRDefault="00FE41F6" w:rsidP="00FE41F6">
            <w:pPr>
              <w:suppressAutoHyphens w:val="0"/>
              <w:jc w:val="right"/>
              <w:rPr>
                <w:color w:val="auto"/>
                <w:sz w:val="16"/>
                <w:szCs w:val="16"/>
                <w:lang w:val="en-US" w:eastAsia="en-US"/>
              </w:rPr>
            </w:pPr>
            <w:r w:rsidRPr="00FE41F6">
              <w:rPr>
                <w:color w:val="auto"/>
                <w:sz w:val="16"/>
                <w:szCs w:val="16"/>
                <w:lang w:val="en-US" w:eastAsia="en-US"/>
              </w:rPr>
              <w:t>111</w:t>
            </w:r>
          </w:p>
        </w:tc>
        <w:tc>
          <w:tcPr>
            <w:tcW w:w="2920" w:type="dxa"/>
            <w:tcBorders>
              <w:top w:val="nil"/>
              <w:left w:val="nil"/>
              <w:bottom w:val="single" w:sz="4" w:space="0" w:color="000000"/>
              <w:right w:val="single" w:sz="4" w:space="0" w:color="000000"/>
            </w:tcBorders>
            <w:shd w:val="clear" w:color="auto" w:fill="auto"/>
            <w:vAlign w:val="bottom"/>
            <w:hideMark/>
          </w:tcPr>
          <w:p w:rsidR="00FE41F6" w:rsidRPr="00FE41F6" w:rsidRDefault="00FE41F6" w:rsidP="00FE41F6">
            <w:pPr>
              <w:suppressAutoHyphens w:val="0"/>
              <w:jc w:val="left"/>
              <w:rPr>
                <w:color w:val="auto"/>
                <w:sz w:val="16"/>
                <w:szCs w:val="16"/>
                <w:lang w:val="en-US" w:eastAsia="en-US"/>
              </w:rPr>
            </w:pPr>
            <w:r w:rsidRPr="00FE41F6">
              <w:rPr>
                <w:color w:val="auto"/>
                <w:sz w:val="16"/>
                <w:szCs w:val="16"/>
                <w:lang w:val="en-US" w:eastAsia="en-US"/>
              </w:rPr>
              <w:t>Извршни и законодавни органи</w:t>
            </w:r>
          </w:p>
        </w:tc>
        <w:tc>
          <w:tcPr>
            <w:tcW w:w="158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17,111,750      </w:t>
            </w:r>
          </w:p>
        </w:tc>
        <w:tc>
          <w:tcPr>
            <w:tcW w:w="80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3.9%</w:t>
            </w:r>
          </w:p>
        </w:tc>
        <w:tc>
          <w:tcPr>
            <w:tcW w:w="120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      </w:t>
            </w:r>
          </w:p>
        </w:tc>
        <w:tc>
          <w:tcPr>
            <w:tcW w:w="144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17,111,750      </w:t>
            </w:r>
          </w:p>
        </w:tc>
      </w:tr>
      <w:tr w:rsidR="00FE41F6" w:rsidRPr="00FE41F6" w:rsidTr="00FE41F6">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FE41F6" w:rsidRPr="00FE41F6" w:rsidRDefault="00FE41F6" w:rsidP="00FE41F6">
            <w:pPr>
              <w:suppressAutoHyphens w:val="0"/>
              <w:jc w:val="right"/>
              <w:rPr>
                <w:color w:val="auto"/>
                <w:sz w:val="16"/>
                <w:szCs w:val="16"/>
                <w:lang w:val="en-US" w:eastAsia="en-US"/>
              </w:rPr>
            </w:pPr>
            <w:r w:rsidRPr="00FE41F6">
              <w:rPr>
                <w:color w:val="auto"/>
                <w:sz w:val="16"/>
                <w:szCs w:val="16"/>
                <w:lang w:val="en-US" w:eastAsia="en-US"/>
              </w:rPr>
              <w:t>112</w:t>
            </w:r>
          </w:p>
        </w:tc>
        <w:tc>
          <w:tcPr>
            <w:tcW w:w="2920" w:type="dxa"/>
            <w:tcBorders>
              <w:top w:val="nil"/>
              <w:left w:val="nil"/>
              <w:bottom w:val="single" w:sz="4" w:space="0" w:color="000000"/>
              <w:right w:val="single" w:sz="4" w:space="0" w:color="000000"/>
            </w:tcBorders>
            <w:shd w:val="clear" w:color="auto" w:fill="auto"/>
            <w:vAlign w:val="bottom"/>
            <w:hideMark/>
          </w:tcPr>
          <w:p w:rsidR="00FE41F6" w:rsidRPr="00FE41F6" w:rsidRDefault="00FE41F6" w:rsidP="00FE41F6">
            <w:pPr>
              <w:suppressAutoHyphens w:val="0"/>
              <w:jc w:val="left"/>
              <w:rPr>
                <w:color w:val="auto"/>
                <w:sz w:val="16"/>
                <w:szCs w:val="16"/>
                <w:lang w:val="en-US" w:eastAsia="en-US"/>
              </w:rPr>
            </w:pPr>
            <w:r w:rsidRPr="00FE41F6">
              <w:rPr>
                <w:color w:val="auto"/>
                <w:sz w:val="16"/>
                <w:szCs w:val="16"/>
                <w:lang w:val="en-US" w:eastAsia="en-US"/>
              </w:rPr>
              <w:t>Финансијски и фискални послови</w:t>
            </w:r>
          </w:p>
        </w:tc>
        <w:tc>
          <w:tcPr>
            <w:tcW w:w="158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      </w:t>
            </w:r>
          </w:p>
        </w:tc>
        <w:tc>
          <w:tcPr>
            <w:tcW w:w="80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0.0%</w:t>
            </w:r>
          </w:p>
        </w:tc>
        <w:tc>
          <w:tcPr>
            <w:tcW w:w="120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      </w:t>
            </w:r>
          </w:p>
        </w:tc>
        <w:tc>
          <w:tcPr>
            <w:tcW w:w="144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      </w:t>
            </w:r>
          </w:p>
        </w:tc>
      </w:tr>
      <w:tr w:rsidR="00FE41F6" w:rsidRPr="00FE41F6" w:rsidTr="00FE41F6">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130</w:t>
            </w:r>
          </w:p>
        </w:tc>
        <w:tc>
          <w:tcPr>
            <w:tcW w:w="2920" w:type="dxa"/>
            <w:tcBorders>
              <w:top w:val="nil"/>
              <w:left w:val="nil"/>
              <w:bottom w:val="single" w:sz="4" w:space="0" w:color="000000"/>
              <w:right w:val="single" w:sz="4" w:space="0" w:color="000000"/>
            </w:tcBorders>
            <w:shd w:val="clear" w:color="auto" w:fill="auto"/>
            <w:vAlign w:val="bottom"/>
            <w:hideMark/>
          </w:tcPr>
          <w:p w:rsidR="00FE41F6" w:rsidRPr="00FE41F6" w:rsidRDefault="00FE41F6" w:rsidP="00FE41F6">
            <w:pPr>
              <w:suppressAutoHyphens w:val="0"/>
              <w:jc w:val="left"/>
              <w:rPr>
                <w:color w:val="auto"/>
                <w:sz w:val="16"/>
                <w:szCs w:val="16"/>
                <w:lang w:val="en-US" w:eastAsia="en-US"/>
              </w:rPr>
            </w:pPr>
            <w:r w:rsidRPr="00FE41F6">
              <w:rPr>
                <w:color w:val="auto"/>
                <w:sz w:val="16"/>
                <w:szCs w:val="16"/>
                <w:lang w:val="en-US" w:eastAsia="en-US"/>
              </w:rPr>
              <w:t>Опште услуге;</w:t>
            </w:r>
          </w:p>
        </w:tc>
        <w:tc>
          <w:tcPr>
            <w:tcW w:w="158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71,084,800      </w:t>
            </w:r>
          </w:p>
        </w:tc>
        <w:tc>
          <w:tcPr>
            <w:tcW w:w="80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16.1%</w:t>
            </w:r>
          </w:p>
        </w:tc>
        <w:tc>
          <w:tcPr>
            <w:tcW w:w="120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      </w:t>
            </w:r>
          </w:p>
        </w:tc>
        <w:tc>
          <w:tcPr>
            <w:tcW w:w="144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71,084,800      </w:t>
            </w:r>
          </w:p>
        </w:tc>
      </w:tr>
      <w:tr w:rsidR="00FE41F6" w:rsidRPr="00FE41F6" w:rsidTr="00FE41F6">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FE41F6" w:rsidRPr="00FE41F6" w:rsidRDefault="00FE41F6" w:rsidP="00FE41F6">
            <w:pPr>
              <w:suppressAutoHyphens w:val="0"/>
              <w:jc w:val="right"/>
              <w:rPr>
                <w:color w:val="auto"/>
                <w:sz w:val="16"/>
                <w:szCs w:val="16"/>
                <w:lang w:val="en-US" w:eastAsia="en-US"/>
              </w:rPr>
            </w:pPr>
            <w:r w:rsidRPr="00FE41F6">
              <w:rPr>
                <w:color w:val="auto"/>
                <w:sz w:val="16"/>
                <w:szCs w:val="16"/>
                <w:lang w:val="en-US" w:eastAsia="en-US"/>
              </w:rPr>
              <w:t>133</w:t>
            </w:r>
          </w:p>
        </w:tc>
        <w:tc>
          <w:tcPr>
            <w:tcW w:w="2920" w:type="dxa"/>
            <w:tcBorders>
              <w:top w:val="nil"/>
              <w:left w:val="nil"/>
              <w:bottom w:val="single" w:sz="4" w:space="0" w:color="000000"/>
              <w:right w:val="single" w:sz="4" w:space="0" w:color="000000"/>
            </w:tcBorders>
            <w:shd w:val="clear" w:color="auto" w:fill="auto"/>
            <w:vAlign w:val="bottom"/>
            <w:hideMark/>
          </w:tcPr>
          <w:p w:rsidR="00FE41F6" w:rsidRPr="00FE41F6" w:rsidRDefault="00FE41F6" w:rsidP="00FE41F6">
            <w:pPr>
              <w:suppressAutoHyphens w:val="0"/>
              <w:jc w:val="left"/>
              <w:rPr>
                <w:color w:val="auto"/>
                <w:sz w:val="16"/>
                <w:szCs w:val="16"/>
                <w:lang w:val="en-US" w:eastAsia="en-US"/>
              </w:rPr>
            </w:pPr>
            <w:r w:rsidRPr="00FE41F6">
              <w:rPr>
                <w:color w:val="auto"/>
                <w:sz w:val="16"/>
                <w:szCs w:val="16"/>
                <w:lang w:val="en-US" w:eastAsia="en-US"/>
              </w:rPr>
              <w:t>Остале опште услуге</w:t>
            </w:r>
          </w:p>
        </w:tc>
        <w:tc>
          <w:tcPr>
            <w:tcW w:w="158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11,236,000      </w:t>
            </w:r>
          </w:p>
        </w:tc>
        <w:tc>
          <w:tcPr>
            <w:tcW w:w="80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2.6%</w:t>
            </w:r>
          </w:p>
        </w:tc>
        <w:tc>
          <w:tcPr>
            <w:tcW w:w="120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      </w:t>
            </w:r>
          </w:p>
        </w:tc>
        <w:tc>
          <w:tcPr>
            <w:tcW w:w="144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11,236,000      </w:t>
            </w:r>
          </w:p>
        </w:tc>
      </w:tr>
      <w:tr w:rsidR="00FE41F6" w:rsidRPr="00FE41F6" w:rsidTr="00FE41F6">
        <w:trPr>
          <w:trHeight w:val="465"/>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160</w:t>
            </w:r>
          </w:p>
        </w:tc>
        <w:tc>
          <w:tcPr>
            <w:tcW w:w="2920" w:type="dxa"/>
            <w:tcBorders>
              <w:top w:val="nil"/>
              <w:left w:val="nil"/>
              <w:bottom w:val="single" w:sz="4" w:space="0" w:color="000000"/>
              <w:right w:val="single" w:sz="4" w:space="0" w:color="000000"/>
            </w:tcBorders>
            <w:shd w:val="clear" w:color="auto" w:fill="auto"/>
            <w:vAlign w:val="bottom"/>
            <w:hideMark/>
          </w:tcPr>
          <w:p w:rsidR="00FE41F6" w:rsidRPr="00FE41F6" w:rsidRDefault="00FE41F6" w:rsidP="00FE41F6">
            <w:pPr>
              <w:suppressAutoHyphens w:val="0"/>
              <w:jc w:val="left"/>
              <w:rPr>
                <w:color w:val="auto"/>
                <w:sz w:val="16"/>
                <w:szCs w:val="16"/>
                <w:lang w:val="en-US" w:eastAsia="en-US"/>
              </w:rPr>
            </w:pPr>
            <w:r w:rsidRPr="00FE41F6">
              <w:rPr>
                <w:color w:val="auto"/>
                <w:sz w:val="16"/>
                <w:szCs w:val="16"/>
                <w:lang w:val="en-US" w:eastAsia="en-US"/>
              </w:rPr>
              <w:t>Опште јавне услуге некласификоване на другом месту;</w:t>
            </w:r>
          </w:p>
        </w:tc>
        <w:tc>
          <w:tcPr>
            <w:tcW w:w="158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14,170,000      </w:t>
            </w:r>
          </w:p>
        </w:tc>
        <w:tc>
          <w:tcPr>
            <w:tcW w:w="80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3.2%</w:t>
            </w:r>
          </w:p>
        </w:tc>
        <w:tc>
          <w:tcPr>
            <w:tcW w:w="120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      </w:t>
            </w:r>
          </w:p>
        </w:tc>
        <w:tc>
          <w:tcPr>
            <w:tcW w:w="144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14,170,000      </w:t>
            </w:r>
          </w:p>
        </w:tc>
      </w:tr>
      <w:tr w:rsidR="00FE41F6" w:rsidRPr="00FE41F6" w:rsidTr="00FE41F6">
        <w:trPr>
          <w:trHeight w:val="300"/>
        </w:trPr>
        <w:tc>
          <w:tcPr>
            <w:tcW w:w="920" w:type="dxa"/>
            <w:tcBorders>
              <w:top w:val="nil"/>
              <w:left w:val="single" w:sz="4" w:space="0" w:color="000000"/>
              <w:bottom w:val="single" w:sz="4" w:space="0" w:color="000000"/>
              <w:right w:val="single" w:sz="4" w:space="0" w:color="000000"/>
            </w:tcBorders>
            <w:shd w:val="clear" w:color="CCCCFF" w:fill="C0C0C0"/>
            <w:noWrap/>
            <w:vAlign w:val="bottom"/>
            <w:hideMark/>
          </w:tcPr>
          <w:p w:rsidR="00FE41F6" w:rsidRPr="00FE41F6" w:rsidRDefault="00FE41F6" w:rsidP="00FE41F6">
            <w:pPr>
              <w:suppressAutoHyphens w:val="0"/>
              <w:jc w:val="left"/>
              <w:rPr>
                <w:b/>
                <w:bCs/>
                <w:color w:val="auto"/>
                <w:sz w:val="16"/>
                <w:szCs w:val="16"/>
                <w:lang w:val="en-US" w:eastAsia="en-US"/>
              </w:rPr>
            </w:pPr>
            <w:r w:rsidRPr="00FE41F6">
              <w:rPr>
                <w:b/>
                <w:bCs/>
                <w:color w:val="auto"/>
                <w:sz w:val="16"/>
                <w:szCs w:val="16"/>
                <w:lang w:val="en-US" w:eastAsia="en-US"/>
              </w:rPr>
              <w:t>200</w:t>
            </w:r>
          </w:p>
        </w:tc>
        <w:tc>
          <w:tcPr>
            <w:tcW w:w="2920" w:type="dxa"/>
            <w:tcBorders>
              <w:top w:val="nil"/>
              <w:left w:val="nil"/>
              <w:bottom w:val="single" w:sz="4" w:space="0" w:color="000000"/>
              <w:right w:val="single" w:sz="4" w:space="0" w:color="000000"/>
            </w:tcBorders>
            <w:shd w:val="clear" w:color="CCCCFF" w:fill="C0C0C0"/>
            <w:vAlign w:val="bottom"/>
            <w:hideMark/>
          </w:tcPr>
          <w:p w:rsidR="00FE41F6" w:rsidRPr="00FE41F6" w:rsidRDefault="00FE41F6" w:rsidP="00FE41F6">
            <w:pPr>
              <w:suppressAutoHyphens w:val="0"/>
              <w:jc w:val="left"/>
              <w:rPr>
                <w:b/>
                <w:bCs/>
                <w:sz w:val="16"/>
                <w:szCs w:val="16"/>
                <w:lang w:val="en-US" w:eastAsia="en-US"/>
              </w:rPr>
            </w:pPr>
            <w:r w:rsidRPr="00FE41F6">
              <w:rPr>
                <w:b/>
                <w:bCs/>
                <w:sz w:val="16"/>
                <w:szCs w:val="16"/>
                <w:lang w:val="en-US" w:eastAsia="en-US"/>
              </w:rPr>
              <w:t>ОДБРАНА</w:t>
            </w:r>
          </w:p>
        </w:tc>
        <w:tc>
          <w:tcPr>
            <w:tcW w:w="1580" w:type="dxa"/>
            <w:tcBorders>
              <w:top w:val="nil"/>
              <w:left w:val="nil"/>
              <w:bottom w:val="single" w:sz="4" w:space="0" w:color="000000"/>
              <w:right w:val="single" w:sz="4" w:space="0" w:color="000000"/>
            </w:tcBorders>
            <w:shd w:val="clear" w:color="CCCCFF" w:fill="C0C0C0"/>
            <w:vAlign w:val="center"/>
            <w:hideMark/>
          </w:tcPr>
          <w:p w:rsidR="00FE41F6" w:rsidRPr="00FE41F6" w:rsidRDefault="00FE41F6" w:rsidP="00FE41F6">
            <w:pPr>
              <w:suppressAutoHyphens w:val="0"/>
              <w:jc w:val="center"/>
              <w:rPr>
                <w:b/>
                <w:bCs/>
                <w:color w:val="auto"/>
                <w:sz w:val="16"/>
                <w:szCs w:val="16"/>
                <w:lang w:val="en-US" w:eastAsia="en-US"/>
              </w:rPr>
            </w:pPr>
            <w:r w:rsidRPr="00FE41F6">
              <w:rPr>
                <w:b/>
                <w:bCs/>
                <w:color w:val="auto"/>
                <w:sz w:val="16"/>
                <w:szCs w:val="16"/>
                <w:lang w:val="en-US" w:eastAsia="en-US"/>
              </w:rPr>
              <w:t xml:space="preserve">           2,200,000      </w:t>
            </w:r>
          </w:p>
        </w:tc>
        <w:tc>
          <w:tcPr>
            <w:tcW w:w="800" w:type="dxa"/>
            <w:tcBorders>
              <w:top w:val="nil"/>
              <w:left w:val="nil"/>
              <w:bottom w:val="single" w:sz="4" w:space="0" w:color="000000"/>
              <w:right w:val="single" w:sz="4" w:space="0" w:color="000000"/>
            </w:tcBorders>
            <w:shd w:val="clear" w:color="CCCCFF" w:fill="C0C0C0"/>
            <w:vAlign w:val="center"/>
            <w:hideMark/>
          </w:tcPr>
          <w:p w:rsidR="00FE41F6" w:rsidRPr="00FE41F6" w:rsidRDefault="00FE41F6" w:rsidP="00FE41F6">
            <w:pPr>
              <w:suppressAutoHyphens w:val="0"/>
              <w:jc w:val="center"/>
              <w:rPr>
                <w:b/>
                <w:bCs/>
                <w:color w:val="auto"/>
                <w:sz w:val="16"/>
                <w:szCs w:val="16"/>
                <w:lang w:val="en-US" w:eastAsia="en-US"/>
              </w:rPr>
            </w:pPr>
            <w:r w:rsidRPr="00FE41F6">
              <w:rPr>
                <w:b/>
                <w:bCs/>
                <w:color w:val="auto"/>
                <w:sz w:val="16"/>
                <w:szCs w:val="16"/>
                <w:lang w:val="en-US" w:eastAsia="en-US"/>
              </w:rPr>
              <w:t>0.5%</w:t>
            </w:r>
          </w:p>
        </w:tc>
        <w:tc>
          <w:tcPr>
            <w:tcW w:w="1200" w:type="dxa"/>
            <w:tcBorders>
              <w:top w:val="nil"/>
              <w:left w:val="nil"/>
              <w:bottom w:val="single" w:sz="4" w:space="0" w:color="000000"/>
              <w:right w:val="single" w:sz="4" w:space="0" w:color="000000"/>
            </w:tcBorders>
            <w:shd w:val="clear" w:color="CCCCFF" w:fill="C0C0C0"/>
            <w:vAlign w:val="center"/>
            <w:hideMark/>
          </w:tcPr>
          <w:p w:rsidR="00FE41F6" w:rsidRPr="00FE41F6" w:rsidRDefault="00FE41F6" w:rsidP="00FE41F6">
            <w:pPr>
              <w:suppressAutoHyphens w:val="0"/>
              <w:jc w:val="center"/>
              <w:rPr>
                <w:b/>
                <w:bCs/>
                <w:color w:val="auto"/>
                <w:sz w:val="16"/>
                <w:szCs w:val="16"/>
                <w:lang w:val="en-US" w:eastAsia="en-US"/>
              </w:rPr>
            </w:pPr>
            <w:r w:rsidRPr="00FE41F6">
              <w:rPr>
                <w:b/>
                <w:bCs/>
                <w:color w:val="auto"/>
                <w:sz w:val="16"/>
                <w:szCs w:val="16"/>
                <w:lang w:val="en-US" w:eastAsia="en-US"/>
              </w:rPr>
              <w:t xml:space="preserve">                 -      </w:t>
            </w:r>
          </w:p>
        </w:tc>
        <w:tc>
          <w:tcPr>
            <w:tcW w:w="1440" w:type="dxa"/>
            <w:tcBorders>
              <w:top w:val="nil"/>
              <w:left w:val="nil"/>
              <w:bottom w:val="single" w:sz="4" w:space="0" w:color="000000"/>
              <w:right w:val="single" w:sz="4" w:space="0" w:color="000000"/>
            </w:tcBorders>
            <w:shd w:val="clear" w:color="CCCCFF" w:fill="C0C0C0"/>
            <w:vAlign w:val="center"/>
            <w:hideMark/>
          </w:tcPr>
          <w:p w:rsidR="00FE41F6" w:rsidRPr="00FE41F6" w:rsidRDefault="00FE41F6" w:rsidP="00FE41F6">
            <w:pPr>
              <w:suppressAutoHyphens w:val="0"/>
              <w:jc w:val="center"/>
              <w:rPr>
                <w:b/>
                <w:bCs/>
                <w:color w:val="auto"/>
                <w:sz w:val="16"/>
                <w:szCs w:val="16"/>
                <w:lang w:val="en-US" w:eastAsia="en-US"/>
              </w:rPr>
            </w:pPr>
            <w:r w:rsidRPr="00FE41F6">
              <w:rPr>
                <w:b/>
                <w:bCs/>
                <w:color w:val="auto"/>
                <w:sz w:val="16"/>
                <w:szCs w:val="16"/>
                <w:lang w:val="en-US" w:eastAsia="en-US"/>
              </w:rPr>
              <w:t xml:space="preserve">        2,200,000      </w:t>
            </w:r>
          </w:p>
        </w:tc>
      </w:tr>
      <w:tr w:rsidR="00FE41F6" w:rsidRPr="00FE41F6" w:rsidTr="00FE41F6">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220</w:t>
            </w:r>
          </w:p>
        </w:tc>
        <w:tc>
          <w:tcPr>
            <w:tcW w:w="2920" w:type="dxa"/>
            <w:tcBorders>
              <w:top w:val="nil"/>
              <w:left w:val="nil"/>
              <w:bottom w:val="single" w:sz="4" w:space="0" w:color="000000"/>
              <w:right w:val="single" w:sz="4" w:space="0" w:color="000000"/>
            </w:tcBorders>
            <w:shd w:val="clear" w:color="auto" w:fill="auto"/>
            <w:vAlign w:val="bottom"/>
            <w:hideMark/>
          </w:tcPr>
          <w:p w:rsidR="00FE41F6" w:rsidRPr="00FE41F6" w:rsidRDefault="00FE41F6" w:rsidP="00FE41F6">
            <w:pPr>
              <w:suppressAutoHyphens w:val="0"/>
              <w:jc w:val="left"/>
              <w:rPr>
                <w:color w:val="auto"/>
                <w:sz w:val="16"/>
                <w:szCs w:val="16"/>
                <w:lang w:val="en-US" w:eastAsia="en-US"/>
              </w:rPr>
            </w:pPr>
            <w:r w:rsidRPr="00FE41F6">
              <w:rPr>
                <w:color w:val="auto"/>
                <w:sz w:val="16"/>
                <w:szCs w:val="16"/>
                <w:lang w:val="en-US" w:eastAsia="en-US"/>
              </w:rPr>
              <w:t>Цивилна одбрана</w:t>
            </w:r>
          </w:p>
        </w:tc>
        <w:tc>
          <w:tcPr>
            <w:tcW w:w="158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2,200,000      </w:t>
            </w:r>
          </w:p>
        </w:tc>
        <w:tc>
          <w:tcPr>
            <w:tcW w:w="80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0.5%</w:t>
            </w:r>
          </w:p>
        </w:tc>
        <w:tc>
          <w:tcPr>
            <w:tcW w:w="120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      </w:t>
            </w:r>
          </w:p>
        </w:tc>
        <w:tc>
          <w:tcPr>
            <w:tcW w:w="144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2,200,000      </w:t>
            </w:r>
          </w:p>
        </w:tc>
      </w:tr>
      <w:tr w:rsidR="00FE41F6" w:rsidRPr="00FE41F6" w:rsidTr="00FE41F6">
        <w:trPr>
          <w:trHeight w:val="300"/>
        </w:trPr>
        <w:tc>
          <w:tcPr>
            <w:tcW w:w="920" w:type="dxa"/>
            <w:tcBorders>
              <w:top w:val="nil"/>
              <w:left w:val="single" w:sz="4" w:space="0" w:color="000000"/>
              <w:bottom w:val="single" w:sz="4" w:space="0" w:color="000000"/>
              <w:right w:val="single" w:sz="4" w:space="0" w:color="000000"/>
            </w:tcBorders>
            <w:shd w:val="clear" w:color="CCCCFF" w:fill="C0C0C0"/>
            <w:noWrap/>
            <w:vAlign w:val="bottom"/>
            <w:hideMark/>
          </w:tcPr>
          <w:p w:rsidR="00FE41F6" w:rsidRPr="00FE41F6" w:rsidRDefault="00FE41F6" w:rsidP="00FE41F6">
            <w:pPr>
              <w:suppressAutoHyphens w:val="0"/>
              <w:jc w:val="left"/>
              <w:rPr>
                <w:b/>
                <w:bCs/>
                <w:color w:val="auto"/>
                <w:sz w:val="16"/>
                <w:szCs w:val="16"/>
                <w:lang w:val="en-US" w:eastAsia="en-US"/>
              </w:rPr>
            </w:pPr>
            <w:r w:rsidRPr="00FE41F6">
              <w:rPr>
                <w:b/>
                <w:bCs/>
                <w:color w:val="auto"/>
                <w:sz w:val="16"/>
                <w:szCs w:val="16"/>
                <w:lang w:val="en-US" w:eastAsia="en-US"/>
              </w:rPr>
              <w:t>300</w:t>
            </w:r>
          </w:p>
        </w:tc>
        <w:tc>
          <w:tcPr>
            <w:tcW w:w="2920" w:type="dxa"/>
            <w:tcBorders>
              <w:top w:val="nil"/>
              <w:left w:val="nil"/>
              <w:bottom w:val="single" w:sz="4" w:space="0" w:color="000000"/>
              <w:right w:val="single" w:sz="4" w:space="0" w:color="000000"/>
            </w:tcBorders>
            <w:shd w:val="clear" w:color="CCCCFF" w:fill="C0C0C0"/>
            <w:vAlign w:val="bottom"/>
            <w:hideMark/>
          </w:tcPr>
          <w:p w:rsidR="00FE41F6" w:rsidRPr="00FE41F6" w:rsidRDefault="00FE41F6" w:rsidP="00FE41F6">
            <w:pPr>
              <w:suppressAutoHyphens w:val="0"/>
              <w:jc w:val="left"/>
              <w:rPr>
                <w:b/>
                <w:bCs/>
                <w:sz w:val="16"/>
                <w:szCs w:val="16"/>
                <w:lang w:val="en-US" w:eastAsia="en-US"/>
              </w:rPr>
            </w:pPr>
            <w:r w:rsidRPr="00FE41F6">
              <w:rPr>
                <w:b/>
                <w:bCs/>
                <w:sz w:val="16"/>
                <w:szCs w:val="16"/>
                <w:lang w:val="en-US" w:eastAsia="en-US"/>
              </w:rPr>
              <w:t>ЈАВНИ РЕД И БЕЗБЕДНОСТ</w:t>
            </w:r>
          </w:p>
        </w:tc>
        <w:tc>
          <w:tcPr>
            <w:tcW w:w="1580" w:type="dxa"/>
            <w:tcBorders>
              <w:top w:val="nil"/>
              <w:left w:val="nil"/>
              <w:bottom w:val="single" w:sz="4" w:space="0" w:color="000000"/>
              <w:right w:val="single" w:sz="4" w:space="0" w:color="000000"/>
            </w:tcBorders>
            <w:shd w:val="clear" w:color="CCCCFF" w:fill="C0C0C0"/>
            <w:vAlign w:val="center"/>
            <w:hideMark/>
          </w:tcPr>
          <w:p w:rsidR="00FE41F6" w:rsidRPr="00FE41F6" w:rsidRDefault="00FE41F6" w:rsidP="00FE41F6">
            <w:pPr>
              <w:suppressAutoHyphens w:val="0"/>
              <w:jc w:val="center"/>
              <w:rPr>
                <w:b/>
                <w:bCs/>
                <w:color w:val="auto"/>
                <w:sz w:val="16"/>
                <w:szCs w:val="16"/>
                <w:lang w:val="en-US" w:eastAsia="en-US"/>
              </w:rPr>
            </w:pPr>
            <w:r w:rsidRPr="00FE41F6">
              <w:rPr>
                <w:b/>
                <w:bCs/>
                <w:color w:val="auto"/>
                <w:sz w:val="16"/>
                <w:szCs w:val="16"/>
                <w:lang w:val="en-US" w:eastAsia="en-US"/>
              </w:rPr>
              <w:t xml:space="preserve">           2,340,600      </w:t>
            </w:r>
          </w:p>
        </w:tc>
        <w:tc>
          <w:tcPr>
            <w:tcW w:w="800" w:type="dxa"/>
            <w:tcBorders>
              <w:top w:val="nil"/>
              <w:left w:val="nil"/>
              <w:bottom w:val="single" w:sz="4" w:space="0" w:color="000000"/>
              <w:right w:val="single" w:sz="4" w:space="0" w:color="000000"/>
            </w:tcBorders>
            <w:shd w:val="clear" w:color="CCCCFF" w:fill="C0C0C0"/>
            <w:vAlign w:val="center"/>
            <w:hideMark/>
          </w:tcPr>
          <w:p w:rsidR="00FE41F6" w:rsidRPr="00FE41F6" w:rsidRDefault="00FE41F6" w:rsidP="00FE41F6">
            <w:pPr>
              <w:suppressAutoHyphens w:val="0"/>
              <w:jc w:val="center"/>
              <w:rPr>
                <w:b/>
                <w:bCs/>
                <w:color w:val="auto"/>
                <w:sz w:val="16"/>
                <w:szCs w:val="16"/>
                <w:lang w:val="en-US" w:eastAsia="en-US"/>
              </w:rPr>
            </w:pPr>
            <w:r w:rsidRPr="00FE41F6">
              <w:rPr>
                <w:b/>
                <w:bCs/>
                <w:color w:val="auto"/>
                <w:sz w:val="16"/>
                <w:szCs w:val="16"/>
                <w:lang w:val="en-US" w:eastAsia="en-US"/>
              </w:rPr>
              <w:t>0.5%</w:t>
            </w:r>
          </w:p>
        </w:tc>
        <w:tc>
          <w:tcPr>
            <w:tcW w:w="1200" w:type="dxa"/>
            <w:tcBorders>
              <w:top w:val="nil"/>
              <w:left w:val="nil"/>
              <w:bottom w:val="single" w:sz="4" w:space="0" w:color="000000"/>
              <w:right w:val="single" w:sz="4" w:space="0" w:color="000000"/>
            </w:tcBorders>
            <w:shd w:val="clear" w:color="CCCCFF" w:fill="C0C0C0"/>
            <w:vAlign w:val="center"/>
            <w:hideMark/>
          </w:tcPr>
          <w:p w:rsidR="00FE41F6" w:rsidRPr="00FE41F6" w:rsidRDefault="00FE41F6" w:rsidP="00FE41F6">
            <w:pPr>
              <w:suppressAutoHyphens w:val="0"/>
              <w:jc w:val="center"/>
              <w:rPr>
                <w:b/>
                <w:bCs/>
                <w:color w:val="auto"/>
                <w:sz w:val="16"/>
                <w:szCs w:val="16"/>
                <w:lang w:val="en-US" w:eastAsia="en-US"/>
              </w:rPr>
            </w:pPr>
            <w:r w:rsidRPr="00FE41F6">
              <w:rPr>
                <w:b/>
                <w:bCs/>
                <w:color w:val="auto"/>
                <w:sz w:val="16"/>
                <w:szCs w:val="16"/>
                <w:lang w:val="en-US" w:eastAsia="en-US"/>
              </w:rPr>
              <w:t xml:space="preserve">                 -      </w:t>
            </w:r>
          </w:p>
        </w:tc>
        <w:tc>
          <w:tcPr>
            <w:tcW w:w="1440" w:type="dxa"/>
            <w:tcBorders>
              <w:top w:val="nil"/>
              <w:left w:val="nil"/>
              <w:bottom w:val="single" w:sz="4" w:space="0" w:color="000000"/>
              <w:right w:val="single" w:sz="4" w:space="0" w:color="000000"/>
            </w:tcBorders>
            <w:shd w:val="clear" w:color="CCCCFF" w:fill="C0C0C0"/>
            <w:vAlign w:val="center"/>
            <w:hideMark/>
          </w:tcPr>
          <w:p w:rsidR="00FE41F6" w:rsidRPr="00FE41F6" w:rsidRDefault="00FE41F6" w:rsidP="00FE41F6">
            <w:pPr>
              <w:suppressAutoHyphens w:val="0"/>
              <w:jc w:val="center"/>
              <w:rPr>
                <w:b/>
                <w:bCs/>
                <w:color w:val="auto"/>
                <w:sz w:val="16"/>
                <w:szCs w:val="16"/>
                <w:lang w:val="en-US" w:eastAsia="en-US"/>
              </w:rPr>
            </w:pPr>
            <w:r w:rsidRPr="00FE41F6">
              <w:rPr>
                <w:b/>
                <w:bCs/>
                <w:color w:val="auto"/>
                <w:sz w:val="16"/>
                <w:szCs w:val="16"/>
                <w:lang w:val="en-US" w:eastAsia="en-US"/>
              </w:rPr>
              <w:t xml:space="preserve">        2,340,600      </w:t>
            </w:r>
          </w:p>
        </w:tc>
      </w:tr>
      <w:tr w:rsidR="00FE41F6" w:rsidRPr="00FE41F6" w:rsidTr="00FE41F6">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330</w:t>
            </w:r>
          </w:p>
        </w:tc>
        <w:tc>
          <w:tcPr>
            <w:tcW w:w="2920" w:type="dxa"/>
            <w:tcBorders>
              <w:top w:val="nil"/>
              <w:left w:val="nil"/>
              <w:bottom w:val="single" w:sz="4" w:space="0" w:color="000000"/>
              <w:right w:val="single" w:sz="4" w:space="0" w:color="000000"/>
            </w:tcBorders>
            <w:shd w:val="clear" w:color="auto" w:fill="auto"/>
            <w:vAlign w:val="bottom"/>
            <w:hideMark/>
          </w:tcPr>
          <w:p w:rsidR="00FE41F6" w:rsidRPr="00FE41F6" w:rsidRDefault="00FE41F6" w:rsidP="00FE41F6">
            <w:pPr>
              <w:suppressAutoHyphens w:val="0"/>
              <w:jc w:val="left"/>
              <w:rPr>
                <w:color w:val="auto"/>
                <w:sz w:val="16"/>
                <w:szCs w:val="16"/>
                <w:lang w:val="en-US" w:eastAsia="en-US"/>
              </w:rPr>
            </w:pPr>
            <w:r w:rsidRPr="00FE41F6">
              <w:rPr>
                <w:color w:val="auto"/>
                <w:sz w:val="16"/>
                <w:szCs w:val="16"/>
                <w:lang w:val="en-US" w:eastAsia="en-US"/>
              </w:rPr>
              <w:t>Судови;</w:t>
            </w:r>
          </w:p>
        </w:tc>
        <w:tc>
          <w:tcPr>
            <w:tcW w:w="158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2,340,600      </w:t>
            </w:r>
          </w:p>
        </w:tc>
        <w:tc>
          <w:tcPr>
            <w:tcW w:w="80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0.5%</w:t>
            </w:r>
          </w:p>
        </w:tc>
        <w:tc>
          <w:tcPr>
            <w:tcW w:w="120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      </w:t>
            </w:r>
          </w:p>
        </w:tc>
        <w:tc>
          <w:tcPr>
            <w:tcW w:w="144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2,340,600      </w:t>
            </w:r>
          </w:p>
        </w:tc>
      </w:tr>
      <w:tr w:rsidR="00FE41F6" w:rsidRPr="00FE41F6" w:rsidTr="00FE41F6">
        <w:trPr>
          <w:trHeight w:val="300"/>
        </w:trPr>
        <w:tc>
          <w:tcPr>
            <w:tcW w:w="920" w:type="dxa"/>
            <w:tcBorders>
              <w:top w:val="nil"/>
              <w:left w:val="single" w:sz="4" w:space="0" w:color="000000"/>
              <w:bottom w:val="single" w:sz="4" w:space="0" w:color="000000"/>
              <w:right w:val="single" w:sz="4" w:space="0" w:color="000000"/>
            </w:tcBorders>
            <w:shd w:val="clear" w:color="CCCCFF" w:fill="C0C0C0"/>
            <w:noWrap/>
            <w:vAlign w:val="bottom"/>
            <w:hideMark/>
          </w:tcPr>
          <w:p w:rsidR="00FE41F6" w:rsidRPr="00FE41F6" w:rsidRDefault="00FE41F6" w:rsidP="00FE41F6">
            <w:pPr>
              <w:suppressAutoHyphens w:val="0"/>
              <w:jc w:val="left"/>
              <w:rPr>
                <w:b/>
                <w:bCs/>
                <w:color w:val="auto"/>
                <w:sz w:val="16"/>
                <w:szCs w:val="16"/>
                <w:lang w:val="en-US" w:eastAsia="en-US"/>
              </w:rPr>
            </w:pPr>
            <w:r w:rsidRPr="00FE41F6">
              <w:rPr>
                <w:b/>
                <w:bCs/>
                <w:color w:val="auto"/>
                <w:sz w:val="16"/>
                <w:szCs w:val="16"/>
                <w:lang w:val="en-US" w:eastAsia="en-US"/>
              </w:rPr>
              <w:lastRenderedPageBreak/>
              <w:t>400</w:t>
            </w:r>
          </w:p>
        </w:tc>
        <w:tc>
          <w:tcPr>
            <w:tcW w:w="2920" w:type="dxa"/>
            <w:tcBorders>
              <w:top w:val="nil"/>
              <w:left w:val="nil"/>
              <w:bottom w:val="single" w:sz="4" w:space="0" w:color="000000"/>
              <w:right w:val="single" w:sz="4" w:space="0" w:color="000000"/>
            </w:tcBorders>
            <w:shd w:val="clear" w:color="CCCCFF" w:fill="C0C0C0"/>
            <w:vAlign w:val="bottom"/>
            <w:hideMark/>
          </w:tcPr>
          <w:p w:rsidR="00FE41F6" w:rsidRPr="00FE41F6" w:rsidRDefault="00FE41F6" w:rsidP="00FE41F6">
            <w:pPr>
              <w:suppressAutoHyphens w:val="0"/>
              <w:jc w:val="left"/>
              <w:rPr>
                <w:b/>
                <w:bCs/>
                <w:color w:val="auto"/>
                <w:sz w:val="16"/>
                <w:szCs w:val="16"/>
                <w:lang w:val="en-US" w:eastAsia="en-US"/>
              </w:rPr>
            </w:pPr>
            <w:r w:rsidRPr="00FE41F6">
              <w:rPr>
                <w:b/>
                <w:bCs/>
                <w:color w:val="auto"/>
                <w:sz w:val="16"/>
                <w:szCs w:val="16"/>
                <w:lang w:val="en-US" w:eastAsia="en-US"/>
              </w:rPr>
              <w:t>ЕКОНОМСКИ ПОСЛОВИ</w:t>
            </w:r>
          </w:p>
        </w:tc>
        <w:tc>
          <w:tcPr>
            <w:tcW w:w="1580" w:type="dxa"/>
            <w:tcBorders>
              <w:top w:val="nil"/>
              <w:left w:val="nil"/>
              <w:bottom w:val="single" w:sz="4" w:space="0" w:color="000000"/>
              <w:right w:val="single" w:sz="4" w:space="0" w:color="000000"/>
            </w:tcBorders>
            <w:shd w:val="clear" w:color="CCCCFF" w:fill="C0C0C0"/>
            <w:vAlign w:val="center"/>
            <w:hideMark/>
          </w:tcPr>
          <w:p w:rsidR="00FE41F6" w:rsidRPr="00FE41F6" w:rsidRDefault="00FE41F6" w:rsidP="00FE41F6">
            <w:pPr>
              <w:suppressAutoHyphens w:val="0"/>
              <w:jc w:val="center"/>
              <w:rPr>
                <w:b/>
                <w:bCs/>
                <w:color w:val="auto"/>
                <w:sz w:val="16"/>
                <w:szCs w:val="16"/>
                <w:lang w:val="en-US" w:eastAsia="en-US"/>
              </w:rPr>
            </w:pPr>
            <w:r w:rsidRPr="00FE41F6">
              <w:rPr>
                <w:b/>
                <w:bCs/>
                <w:color w:val="auto"/>
                <w:sz w:val="16"/>
                <w:szCs w:val="16"/>
                <w:lang w:val="en-US" w:eastAsia="en-US"/>
              </w:rPr>
              <w:t xml:space="preserve">       111,992,380      </w:t>
            </w:r>
          </w:p>
        </w:tc>
        <w:tc>
          <w:tcPr>
            <w:tcW w:w="800" w:type="dxa"/>
            <w:tcBorders>
              <w:top w:val="nil"/>
              <w:left w:val="nil"/>
              <w:bottom w:val="single" w:sz="4" w:space="0" w:color="000000"/>
              <w:right w:val="single" w:sz="4" w:space="0" w:color="000000"/>
            </w:tcBorders>
            <w:shd w:val="clear" w:color="CCCCFF" w:fill="C0C0C0"/>
            <w:vAlign w:val="center"/>
            <w:hideMark/>
          </w:tcPr>
          <w:p w:rsidR="00FE41F6" w:rsidRPr="00FE41F6" w:rsidRDefault="00FE41F6" w:rsidP="00FE41F6">
            <w:pPr>
              <w:suppressAutoHyphens w:val="0"/>
              <w:jc w:val="center"/>
              <w:rPr>
                <w:b/>
                <w:bCs/>
                <w:color w:val="auto"/>
                <w:sz w:val="16"/>
                <w:szCs w:val="16"/>
                <w:lang w:val="en-US" w:eastAsia="en-US"/>
              </w:rPr>
            </w:pPr>
            <w:r w:rsidRPr="00FE41F6">
              <w:rPr>
                <w:b/>
                <w:bCs/>
                <w:color w:val="auto"/>
                <w:sz w:val="16"/>
                <w:szCs w:val="16"/>
                <w:lang w:val="en-US" w:eastAsia="en-US"/>
              </w:rPr>
              <w:t>25.4%</w:t>
            </w:r>
          </w:p>
        </w:tc>
        <w:tc>
          <w:tcPr>
            <w:tcW w:w="1200" w:type="dxa"/>
            <w:tcBorders>
              <w:top w:val="nil"/>
              <w:left w:val="nil"/>
              <w:bottom w:val="single" w:sz="4" w:space="0" w:color="000000"/>
              <w:right w:val="single" w:sz="4" w:space="0" w:color="000000"/>
            </w:tcBorders>
            <w:shd w:val="clear" w:color="CCCCFF" w:fill="C0C0C0"/>
            <w:vAlign w:val="center"/>
            <w:hideMark/>
          </w:tcPr>
          <w:p w:rsidR="00FE41F6" w:rsidRPr="00FE41F6" w:rsidRDefault="00FE41F6" w:rsidP="00FE41F6">
            <w:pPr>
              <w:suppressAutoHyphens w:val="0"/>
              <w:jc w:val="center"/>
              <w:rPr>
                <w:b/>
                <w:bCs/>
                <w:color w:val="auto"/>
                <w:sz w:val="16"/>
                <w:szCs w:val="16"/>
                <w:lang w:val="en-US" w:eastAsia="en-US"/>
              </w:rPr>
            </w:pPr>
            <w:r w:rsidRPr="00FE41F6">
              <w:rPr>
                <w:b/>
                <w:bCs/>
                <w:color w:val="auto"/>
                <w:sz w:val="16"/>
                <w:szCs w:val="16"/>
                <w:lang w:val="en-US" w:eastAsia="en-US"/>
              </w:rPr>
              <w:t xml:space="preserve">      440,000      </w:t>
            </w:r>
          </w:p>
        </w:tc>
        <w:tc>
          <w:tcPr>
            <w:tcW w:w="1440" w:type="dxa"/>
            <w:tcBorders>
              <w:top w:val="nil"/>
              <w:left w:val="nil"/>
              <w:bottom w:val="single" w:sz="4" w:space="0" w:color="000000"/>
              <w:right w:val="single" w:sz="4" w:space="0" w:color="000000"/>
            </w:tcBorders>
            <w:shd w:val="clear" w:color="CCCCFF" w:fill="C0C0C0"/>
            <w:vAlign w:val="center"/>
            <w:hideMark/>
          </w:tcPr>
          <w:p w:rsidR="00FE41F6" w:rsidRPr="00FE41F6" w:rsidRDefault="00FE41F6" w:rsidP="00FE41F6">
            <w:pPr>
              <w:suppressAutoHyphens w:val="0"/>
              <w:jc w:val="center"/>
              <w:rPr>
                <w:b/>
                <w:bCs/>
                <w:color w:val="auto"/>
                <w:sz w:val="16"/>
                <w:szCs w:val="16"/>
                <w:lang w:val="en-US" w:eastAsia="en-US"/>
              </w:rPr>
            </w:pPr>
            <w:r w:rsidRPr="00FE41F6">
              <w:rPr>
                <w:b/>
                <w:bCs/>
                <w:color w:val="auto"/>
                <w:sz w:val="16"/>
                <w:szCs w:val="16"/>
                <w:lang w:val="en-US" w:eastAsia="en-US"/>
              </w:rPr>
              <w:t xml:space="preserve">    112,432,380      </w:t>
            </w:r>
          </w:p>
        </w:tc>
      </w:tr>
      <w:tr w:rsidR="00FE41F6" w:rsidRPr="00FE41F6" w:rsidTr="00FE41F6">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FE41F6" w:rsidRPr="00FE41F6" w:rsidRDefault="00FE41F6" w:rsidP="00FE41F6">
            <w:pPr>
              <w:suppressAutoHyphens w:val="0"/>
              <w:jc w:val="right"/>
              <w:rPr>
                <w:color w:val="auto"/>
                <w:sz w:val="16"/>
                <w:szCs w:val="16"/>
                <w:lang w:val="en-US" w:eastAsia="en-US"/>
              </w:rPr>
            </w:pPr>
            <w:r w:rsidRPr="00FE41F6">
              <w:rPr>
                <w:color w:val="auto"/>
                <w:sz w:val="16"/>
                <w:szCs w:val="16"/>
                <w:lang w:val="en-US" w:eastAsia="en-US"/>
              </w:rPr>
              <w:t>421</w:t>
            </w:r>
          </w:p>
        </w:tc>
        <w:tc>
          <w:tcPr>
            <w:tcW w:w="2920" w:type="dxa"/>
            <w:tcBorders>
              <w:top w:val="nil"/>
              <w:left w:val="nil"/>
              <w:bottom w:val="single" w:sz="4" w:space="0" w:color="000000"/>
              <w:right w:val="single" w:sz="4" w:space="0" w:color="000000"/>
            </w:tcBorders>
            <w:shd w:val="clear" w:color="auto" w:fill="auto"/>
            <w:vAlign w:val="bottom"/>
            <w:hideMark/>
          </w:tcPr>
          <w:p w:rsidR="00FE41F6" w:rsidRPr="00FE41F6" w:rsidRDefault="00FE41F6" w:rsidP="00FE41F6">
            <w:pPr>
              <w:suppressAutoHyphens w:val="0"/>
              <w:jc w:val="left"/>
              <w:rPr>
                <w:color w:val="auto"/>
                <w:sz w:val="16"/>
                <w:szCs w:val="16"/>
                <w:lang w:val="en-US" w:eastAsia="en-US"/>
              </w:rPr>
            </w:pPr>
            <w:r w:rsidRPr="00FE41F6">
              <w:rPr>
                <w:color w:val="auto"/>
                <w:sz w:val="16"/>
                <w:szCs w:val="16"/>
                <w:lang w:val="en-US" w:eastAsia="en-US"/>
              </w:rPr>
              <w:t>Пољопривреда</w:t>
            </w:r>
          </w:p>
        </w:tc>
        <w:tc>
          <w:tcPr>
            <w:tcW w:w="158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49,600,000      </w:t>
            </w:r>
          </w:p>
        </w:tc>
        <w:tc>
          <w:tcPr>
            <w:tcW w:w="80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11.3%</w:t>
            </w:r>
          </w:p>
        </w:tc>
        <w:tc>
          <w:tcPr>
            <w:tcW w:w="120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      </w:t>
            </w:r>
          </w:p>
        </w:tc>
        <w:tc>
          <w:tcPr>
            <w:tcW w:w="144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49,600,000      </w:t>
            </w:r>
          </w:p>
        </w:tc>
      </w:tr>
      <w:tr w:rsidR="00FE41F6" w:rsidRPr="00FE41F6" w:rsidTr="00FE41F6">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FE41F6" w:rsidRPr="00FE41F6" w:rsidRDefault="00FE41F6" w:rsidP="00FE41F6">
            <w:pPr>
              <w:suppressAutoHyphens w:val="0"/>
              <w:jc w:val="right"/>
              <w:rPr>
                <w:color w:val="auto"/>
                <w:sz w:val="16"/>
                <w:szCs w:val="16"/>
                <w:lang w:val="en-US" w:eastAsia="en-US"/>
              </w:rPr>
            </w:pPr>
            <w:r w:rsidRPr="00FE41F6">
              <w:rPr>
                <w:color w:val="auto"/>
                <w:sz w:val="16"/>
                <w:szCs w:val="16"/>
                <w:lang w:val="en-US" w:eastAsia="en-US"/>
              </w:rPr>
              <w:t>451</w:t>
            </w:r>
          </w:p>
        </w:tc>
        <w:tc>
          <w:tcPr>
            <w:tcW w:w="2920" w:type="dxa"/>
            <w:tcBorders>
              <w:top w:val="nil"/>
              <w:left w:val="nil"/>
              <w:bottom w:val="single" w:sz="4" w:space="0" w:color="000000"/>
              <w:right w:val="single" w:sz="4" w:space="0" w:color="000000"/>
            </w:tcBorders>
            <w:shd w:val="clear" w:color="auto" w:fill="auto"/>
            <w:vAlign w:val="bottom"/>
            <w:hideMark/>
          </w:tcPr>
          <w:p w:rsidR="00FE41F6" w:rsidRPr="00FE41F6" w:rsidRDefault="00FE41F6" w:rsidP="00FE41F6">
            <w:pPr>
              <w:suppressAutoHyphens w:val="0"/>
              <w:jc w:val="left"/>
              <w:rPr>
                <w:color w:val="auto"/>
                <w:sz w:val="16"/>
                <w:szCs w:val="16"/>
                <w:lang w:val="en-US" w:eastAsia="en-US"/>
              </w:rPr>
            </w:pPr>
            <w:r w:rsidRPr="00FE41F6">
              <w:rPr>
                <w:color w:val="auto"/>
                <w:sz w:val="16"/>
                <w:szCs w:val="16"/>
                <w:lang w:val="en-US" w:eastAsia="en-US"/>
              </w:rPr>
              <w:t>Друмски саобраћај</w:t>
            </w:r>
          </w:p>
        </w:tc>
        <w:tc>
          <w:tcPr>
            <w:tcW w:w="158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48,984,000      </w:t>
            </w:r>
          </w:p>
        </w:tc>
        <w:tc>
          <w:tcPr>
            <w:tcW w:w="80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11.1%</w:t>
            </w:r>
          </w:p>
        </w:tc>
        <w:tc>
          <w:tcPr>
            <w:tcW w:w="120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      </w:t>
            </w:r>
          </w:p>
        </w:tc>
        <w:tc>
          <w:tcPr>
            <w:tcW w:w="144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48,984,000      </w:t>
            </w:r>
          </w:p>
        </w:tc>
      </w:tr>
      <w:tr w:rsidR="00FE41F6" w:rsidRPr="00FE41F6" w:rsidTr="00FE41F6">
        <w:trPr>
          <w:trHeight w:val="27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FE41F6" w:rsidRPr="00FE41F6" w:rsidRDefault="00FE41F6" w:rsidP="00FE41F6">
            <w:pPr>
              <w:suppressAutoHyphens w:val="0"/>
              <w:jc w:val="right"/>
              <w:rPr>
                <w:color w:val="auto"/>
                <w:sz w:val="16"/>
                <w:szCs w:val="16"/>
                <w:lang w:val="en-US" w:eastAsia="en-US"/>
              </w:rPr>
            </w:pPr>
            <w:r w:rsidRPr="00FE41F6">
              <w:rPr>
                <w:color w:val="auto"/>
                <w:sz w:val="16"/>
                <w:szCs w:val="16"/>
                <w:lang w:val="en-US" w:eastAsia="en-US"/>
              </w:rPr>
              <w:t>473</w:t>
            </w:r>
          </w:p>
        </w:tc>
        <w:tc>
          <w:tcPr>
            <w:tcW w:w="2920" w:type="dxa"/>
            <w:tcBorders>
              <w:top w:val="nil"/>
              <w:left w:val="nil"/>
              <w:bottom w:val="single" w:sz="4" w:space="0" w:color="000000"/>
              <w:right w:val="single" w:sz="4" w:space="0" w:color="000000"/>
            </w:tcBorders>
            <w:shd w:val="clear" w:color="auto" w:fill="auto"/>
            <w:vAlign w:val="bottom"/>
            <w:hideMark/>
          </w:tcPr>
          <w:p w:rsidR="00FE41F6" w:rsidRPr="00FE41F6" w:rsidRDefault="00FE41F6" w:rsidP="00FE41F6">
            <w:pPr>
              <w:suppressAutoHyphens w:val="0"/>
              <w:jc w:val="left"/>
              <w:rPr>
                <w:color w:val="auto"/>
                <w:sz w:val="16"/>
                <w:szCs w:val="16"/>
                <w:lang w:val="en-US" w:eastAsia="en-US"/>
              </w:rPr>
            </w:pPr>
            <w:r w:rsidRPr="00FE41F6">
              <w:rPr>
                <w:color w:val="auto"/>
                <w:sz w:val="16"/>
                <w:szCs w:val="16"/>
                <w:lang w:val="en-US" w:eastAsia="en-US"/>
              </w:rPr>
              <w:t>Туризам</w:t>
            </w:r>
          </w:p>
        </w:tc>
        <w:tc>
          <w:tcPr>
            <w:tcW w:w="158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4,356,360      </w:t>
            </w:r>
          </w:p>
        </w:tc>
        <w:tc>
          <w:tcPr>
            <w:tcW w:w="80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1.0%</w:t>
            </w:r>
          </w:p>
        </w:tc>
        <w:tc>
          <w:tcPr>
            <w:tcW w:w="120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440,000      </w:t>
            </w:r>
          </w:p>
        </w:tc>
        <w:tc>
          <w:tcPr>
            <w:tcW w:w="144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4,796,360      </w:t>
            </w:r>
          </w:p>
        </w:tc>
      </w:tr>
      <w:tr w:rsidR="00FE41F6" w:rsidRPr="00FE41F6" w:rsidTr="00FE41F6">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FE41F6" w:rsidRPr="00FE41F6" w:rsidRDefault="00FE41F6" w:rsidP="00FE41F6">
            <w:pPr>
              <w:suppressAutoHyphens w:val="0"/>
              <w:jc w:val="right"/>
              <w:rPr>
                <w:color w:val="auto"/>
                <w:sz w:val="16"/>
                <w:szCs w:val="16"/>
                <w:lang w:val="en-US" w:eastAsia="en-US"/>
              </w:rPr>
            </w:pPr>
            <w:r w:rsidRPr="00FE41F6">
              <w:rPr>
                <w:color w:val="auto"/>
                <w:sz w:val="16"/>
                <w:szCs w:val="16"/>
                <w:lang w:val="en-US" w:eastAsia="en-US"/>
              </w:rPr>
              <w:t>485</w:t>
            </w:r>
          </w:p>
        </w:tc>
        <w:tc>
          <w:tcPr>
            <w:tcW w:w="2920" w:type="dxa"/>
            <w:tcBorders>
              <w:top w:val="nil"/>
              <w:left w:val="nil"/>
              <w:bottom w:val="single" w:sz="4" w:space="0" w:color="000000"/>
              <w:right w:val="single" w:sz="4" w:space="0" w:color="000000"/>
            </w:tcBorders>
            <w:shd w:val="clear" w:color="auto" w:fill="auto"/>
            <w:vAlign w:val="bottom"/>
            <w:hideMark/>
          </w:tcPr>
          <w:p w:rsidR="00FE41F6" w:rsidRPr="00FE41F6" w:rsidRDefault="00FE41F6" w:rsidP="00FE41F6">
            <w:pPr>
              <w:suppressAutoHyphens w:val="0"/>
              <w:jc w:val="left"/>
              <w:rPr>
                <w:color w:val="auto"/>
                <w:sz w:val="16"/>
                <w:szCs w:val="16"/>
                <w:lang w:val="en-US" w:eastAsia="en-US"/>
              </w:rPr>
            </w:pPr>
            <w:r w:rsidRPr="00FE41F6">
              <w:rPr>
                <w:color w:val="auto"/>
                <w:sz w:val="16"/>
                <w:szCs w:val="16"/>
                <w:lang w:val="en-US" w:eastAsia="en-US"/>
              </w:rPr>
              <w:t xml:space="preserve">Истраживање и развој </w:t>
            </w:r>
            <w:r w:rsidR="005C244E">
              <w:rPr>
                <w:color w:val="auto"/>
                <w:sz w:val="16"/>
                <w:szCs w:val="16"/>
                <w:lang w:val="en-US" w:eastAsia="en-US"/>
              </w:rPr>
              <w:t>–</w:t>
            </w:r>
            <w:r w:rsidRPr="00FE41F6">
              <w:rPr>
                <w:color w:val="auto"/>
                <w:sz w:val="16"/>
                <w:szCs w:val="16"/>
                <w:lang w:val="en-US" w:eastAsia="en-US"/>
              </w:rPr>
              <w:t xml:space="preserve"> Саобраћај</w:t>
            </w:r>
          </w:p>
        </w:tc>
        <w:tc>
          <w:tcPr>
            <w:tcW w:w="158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9,052,020      </w:t>
            </w:r>
          </w:p>
        </w:tc>
        <w:tc>
          <w:tcPr>
            <w:tcW w:w="80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2.1%</w:t>
            </w:r>
          </w:p>
        </w:tc>
        <w:tc>
          <w:tcPr>
            <w:tcW w:w="120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      </w:t>
            </w:r>
          </w:p>
        </w:tc>
        <w:tc>
          <w:tcPr>
            <w:tcW w:w="144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9,052,020      </w:t>
            </w:r>
          </w:p>
        </w:tc>
      </w:tr>
      <w:tr w:rsidR="00FE41F6" w:rsidRPr="00FE41F6" w:rsidTr="00FE41F6">
        <w:trPr>
          <w:trHeight w:val="300"/>
        </w:trPr>
        <w:tc>
          <w:tcPr>
            <w:tcW w:w="920" w:type="dxa"/>
            <w:tcBorders>
              <w:top w:val="nil"/>
              <w:left w:val="single" w:sz="4" w:space="0" w:color="000000"/>
              <w:bottom w:val="single" w:sz="4" w:space="0" w:color="000000"/>
              <w:right w:val="single" w:sz="4" w:space="0" w:color="000000"/>
            </w:tcBorders>
            <w:shd w:val="clear" w:color="CCCCFF" w:fill="C0C0C0"/>
            <w:noWrap/>
            <w:vAlign w:val="bottom"/>
            <w:hideMark/>
          </w:tcPr>
          <w:p w:rsidR="00FE41F6" w:rsidRPr="00FE41F6" w:rsidRDefault="00FE41F6" w:rsidP="00FE41F6">
            <w:pPr>
              <w:suppressAutoHyphens w:val="0"/>
              <w:jc w:val="left"/>
              <w:rPr>
                <w:b/>
                <w:bCs/>
                <w:color w:val="auto"/>
                <w:sz w:val="16"/>
                <w:szCs w:val="16"/>
                <w:lang w:val="en-US" w:eastAsia="en-US"/>
              </w:rPr>
            </w:pPr>
            <w:r w:rsidRPr="00FE41F6">
              <w:rPr>
                <w:b/>
                <w:bCs/>
                <w:color w:val="auto"/>
                <w:sz w:val="16"/>
                <w:szCs w:val="16"/>
                <w:lang w:val="en-US" w:eastAsia="en-US"/>
              </w:rPr>
              <w:t>500</w:t>
            </w:r>
          </w:p>
        </w:tc>
        <w:tc>
          <w:tcPr>
            <w:tcW w:w="2920" w:type="dxa"/>
            <w:tcBorders>
              <w:top w:val="nil"/>
              <w:left w:val="nil"/>
              <w:bottom w:val="single" w:sz="4" w:space="0" w:color="000000"/>
              <w:right w:val="single" w:sz="4" w:space="0" w:color="000000"/>
            </w:tcBorders>
            <w:shd w:val="clear" w:color="CCCCFF" w:fill="C0C0C0"/>
            <w:vAlign w:val="bottom"/>
            <w:hideMark/>
          </w:tcPr>
          <w:p w:rsidR="00FE41F6" w:rsidRPr="00FE41F6" w:rsidRDefault="00FE41F6" w:rsidP="00FE41F6">
            <w:pPr>
              <w:suppressAutoHyphens w:val="0"/>
              <w:jc w:val="left"/>
              <w:rPr>
                <w:b/>
                <w:bCs/>
                <w:sz w:val="16"/>
                <w:szCs w:val="16"/>
                <w:lang w:val="en-US" w:eastAsia="en-US"/>
              </w:rPr>
            </w:pPr>
            <w:r w:rsidRPr="00FE41F6">
              <w:rPr>
                <w:b/>
                <w:bCs/>
                <w:sz w:val="16"/>
                <w:szCs w:val="16"/>
                <w:lang w:val="en-US" w:eastAsia="en-US"/>
              </w:rPr>
              <w:t>ЗАШТИТА ЖИВОТНЕ СРЕДИНЕ</w:t>
            </w:r>
          </w:p>
        </w:tc>
        <w:tc>
          <w:tcPr>
            <w:tcW w:w="1580" w:type="dxa"/>
            <w:tcBorders>
              <w:top w:val="nil"/>
              <w:left w:val="nil"/>
              <w:bottom w:val="single" w:sz="4" w:space="0" w:color="000000"/>
              <w:right w:val="single" w:sz="4" w:space="0" w:color="000000"/>
            </w:tcBorders>
            <w:shd w:val="clear" w:color="CCCCFF" w:fill="C0C0C0"/>
            <w:vAlign w:val="center"/>
            <w:hideMark/>
          </w:tcPr>
          <w:p w:rsidR="00FE41F6" w:rsidRPr="00FE41F6" w:rsidRDefault="00FE41F6" w:rsidP="00FE41F6">
            <w:pPr>
              <w:suppressAutoHyphens w:val="0"/>
              <w:jc w:val="center"/>
              <w:rPr>
                <w:b/>
                <w:bCs/>
                <w:color w:val="auto"/>
                <w:sz w:val="16"/>
                <w:szCs w:val="16"/>
                <w:lang w:val="en-US" w:eastAsia="en-US"/>
              </w:rPr>
            </w:pPr>
            <w:r w:rsidRPr="00FE41F6">
              <w:rPr>
                <w:b/>
                <w:bCs/>
                <w:color w:val="auto"/>
                <w:sz w:val="16"/>
                <w:szCs w:val="16"/>
                <w:lang w:val="en-US" w:eastAsia="en-US"/>
              </w:rPr>
              <w:t xml:space="preserve">         32,620,000      </w:t>
            </w:r>
          </w:p>
        </w:tc>
        <w:tc>
          <w:tcPr>
            <w:tcW w:w="800" w:type="dxa"/>
            <w:tcBorders>
              <w:top w:val="nil"/>
              <w:left w:val="nil"/>
              <w:bottom w:val="single" w:sz="4" w:space="0" w:color="000000"/>
              <w:right w:val="single" w:sz="4" w:space="0" w:color="000000"/>
            </w:tcBorders>
            <w:shd w:val="clear" w:color="CCCCFF" w:fill="C0C0C0"/>
            <w:vAlign w:val="center"/>
            <w:hideMark/>
          </w:tcPr>
          <w:p w:rsidR="00FE41F6" w:rsidRPr="00FE41F6" w:rsidRDefault="00FE41F6" w:rsidP="00FE41F6">
            <w:pPr>
              <w:suppressAutoHyphens w:val="0"/>
              <w:jc w:val="center"/>
              <w:rPr>
                <w:b/>
                <w:bCs/>
                <w:color w:val="auto"/>
                <w:sz w:val="16"/>
                <w:szCs w:val="16"/>
                <w:lang w:val="en-US" w:eastAsia="en-US"/>
              </w:rPr>
            </w:pPr>
            <w:r w:rsidRPr="00FE41F6">
              <w:rPr>
                <w:b/>
                <w:bCs/>
                <w:color w:val="auto"/>
                <w:sz w:val="16"/>
                <w:szCs w:val="16"/>
                <w:lang w:val="en-US" w:eastAsia="en-US"/>
              </w:rPr>
              <w:t>7.4%</w:t>
            </w:r>
          </w:p>
        </w:tc>
        <w:tc>
          <w:tcPr>
            <w:tcW w:w="1200" w:type="dxa"/>
            <w:tcBorders>
              <w:top w:val="nil"/>
              <w:left w:val="nil"/>
              <w:bottom w:val="single" w:sz="4" w:space="0" w:color="000000"/>
              <w:right w:val="single" w:sz="4" w:space="0" w:color="000000"/>
            </w:tcBorders>
            <w:shd w:val="clear" w:color="CCCCFF" w:fill="C0C0C0"/>
            <w:vAlign w:val="center"/>
            <w:hideMark/>
          </w:tcPr>
          <w:p w:rsidR="00FE41F6" w:rsidRPr="00FE41F6" w:rsidRDefault="00FE41F6" w:rsidP="00FE41F6">
            <w:pPr>
              <w:suppressAutoHyphens w:val="0"/>
              <w:jc w:val="center"/>
              <w:rPr>
                <w:b/>
                <w:bCs/>
                <w:color w:val="auto"/>
                <w:sz w:val="16"/>
                <w:szCs w:val="16"/>
                <w:lang w:val="en-US" w:eastAsia="en-US"/>
              </w:rPr>
            </w:pPr>
            <w:r w:rsidRPr="00FE41F6">
              <w:rPr>
                <w:b/>
                <w:bCs/>
                <w:color w:val="auto"/>
                <w:sz w:val="16"/>
                <w:szCs w:val="16"/>
                <w:lang w:val="en-US" w:eastAsia="en-US"/>
              </w:rPr>
              <w:t xml:space="preserve">                 -      </w:t>
            </w:r>
          </w:p>
        </w:tc>
        <w:tc>
          <w:tcPr>
            <w:tcW w:w="1440" w:type="dxa"/>
            <w:tcBorders>
              <w:top w:val="nil"/>
              <w:left w:val="nil"/>
              <w:bottom w:val="single" w:sz="4" w:space="0" w:color="000000"/>
              <w:right w:val="single" w:sz="4" w:space="0" w:color="000000"/>
            </w:tcBorders>
            <w:shd w:val="clear" w:color="CCCCFF" w:fill="C0C0C0"/>
            <w:vAlign w:val="center"/>
            <w:hideMark/>
          </w:tcPr>
          <w:p w:rsidR="00FE41F6" w:rsidRPr="00FE41F6" w:rsidRDefault="00FE41F6" w:rsidP="00FE41F6">
            <w:pPr>
              <w:suppressAutoHyphens w:val="0"/>
              <w:jc w:val="center"/>
              <w:rPr>
                <w:b/>
                <w:bCs/>
                <w:color w:val="auto"/>
                <w:sz w:val="16"/>
                <w:szCs w:val="16"/>
                <w:lang w:val="en-US" w:eastAsia="en-US"/>
              </w:rPr>
            </w:pPr>
            <w:r w:rsidRPr="00FE41F6">
              <w:rPr>
                <w:b/>
                <w:bCs/>
                <w:color w:val="auto"/>
                <w:sz w:val="16"/>
                <w:szCs w:val="16"/>
                <w:lang w:val="en-US" w:eastAsia="en-US"/>
              </w:rPr>
              <w:t xml:space="preserve">      32,620,000      </w:t>
            </w:r>
          </w:p>
        </w:tc>
      </w:tr>
      <w:tr w:rsidR="00FE41F6" w:rsidRPr="00FE41F6" w:rsidTr="00FE41F6">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510</w:t>
            </w:r>
          </w:p>
        </w:tc>
        <w:tc>
          <w:tcPr>
            <w:tcW w:w="2920" w:type="dxa"/>
            <w:tcBorders>
              <w:top w:val="nil"/>
              <w:left w:val="nil"/>
              <w:bottom w:val="single" w:sz="4" w:space="0" w:color="000000"/>
              <w:right w:val="single" w:sz="4" w:space="0" w:color="000000"/>
            </w:tcBorders>
            <w:shd w:val="clear" w:color="auto" w:fill="auto"/>
            <w:vAlign w:val="bottom"/>
            <w:hideMark/>
          </w:tcPr>
          <w:p w:rsidR="00FE41F6" w:rsidRPr="00FE41F6" w:rsidRDefault="00FE41F6" w:rsidP="00FE41F6">
            <w:pPr>
              <w:suppressAutoHyphens w:val="0"/>
              <w:jc w:val="left"/>
              <w:rPr>
                <w:color w:val="auto"/>
                <w:sz w:val="16"/>
                <w:szCs w:val="16"/>
                <w:lang w:val="en-US" w:eastAsia="en-US"/>
              </w:rPr>
            </w:pPr>
            <w:r w:rsidRPr="00FE41F6">
              <w:rPr>
                <w:color w:val="auto"/>
                <w:sz w:val="16"/>
                <w:szCs w:val="16"/>
                <w:lang w:val="en-US" w:eastAsia="en-US"/>
              </w:rPr>
              <w:t>Управљање отпадом;</w:t>
            </w:r>
          </w:p>
        </w:tc>
        <w:tc>
          <w:tcPr>
            <w:tcW w:w="158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16,150,000      </w:t>
            </w:r>
          </w:p>
        </w:tc>
        <w:tc>
          <w:tcPr>
            <w:tcW w:w="80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3.7%</w:t>
            </w:r>
          </w:p>
        </w:tc>
        <w:tc>
          <w:tcPr>
            <w:tcW w:w="120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      </w:t>
            </w:r>
          </w:p>
        </w:tc>
        <w:tc>
          <w:tcPr>
            <w:tcW w:w="144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16,150,000      </w:t>
            </w:r>
          </w:p>
        </w:tc>
      </w:tr>
      <w:tr w:rsidR="00FE41F6" w:rsidRPr="00FE41F6" w:rsidTr="00FE41F6">
        <w:trPr>
          <w:trHeight w:val="465"/>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540</w:t>
            </w:r>
          </w:p>
        </w:tc>
        <w:tc>
          <w:tcPr>
            <w:tcW w:w="2920" w:type="dxa"/>
            <w:tcBorders>
              <w:top w:val="nil"/>
              <w:left w:val="nil"/>
              <w:bottom w:val="single" w:sz="4" w:space="0" w:color="000000"/>
              <w:right w:val="single" w:sz="4" w:space="0" w:color="000000"/>
            </w:tcBorders>
            <w:shd w:val="clear" w:color="auto" w:fill="auto"/>
            <w:vAlign w:val="bottom"/>
            <w:hideMark/>
          </w:tcPr>
          <w:p w:rsidR="00FE41F6" w:rsidRPr="00FE41F6" w:rsidRDefault="00FE41F6" w:rsidP="00FE41F6">
            <w:pPr>
              <w:suppressAutoHyphens w:val="0"/>
              <w:jc w:val="left"/>
              <w:rPr>
                <w:color w:val="auto"/>
                <w:sz w:val="16"/>
                <w:szCs w:val="16"/>
                <w:lang w:val="en-US" w:eastAsia="en-US"/>
              </w:rPr>
            </w:pPr>
            <w:r w:rsidRPr="00FE41F6">
              <w:rPr>
                <w:color w:val="auto"/>
                <w:sz w:val="16"/>
                <w:szCs w:val="16"/>
                <w:lang w:val="en-US" w:eastAsia="en-US"/>
              </w:rPr>
              <w:t>Заштита биљног и животињског света и крајолика;</w:t>
            </w:r>
          </w:p>
        </w:tc>
        <w:tc>
          <w:tcPr>
            <w:tcW w:w="158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15,670,000      </w:t>
            </w:r>
          </w:p>
        </w:tc>
        <w:tc>
          <w:tcPr>
            <w:tcW w:w="80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3.6%</w:t>
            </w:r>
          </w:p>
        </w:tc>
        <w:tc>
          <w:tcPr>
            <w:tcW w:w="120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      </w:t>
            </w:r>
          </w:p>
        </w:tc>
        <w:tc>
          <w:tcPr>
            <w:tcW w:w="144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15,670,000      </w:t>
            </w:r>
          </w:p>
        </w:tc>
      </w:tr>
      <w:tr w:rsidR="00FE41F6" w:rsidRPr="00FE41F6" w:rsidTr="00FE41F6">
        <w:trPr>
          <w:trHeight w:val="48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560</w:t>
            </w:r>
          </w:p>
        </w:tc>
        <w:tc>
          <w:tcPr>
            <w:tcW w:w="2920" w:type="dxa"/>
            <w:tcBorders>
              <w:top w:val="nil"/>
              <w:left w:val="nil"/>
              <w:bottom w:val="single" w:sz="4" w:space="0" w:color="000000"/>
              <w:right w:val="single" w:sz="4" w:space="0" w:color="000000"/>
            </w:tcBorders>
            <w:shd w:val="clear" w:color="auto" w:fill="auto"/>
            <w:vAlign w:val="bottom"/>
            <w:hideMark/>
          </w:tcPr>
          <w:p w:rsidR="00FE41F6" w:rsidRPr="00FE41F6" w:rsidRDefault="00FE41F6" w:rsidP="00FE41F6">
            <w:pPr>
              <w:suppressAutoHyphens w:val="0"/>
              <w:jc w:val="left"/>
              <w:rPr>
                <w:color w:val="auto"/>
                <w:sz w:val="16"/>
                <w:szCs w:val="16"/>
                <w:lang w:val="en-US" w:eastAsia="en-US"/>
              </w:rPr>
            </w:pPr>
            <w:r w:rsidRPr="00FE41F6">
              <w:rPr>
                <w:color w:val="auto"/>
                <w:sz w:val="16"/>
                <w:szCs w:val="16"/>
                <w:lang w:val="en-US" w:eastAsia="en-US"/>
              </w:rPr>
              <w:t>Заштита животне средине некласификована на другом месту</w:t>
            </w:r>
          </w:p>
        </w:tc>
        <w:tc>
          <w:tcPr>
            <w:tcW w:w="158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800,000      </w:t>
            </w:r>
          </w:p>
        </w:tc>
        <w:tc>
          <w:tcPr>
            <w:tcW w:w="80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0.2%</w:t>
            </w:r>
          </w:p>
        </w:tc>
        <w:tc>
          <w:tcPr>
            <w:tcW w:w="120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      </w:t>
            </w:r>
          </w:p>
        </w:tc>
        <w:tc>
          <w:tcPr>
            <w:tcW w:w="144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800,000      </w:t>
            </w:r>
          </w:p>
        </w:tc>
      </w:tr>
      <w:tr w:rsidR="00FE41F6" w:rsidRPr="00FE41F6" w:rsidTr="00FE41F6">
        <w:trPr>
          <w:trHeight w:val="480"/>
        </w:trPr>
        <w:tc>
          <w:tcPr>
            <w:tcW w:w="920" w:type="dxa"/>
            <w:tcBorders>
              <w:top w:val="nil"/>
              <w:left w:val="single" w:sz="4" w:space="0" w:color="000000"/>
              <w:bottom w:val="single" w:sz="4" w:space="0" w:color="000000"/>
              <w:right w:val="single" w:sz="4" w:space="0" w:color="000000"/>
            </w:tcBorders>
            <w:shd w:val="clear" w:color="000000" w:fill="BFBFBF"/>
            <w:noWrap/>
            <w:vAlign w:val="bottom"/>
            <w:hideMark/>
          </w:tcPr>
          <w:p w:rsidR="00FE41F6" w:rsidRPr="00FE41F6" w:rsidRDefault="00FE41F6" w:rsidP="00FE41F6">
            <w:pPr>
              <w:suppressAutoHyphens w:val="0"/>
              <w:jc w:val="left"/>
              <w:rPr>
                <w:b/>
                <w:bCs/>
                <w:color w:val="auto"/>
                <w:sz w:val="16"/>
                <w:szCs w:val="16"/>
                <w:lang w:val="en-US" w:eastAsia="en-US"/>
              </w:rPr>
            </w:pPr>
            <w:r w:rsidRPr="00FE41F6">
              <w:rPr>
                <w:b/>
                <w:bCs/>
                <w:color w:val="auto"/>
                <w:sz w:val="16"/>
                <w:szCs w:val="16"/>
                <w:lang w:val="en-US" w:eastAsia="en-US"/>
              </w:rPr>
              <w:t>600</w:t>
            </w:r>
          </w:p>
        </w:tc>
        <w:tc>
          <w:tcPr>
            <w:tcW w:w="2920" w:type="dxa"/>
            <w:tcBorders>
              <w:top w:val="nil"/>
              <w:left w:val="nil"/>
              <w:bottom w:val="single" w:sz="4" w:space="0" w:color="000000"/>
              <w:right w:val="single" w:sz="4" w:space="0" w:color="000000"/>
            </w:tcBorders>
            <w:shd w:val="clear" w:color="000000" w:fill="BFBFBF"/>
            <w:vAlign w:val="bottom"/>
            <w:hideMark/>
          </w:tcPr>
          <w:p w:rsidR="00FE41F6" w:rsidRPr="00FE41F6" w:rsidRDefault="00FE41F6" w:rsidP="00FE41F6">
            <w:pPr>
              <w:suppressAutoHyphens w:val="0"/>
              <w:jc w:val="left"/>
              <w:rPr>
                <w:b/>
                <w:bCs/>
                <w:sz w:val="16"/>
                <w:szCs w:val="16"/>
                <w:lang w:val="en-US" w:eastAsia="en-US"/>
              </w:rPr>
            </w:pPr>
            <w:r w:rsidRPr="00FE41F6">
              <w:rPr>
                <w:b/>
                <w:bCs/>
                <w:sz w:val="16"/>
                <w:szCs w:val="16"/>
                <w:lang w:val="en-US" w:eastAsia="en-US"/>
              </w:rPr>
              <w:t>ПОСЛОВИ СТАНОВАЊА И ЗАЈЕДНИЦЕ</w:t>
            </w:r>
          </w:p>
        </w:tc>
        <w:tc>
          <w:tcPr>
            <w:tcW w:w="1580" w:type="dxa"/>
            <w:tcBorders>
              <w:top w:val="nil"/>
              <w:left w:val="nil"/>
              <w:bottom w:val="single" w:sz="4" w:space="0" w:color="000000"/>
              <w:right w:val="single" w:sz="4" w:space="0" w:color="000000"/>
            </w:tcBorders>
            <w:shd w:val="clear" w:color="000000" w:fill="BFBFBF"/>
            <w:vAlign w:val="center"/>
            <w:hideMark/>
          </w:tcPr>
          <w:p w:rsidR="00FE41F6" w:rsidRPr="00FE41F6" w:rsidRDefault="00FE41F6" w:rsidP="00FE41F6">
            <w:pPr>
              <w:suppressAutoHyphens w:val="0"/>
              <w:jc w:val="center"/>
              <w:rPr>
                <w:b/>
                <w:bCs/>
                <w:color w:val="auto"/>
                <w:sz w:val="16"/>
                <w:szCs w:val="16"/>
                <w:lang w:val="en-US" w:eastAsia="en-US"/>
              </w:rPr>
            </w:pPr>
            <w:r w:rsidRPr="00FE41F6">
              <w:rPr>
                <w:b/>
                <w:bCs/>
                <w:color w:val="auto"/>
                <w:sz w:val="16"/>
                <w:szCs w:val="16"/>
                <w:lang w:val="en-US" w:eastAsia="en-US"/>
              </w:rPr>
              <w:t xml:space="preserve">         45,811,000      </w:t>
            </w:r>
          </w:p>
        </w:tc>
        <w:tc>
          <w:tcPr>
            <w:tcW w:w="800" w:type="dxa"/>
            <w:tcBorders>
              <w:top w:val="nil"/>
              <w:left w:val="nil"/>
              <w:bottom w:val="single" w:sz="4" w:space="0" w:color="000000"/>
              <w:right w:val="single" w:sz="4" w:space="0" w:color="000000"/>
            </w:tcBorders>
            <w:shd w:val="clear" w:color="000000" w:fill="BFBFBF"/>
            <w:vAlign w:val="center"/>
            <w:hideMark/>
          </w:tcPr>
          <w:p w:rsidR="00FE41F6" w:rsidRPr="00FE41F6" w:rsidRDefault="00FE41F6" w:rsidP="00FE41F6">
            <w:pPr>
              <w:suppressAutoHyphens w:val="0"/>
              <w:jc w:val="center"/>
              <w:rPr>
                <w:b/>
                <w:bCs/>
                <w:color w:val="auto"/>
                <w:sz w:val="16"/>
                <w:szCs w:val="16"/>
                <w:lang w:val="en-US" w:eastAsia="en-US"/>
              </w:rPr>
            </w:pPr>
            <w:r w:rsidRPr="00FE41F6">
              <w:rPr>
                <w:b/>
                <w:bCs/>
                <w:color w:val="auto"/>
                <w:sz w:val="16"/>
                <w:szCs w:val="16"/>
                <w:lang w:val="en-US" w:eastAsia="en-US"/>
              </w:rPr>
              <w:t>10.4%</w:t>
            </w:r>
          </w:p>
        </w:tc>
        <w:tc>
          <w:tcPr>
            <w:tcW w:w="1200" w:type="dxa"/>
            <w:tcBorders>
              <w:top w:val="nil"/>
              <w:left w:val="nil"/>
              <w:bottom w:val="single" w:sz="4" w:space="0" w:color="000000"/>
              <w:right w:val="single" w:sz="4" w:space="0" w:color="000000"/>
            </w:tcBorders>
            <w:shd w:val="clear" w:color="000000" w:fill="BFBFBF"/>
            <w:vAlign w:val="center"/>
            <w:hideMark/>
          </w:tcPr>
          <w:p w:rsidR="00FE41F6" w:rsidRPr="00FE41F6" w:rsidRDefault="00FE41F6" w:rsidP="00FE41F6">
            <w:pPr>
              <w:suppressAutoHyphens w:val="0"/>
              <w:jc w:val="center"/>
              <w:rPr>
                <w:b/>
                <w:bCs/>
                <w:color w:val="auto"/>
                <w:sz w:val="16"/>
                <w:szCs w:val="16"/>
                <w:lang w:val="en-US" w:eastAsia="en-US"/>
              </w:rPr>
            </w:pPr>
            <w:r w:rsidRPr="00FE41F6">
              <w:rPr>
                <w:b/>
                <w:bCs/>
                <w:color w:val="auto"/>
                <w:sz w:val="16"/>
                <w:szCs w:val="16"/>
                <w:lang w:val="en-US" w:eastAsia="en-US"/>
              </w:rPr>
              <w:t xml:space="preserve">                 -      </w:t>
            </w:r>
          </w:p>
        </w:tc>
        <w:tc>
          <w:tcPr>
            <w:tcW w:w="1440" w:type="dxa"/>
            <w:tcBorders>
              <w:top w:val="nil"/>
              <w:left w:val="nil"/>
              <w:bottom w:val="single" w:sz="4" w:space="0" w:color="000000"/>
              <w:right w:val="single" w:sz="4" w:space="0" w:color="000000"/>
            </w:tcBorders>
            <w:shd w:val="clear" w:color="000000" w:fill="BFBFBF"/>
            <w:vAlign w:val="center"/>
            <w:hideMark/>
          </w:tcPr>
          <w:p w:rsidR="00FE41F6" w:rsidRPr="00FE41F6" w:rsidRDefault="00FE41F6" w:rsidP="00FE41F6">
            <w:pPr>
              <w:suppressAutoHyphens w:val="0"/>
              <w:jc w:val="center"/>
              <w:rPr>
                <w:b/>
                <w:bCs/>
                <w:color w:val="auto"/>
                <w:sz w:val="16"/>
                <w:szCs w:val="16"/>
                <w:lang w:val="en-US" w:eastAsia="en-US"/>
              </w:rPr>
            </w:pPr>
            <w:r w:rsidRPr="00FE41F6">
              <w:rPr>
                <w:b/>
                <w:bCs/>
                <w:color w:val="auto"/>
                <w:sz w:val="16"/>
                <w:szCs w:val="16"/>
                <w:lang w:val="en-US" w:eastAsia="en-US"/>
              </w:rPr>
              <w:t xml:space="preserve">      45,811,000      </w:t>
            </w:r>
          </w:p>
        </w:tc>
      </w:tr>
      <w:tr w:rsidR="00FE41F6" w:rsidRPr="00FE41F6" w:rsidTr="00FE41F6">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620</w:t>
            </w:r>
          </w:p>
        </w:tc>
        <w:tc>
          <w:tcPr>
            <w:tcW w:w="2920" w:type="dxa"/>
            <w:tcBorders>
              <w:top w:val="nil"/>
              <w:left w:val="nil"/>
              <w:bottom w:val="single" w:sz="4" w:space="0" w:color="000000"/>
              <w:right w:val="single" w:sz="4" w:space="0" w:color="000000"/>
            </w:tcBorders>
            <w:shd w:val="clear" w:color="auto" w:fill="auto"/>
            <w:vAlign w:val="bottom"/>
            <w:hideMark/>
          </w:tcPr>
          <w:p w:rsidR="00FE41F6" w:rsidRPr="00FE41F6" w:rsidRDefault="00FE41F6" w:rsidP="00FE41F6">
            <w:pPr>
              <w:suppressAutoHyphens w:val="0"/>
              <w:jc w:val="left"/>
              <w:rPr>
                <w:color w:val="auto"/>
                <w:sz w:val="16"/>
                <w:szCs w:val="16"/>
                <w:lang w:val="en-US" w:eastAsia="en-US"/>
              </w:rPr>
            </w:pPr>
            <w:r w:rsidRPr="00FE41F6">
              <w:rPr>
                <w:color w:val="auto"/>
                <w:sz w:val="16"/>
                <w:szCs w:val="16"/>
                <w:lang w:val="en-US" w:eastAsia="en-US"/>
              </w:rPr>
              <w:t>Развој заједнице;</w:t>
            </w:r>
          </w:p>
        </w:tc>
        <w:tc>
          <w:tcPr>
            <w:tcW w:w="158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26,310,000      </w:t>
            </w:r>
          </w:p>
        </w:tc>
        <w:tc>
          <w:tcPr>
            <w:tcW w:w="80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6.0%</w:t>
            </w:r>
          </w:p>
        </w:tc>
        <w:tc>
          <w:tcPr>
            <w:tcW w:w="120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      </w:t>
            </w:r>
          </w:p>
        </w:tc>
        <w:tc>
          <w:tcPr>
            <w:tcW w:w="144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26,310,000      </w:t>
            </w:r>
          </w:p>
        </w:tc>
      </w:tr>
      <w:tr w:rsidR="00FE41F6" w:rsidRPr="00FE41F6" w:rsidTr="00FE41F6">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630</w:t>
            </w:r>
          </w:p>
        </w:tc>
        <w:tc>
          <w:tcPr>
            <w:tcW w:w="2920" w:type="dxa"/>
            <w:tcBorders>
              <w:top w:val="nil"/>
              <w:left w:val="nil"/>
              <w:bottom w:val="single" w:sz="4" w:space="0" w:color="000000"/>
              <w:right w:val="single" w:sz="4" w:space="0" w:color="000000"/>
            </w:tcBorders>
            <w:shd w:val="clear" w:color="auto" w:fill="auto"/>
            <w:vAlign w:val="bottom"/>
            <w:hideMark/>
          </w:tcPr>
          <w:p w:rsidR="00FE41F6" w:rsidRPr="00FE41F6" w:rsidRDefault="00FE41F6" w:rsidP="00FE41F6">
            <w:pPr>
              <w:suppressAutoHyphens w:val="0"/>
              <w:jc w:val="left"/>
              <w:rPr>
                <w:color w:val="auto"/>
                <w:sz w:val="16"/>
                <w:szCs w:val="16"/>
                <w:lang w:val="en-US" w:eastAsia="en-US"/>
              </w:rPr>
            </w:pPr>
            <w:r w:rsidRPr="00FE41F6">
              <w:rPr>
                <w:color w:val="auto"/>
                <w:sz w:val="16"/>
                <w:szCs w:val="16"/>
                <w:lang w:val="en-US" w:eastAsia="en-US"/>
              </w:rPr>
              <w:t>Водоснабдевање;</w:t>
            </w:r>
          </w:p>
        </w:tc>
        <w:tc>
          <w:tcPr>
            <w:tcW w:w="158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19,500,000      </w:t>
            </w:r>
          </w:p>
        </w:tc>
        <w:tc>
          <w:tcPr>
            <w:tcW w:w="80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4.4%</w:t>
            </w:r>
          </w:p>
        </w:tc>
        <w:tc>
          <w:tcPr>
            <w:tcW w:w="120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      </w:t>
            </w:r>
          </w:p>
        </w:tc>
        <w:tc>
          <w:tcPr>
            <w:tcW w:w="144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19,500,000      </w:t>
            </w:r>
          </w:p>
        </w:tc>
      </w:tr>
      <w:tr w:rsidR="00FE41F6" w:rsidRPr="00FE41F6" w:rsidTr="00FE41F6">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640</w:t>
            </w:r>
          </w:p>
        </w:tc>
        <w:tc>
          <w:tcPr>
            <w:tcW w:w="2920" w:type="dxa"/>
            <w:tcBorders>
              <w:top w:val="nil"/>
              <w:left w:val="nil"/>
              <w:bottom w:val="single" w:sz="4" w:space="0" w:color="000000"/>
              <w:right w:val="single" w:sz="4" w:space="0" w:color="000000"/>
            </w:tcBorders>
            <w:shd w:val="clear" w:color="auto" w:fill="auto"/>
            <w:vAlign w:val="bottom"/>
            <w:hideMark/>
          </w:tcPr>
          <w:p w:rsidR="00FE41F6" w:rsidRPr="00FE41F6" w:rsidRDefault="00FE41F6" w:rsidP="00FE41F6">
            <w:pPr>
              <w:suppressAutoHyphens w:val="0"/>
              <w:jc w:val="left"/>
              <w:rPr>
                <w:color w:val="auto"/>
                <w:sz w:val="16"/>
                <w:szCs w:val="16"/>
                <w:lang w:val="en-US" w:eastAsia="en-US"/>
              </w:rPr>
            </w:pPr>
            <w:r w:rsidRPr="00FE41F6">
              <w:rPr>
                <w:color w:val="auto"/>
                <w:sz w:val="16"/>
                <w:szCs w:val="16"/>
                <w:lang w:val="en-US" w:eastAsia="en-US"/>
              </w:rPr>
              <w:t>Улична расвета;</w:t>
            </w:r>
          </w:p>
        </w:tc>
        <w:tc>
          <w:tcPr>
            <w:tcW w:w="158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1,000      </w:t>
            </w:r>
          </w:p>
        </w:tc>
        <w:tc>
          <w:tcPr>
            <w:tcW w:w="80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0.0%</w:t>
            </w:r>
          </w:p>
        </w:tc>
        <w:tc>
          <w:tcPr>
            <w:tcW w:w="120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      </w:t>
            </w:r>
          </w:p>
        </w:tc>
        <w:tc>
          <w:tcPr>
            <w:tcW w:w="144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1,000      </w:t>
            </w:r>
          </w:p>
        </w:tc>
      </w:tr>
      <w:tr w:rsidR="00FE41F6" w:rsidRPr="00FE41F6" w:rsidTr="00FE41F6">
        <w:trPr>
          <w:trHeight w:val="300"/>
        </w:trPr>
        <w:tc>
          <w:tcPr>
            <w:tcW w:w="920" w:type="dxa"/>
            <w:tcBorders>
              <w:top w:val="nil"/>
              <w:left w:val="single" w:sz="4" w:space="0" w:color="000000"/>
              <w:bottom w:val="single" w:sz="4" w:space="0" w:color="000000"/>
              <w:right w:val="single" w:sz="4" w:space="0" w:color="000000"/>
            </w:tcBorders>
            <w:shd w:val="clear" w:color="000000" w:fill="C0C0C0"/>
            <w:noWrap/>
            <w:vAlign w:val="bottom"/>
            <w:hideMark/>
          </w:tcPr>
          <w:p w:rsidR="00FE41F6" w:rsidRPr="00FE41F6" w:rsidRDefault="00FE41F6" w:rsidP="00FE41F6">
            <w:pPr>
              <w:suppressAutoHyphens w:val="0"/>
              <w:jc w:val="left"/>
              <w:rPr>
                <w:b/>
                <w:bCs/>
                <w:color w:val="auto"/>
                <w:sz w:val="16"/>
                <w:szCs w:val="16"/>
                <w:lang w:val="en-US" w:eastAsia="en-US"/>
              </w:rPr>
            </w:pPr>
            <w:r w:rsidRPr="00FE41F6">
              <w:rPr>
                <w:b/>
                <w:bCs/>
                <w:color w:val="auto"/>
                <w:sz w:val="16"/>
                <w:szCs w:val="16"/>
                <w:lang w:val="en-US" w:eastAsia="en-US"/>
              </w:rPr>
              <w:t>700</w:t>
            </w:r>
          </w:p>
        </w:tc>
        <w:tc>
          <w:tcPr>
            <w:tcW w:w="2920" w:type="dxa"/>
            <w:tcBorders>
              <w:top w:val="nil"/>
              <w:left w:val="nil"/>
              <w:bottom w:val="single" w:sz="4" w:space="0" w:color="000000"/>
              <w:right w:val="single" w:sz="4" w:space="0" w:color="000000"/>
            </w:tcBorders>
            <w:shd w:val="clear" w:color="000000" w:fill="C0C0C0"/>
            <w:vAlign w:val="bottom"/>
            <w:hideMark/>
          </w:tcPr>
          <w:p w:rsidR="00FE41F6" w:rsidRPr="00FE41F6" w:rsidRDefault="00FE41F6" w:rsidP="00FE41F6">
            <w:pPr>
              <w:suppressAutoHyphens w:val="0"/>
              <w:jc w:val="left"/>
              <w:rPr>
                <w:b/>
                <w:bCs/>
                <w:sz w:val="16"/>
                <w:szCs w:val="16"/>
                <w:lang w:val="en-US" w:eastAsia="en-US"/>
              </w:rPr>
            </w:pPr>
            <w:r w:rsidRPr="00FE41F6">
              <w:rPr>
                <w:b/>
                <w:bCs/>
                <w:sz w:val="16"/>
                <w:szCs w:val="16"/>
                <w:lang w:val="en-US" w:eastAsia="en-US"/>
              </w:rPr>
              <w:t>ЗДРАВСТВО</w:t>
            </w:r>
          </w:p>
        </w:tc>
        <w:tc>
          <w:tcPr>
            <w:tcW w:w="1580" w:type="dxa"/>
            <w:tcBorders>
              <w:top w:val="nil"/>
              <w:left w:val="nil"/>
              <w:bottom w:val="single" w:sz="4" w:space="0" w:color="000000"/>
              <w:right w:val="single" w:sz="4" w:space="0" w:color="000000"/>
            </w:tcBorders>
            <w:shd w:val="clear" w:color="000000" w:fill="C0C0C0"/>
            <w:vAlign w:val="center"/>
            <w:hideMark/>
          </w:tcPr>
          <w:p w:rsidR="00FE41F6" w:rsidRPr="00FE41F6" w:rsidRDefault="00FE41F6" w:rsidP="00FE41F6">
            <w:pPr>
              <w:suppressAutoHyphens w:val="0"/>
              <w:jc w:val="center"/>
              <w:rPr>
                <w:b/>
                <w:bCs/>
                <w:color w:val="auto"/>
                <w:sz w:val="16"/>
                <w:szCs w:val="16"/>
                <w:lang w:val="en-US" w:eastAsia="en-US"/>
              </w:rPr>
            </w:pPr>
            <w:r w:rsidRPr="00FE41F6">
              <w:rPr>
                <w:b/>
                <w:bCs/>
                <w:color w:val="auto"/>
                <w:sz w:val="16"/>
                <w:szCs w:val="16"/>
                <w:lang w:val="en-US" w:eastAsia="en-US"/>
              </w:rPr>
              <w:t xml:space="preserve">           7,377,000      </w:t>
            </w:r>
          </w:p>
        </w:tc>
        <w:tc>
          <w:tcPr>
            <w:tcW w:w="800" w:type="dxa"/>
            <w:tcBorders>
              <w:top w:val="nil"/>
              <w:left w:val="nil"/>
              <w:bottom w:val="single" w:sz="4" w:space="0" w:color="000000"/>
              <w:right w:val="single" w:sz="4" w:space="0" w:color="000000"/>
            </w:tcBorders>
            <w:shd w:val="clear" w:color="000000" w:fill="C0C0C0"/>
            <w:vAlign w:val="center"/>
            <w:hideMark/>
          </w:tcPr>
          <w:p w:rsidR="00FE41F6" w:rsidRPr="00FE41F6" w:rsidRDefault="00FE41F6" w:rsidP="00FE41F6">
            <w:pPr>
              <w:suppressAutoHyphens w:val="0"/>
              <w:jc w:val="center"/>
              <w:rPr>
                <w:b/>
                <w:bCs/>
                <w:color w:val="auto"/>
                <w:sz w:val="16"/>
                <w:szCs w:val="16"/>
                <w:lang w:val="en-US" w:eastAsia="en-US"/>
              </w:rPr>
            </w:pPr>
            <w:r w:rsidRPr="00FE41F6">
              <w:rPr>
                <w:b/>
                <w:bCs/>
                <w:color w:val="auto"/>
                <w:sz w:val="16"/>
                <w:szCs w:val="16"/>
                <w:lang w:val="en-US" w:eastAsia="en-US"/>
              </w:rPr>
              <w:t>1.7%</w:t>
            </w:r>
          </w:p>
        </w:tc>
        <w:tc>
          <w:tcPr>
            <w:tcW w:w="1200" w:type="dxa"/>
            <w:tcBorders>
              <w:top w:val="nil"/>
              <w:left w:val="nil"/>
              <w:bottom w:val="single" w:sz="4" w:space="0" w:color="000000"/>
              <w:right w:val="single" w:sz="4" w:space="0" w:color="000000"/>
            </w:tcBorders>
            <w:shd w:val="clear" w:color="000000" w:fill="C0C0C0"/>
            <w:vAlign w:val="center"/>
            <w:hideMark/>
          </w:tcPr>
          <w:p w:rsidR="00FE41F6" w:rsidRPr="00FE41F6" w:rsidRDefault="00FE41F6" w:rsidP="00FE41F6">
            <w:pPr>
              <w:suppressAutoHyphens w:val="0"/>
              <w:jc w:val="center"/>
              <w:rPr>
                <w:b/>
                <w:bCs/>
                <w:color w:val="auto"/>
                <w:sz w:val="16"/>
                <w:szCs w:val="16"/>
                <w:lang w:val="en-US" w:eastAsia="en-US"/>
              </w:rPr>
            </w:pPr>
            <w:r w:rsidRPr="00FE41F6">
              <w:rPr>
                <w:b/>
                <w:bCs/>
                <w:color w:val="auto"/>
                <w:sz w:val="16"/>
                <w:szCs w:val="16"/>
                <w:lang w:val="en-US" w:eastAsia="en-US"/>
              </w:rPr>
              <w:t xml:space="preserve">                 -      </w:t>
            </w:r>
          </w:p>
        </w:tc>
        <w:tc>
          <w:tcPr>
            <w:tcW w:w="1440" w:type="dxa"/>
            <w:tcBorders>
              <w:top w:val="nil"/>
              <w:left w:val="nil"/>
              <w:bottom w:val="single" w:sz="4" w:space="0" w:color="000000"/>
              <w:right w:val="single" w:sz="4" w:space="0" w:color="000000"/>
            </w:tcBorders>
            <w:shd w:val="clear" w:color="000000" w:fill="C0C0C0"/>
            <w:vAlign w:val="center"/>
            <w:hideMark/>
          </w:tcPr>
          <w:p w:rsidR="00FE41F6" w:rsidRPr="00FE41F6" w:rsidRDefault="00FE41F6" w:rsidP="00FE41F6">
            <w:pPr>
              <w:suppressAutoHyphens w:val="0"/>
              <w:jc w:val="center"/>
              <w:rPr>
                <w:b/>
                <w:bCs/>
                <w:color w:val="auto"/>
                <w:sz w:val="16"/>
                <w:szCs w:val="16"/>
                <w:lang w:val="en-US" w:eastAsia="en-US"/>
              </w:rPr>
            </w:pPr>
            <w:r w:rsidRPr="00FE41F6">
              <w:rPr>
                <w:b/>
                <w:bCs/>
                <w:color w:val="auto"/>
                <w:sz w:val="16"/>
                <w:szCs w:val="16"/>
                <w:lang w:val="en-US" w:eastAsia="en-US"/>
              </w:rPr>
              <w:t xml:space="preserve">        7,377,000      </w:t>
            </w:r>
          </w:p>
        </w:tc>
      </w:tr>
      <w:tr w:rsidR="00FE41F6" w:rsidRPr="00FE41F6" w:rsidTr="00FE41F6">
        <w:trPr>
          <w:trHeight w:val="255"/>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740</w:t>
            </w:r>
          </w:p>
        </w:tc>
        <w:tc>
          <w:tcPr>
            <w:tcW w:w="2920" w:type="dxa"/>
            <w:tcBorders>
              <w:top w:val="nil"/>
              <w:left w:val="nil"/>
              <w:bottom w:val="single" w:sz="4" w:space="0" w:color="000000"/>
              <w:right w:val="single" w:sz="4" w:space="0" w:color="000000"/>
            </w:tcBorders>
            <w:shd w:val="clear" w:color="auto" w:fill="auto"/>
            <w:vAlign w:val="bottom"/>
            <w:hideMark/>
          </w:tcPr>
          <w:p w:rsidR="00FE41F6" w:rsidRPr="00FE41F6" w:rsidRDefault="00FE41F6" w:rsidP="00FE41F6">
            <w:pPr>
              <w:suppressAutoHyphens w:val="0"/>
              <w:jc w:val="left"/>
              <w:rPr>
                <w:color w:val="auto"/>
                <w:sz w:val="16"/>
                <w:szCs w:val="16"/>
                <w:lang w:val="en-US" w:eastAsia="en-US"/>
              </w:rPr>
            </w:pPr>
            <w:r w:rsidRPr="00FE41F6">
              <w:rPr>
                <w:color w:val="auto"/>
                <w:sz w:val="16"/>
                <w:szCs w:val="16"/>
                <w:lang w:val="en-US" w:eastAsia="en-US"/>
              </w:rPr>
              <w:t>Услуге јавног здравства;</w:t>
            </w:r>
          </w:p>
        </w:tc>
        <w:tc>
          <w:tcPr>
            <w:tcW w:w="158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7,377,000      </w:t>
            </w:r>
          </w:p>
        </w:tc>
        <w:tc>
          <w:tcPr>
            <w:tcW w:w="80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1.7%</w:t>
            </w:r>
          </w:p>
        </w:tc>
        <w:tc>
          <w:tcPr>
            <w:tcW w:w="120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      </w:t>
            </w:r>
          </w:p>
        </w:tc>
        <w:tc>
          <w:tcPr>
            <w:tcW w:w="144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7,377,000      </w:t>
            </w:r>
          </w:p>
        </w:tc>
      </w:tr>
      <w:tr w:rsidR="00FE41F6" w:rsidRPr="00FE41F6" w:rsidTr="00FE41F6">
        <w:trPr>
          <w:trHeight w:val="240"/>
        </w:trPr>
        <w:tc>
          <w:tcPr>
            <w:tcW w:w="920" w:type="dxa"/>
            <w:tcBorders>
              <w:top w:val="nil"/>
              <w:left w:val="single" w:sz="4" w:space="0" w:color="000000"/>
              <w:bottom w:val="single" w:sz="4" w:space="0" w:color="000000"/>
              <w:right w:val="single" w:sz="4" w:space="0" w:color="000000"/>
            </w:tcBorders>
            <w:shd w:val="clear" w:color="CCCCFF" w:fill="C0C0C0"/>
            <w:noWrap/>
            <w:vAlign w:val="bottom"/>
            <w:hideMark/>
          </w:tcPr>
          <w:p w:rsidR="00FE41F6" w:rsidRPr="00FE41F6" w:rsidRDefault="00FE41F6" w:rsidP="00FE41F6">
            <w:pPr>
              <w:suppressAutoHyphens w:val="0"/>
              <w:jc w:val="left"/>
              <w:rPr>
                <w:b/>
                <w:bCs/>
                <w:color w:val="auto"/>
                <w:sz w:val="16"/>
                <w:szCs w:val="16"/>
                <w:lang w:val="en-US" w:eastAsia="en-US"/>
              </w:rPr>
            </w:pPr>
            <w:r w:rsidRPr="00FE41F6">
              <w:rPr>
                <w:b/>
                <w:bCs/>
                <w:color w:val="auto"/>
                <w:sz w:val="16"/>
                <w:szCs w:val="16"/>
                <w:lang w:val="en-US" w:eastAsia="en-US"/>
              </w:rPr>
              <w:t>800</w:t>
            </w:r>
          </w:p>
        </w:tc>
        <w:tc>
          <w:tcPr>
            <w:tcW w:w="2920" w:type="dxa"/>
            <w:tcBorders>
              <w:top w:val="nil"/>
              <w:left w:val="nil"/>
              <w:bottom w:val="single" w:sz="4" w:space="0" w:color="000000"/>
              <w:right w:val="single" w:sz="4" w:space="0" w:color="000000"/>
            </w:tcBorders>
            <w:shd w:val="clear" w:color="CCCCFF" w:fill="C0C0C0"/>
            <w:vAlign w:val="bottom"/>
            <w:hideMark/>
          </w:tcPr>
          <w:p w:rsidR="00FE41F6" w:rsidRPr="00FE41F6" w:rsidRDefault="00FE41F6" w:rsidP="00FE41F6">
            <w:pPr>
              <w:suppressAutoHyphens w:val="0"/>
              <w:jc w:val="left"/>
              <w:rPr>
                <w:b/>
                <w:bCs/>
                <w:sz w:val="16"/>
                <w:szCs w:val="16"/>
                <w:lang w:val="en-US" w:eastAsia="en-US"/>
              </w:rPr>
            </w:pPr>
            <w:r w:rsidRPr="00FE41F6">
              <w:rPr>
                <w:b/>
                <w:bCs/>
                <w:sz w:val="16"/>
                <w:szCs w:val="16"/>
                <w:lang w:val="en-US" w:eastAsia="en-US"/>
              </w:rPr>
              <w:t>РЕКРЕАЦИЈА, СПОРТ, КУЛТУРА И ВЕРЕ</w:t>
            </w:r>
          </w:p>
        </w:tc>
        <w:tc>
          <w:tcPr>
            <w:tcW w:w="1580" w:type="dxa"/>
            <w:tcBorders>
              <w:top w:val="nil"/>
              <w:left w:val="nil"/>
              <w:bottom w:val="single" w:sz="4" w:space="0" w:color="000000"/>
              <w:right w:val="single" w:sz="4" w:space="0" w:color="000000"/>
            </w:tcBorders>
            <w:shd w:val="clear" w:color="CCCCFF" w:fill="C0C0C0"/>
            <w:vAlign w:val="center"/>
            <w:hideMark/>
          </w:tcPr>
          <w:p w:rsidR="00FE41F6" w:rsidRPr="00FE41F6" w:rsidRDefault="00FE41F6" w:rsidP="00FE41F6">
            <w:pPr>
              <w:suppressAutoHyphens w:val="0"/>
              <w:jc w:val="center"/>
              <w:rPr>
                <w:b/>
                <w:bCs/>
                <w:color w:val="auto"/>
                <w:sz w:val="16"/>
                <w:szCs w:val="16"/>
                <w:lang w:val="en-US" w:eastAsia="en-US"/>
              </w:rPr>
            </w:pPr>
            <w:r w:rsidRPr="00FE41F6">
              <w:rPr>
                <w:b/>
                <w:bCs/>
                <w:color w:val="auto"/>
                <w:sz w:val="16"/>
                <w:szCs w:val="16"/>
                <w:lang w:val="en-US" w:eastAsia="en-US"/>
              </w:rPr>
              <w:t xml:space="preserve">         42,090,500      </w:t>
            </w:r>
          </w:p>
        </w:tc>
        <w:tc>
          <w:tcPr>
            <w:tcW w:w="800" w:type="dxa"/>
            <w:tcBorders>
              <w:top w:val="nil"/>
              <w:left w:val="nil"/>
              <w:bottom w:val="single" w:sz="4" w:space="0" w:color="000000"/>
              <w:right w:val="single" w:sz="4" w:space="0" w:color="000000"/>
            </w:tcBorders>
            <w:shd w:val="clear" w:color="CCCCFF" w:fill="C0C0C0"/>
            <w:vAlign w:val="center"/>
            <w:hideMark/>
          </w:tcPr>
          <w:p w:rsidR="00FE41F6" w:rsidRPr="00FE41F6" w:rsidRDefault="00FE41F6" w:rsidP="00FE41F6">
            <w:pPr>
              <w:suppressAutoHyphens w:val="0"/>
              <w:jc w:val="center"/>
              <w:rPr>
                <w:b/>
                <w:bCs/>
                <w:color w:val="auto"/>
                <w:sz w:val="16"/>
                <w:szCs w:val="16"/>
                <w:lang w:val="en-US" w:eastAsia="en-US"/>
              </w:rPr>
            </w:pPr>
            <w:r w:rsidRPr="00FE41F6">
              <w:rPr>
                <w:b/>
                <w:bCs/>
                <w:color w:val="auto"/>
                <w:sz w:val="16"/>
                <w:szCs w:val="16"/>
                <w:lang w:val="en-US" w:eastAsia="en-US"/>
              </w:rPr>
              <w:t>9.6%</w:t>
            </w:r>
          </w:p>
        </w:tc>
        <w:tc>
          <w:tcPr>
            <w:tcW w:w="1200" w:type="dxa"/>
            <w:tcBorders>
              <w:top w:val="nil"/>
              <w:left w:val="nil"/>
              <w:bottom w:val="single" w:sz="4" w:space="0" w:color="000000"/>
              <w:right w:val="single" w:sz="4" w:space="0" w:color="000000"/>
            </w:tcBorders>
            <w:shd w:val="clear" w:color="CCCCFF" w:fill="C0C0C0"/>
            <w:vAlign w:val="center"/>
            <w:hideMark/>
          </w:tcPr>
          <w:p w:rsidR="00FE41F6" w:rsidRPr="00FE41F6" w:rsidRDefault="00FE41F6" w:rsidP="00FE41F6">
            <w:pPr>
              <w:suppressAutoHyphens w:val="0"/>
              <w:jc w:val="center"/>
              <w:rPr>
                <w:b/>
                <w:bCs/>
                <w:color w:val="auto"/>
                <w:sz w:val="16"/>
                <w:szCs w:val="16"/>
                <w:lang w:val="en-US" w:eastAsia="en-US"/>
              </w:rPr>
            </w:pPr>
            <w:r w:rsidRPr="00FE41F6">
              <w:rPr>
                <w:b/>
                <w:bCs/>
                <w:color w:val="auto"/>
                <w:sz w:val="16"/>
                <w:szCs w:val="16"/>
                <w:lang w:val="en-US" w:eastAsia="en-US"/>
              </w:rPr>
              <w:t xml:space="preserve">        25,000      </w:t>
            </w:r>
          </w:p>
        </w:tc>
        <w:tc>
          <w:tcPr>
            <w:tcW w:w="1440" w:type="dxa"/>
            <w:tcBorders>
              <w:top w:val="nil"/>
              <w:left w:val="nil"/>
              <w:bottom w:val="single" w:sz="4" w:space="0" w:color="000000"/>
              <w:right w:val="single" w:sz="4" w:space="0" w:color="000000"/>
            </w:tcBorders>
            <w:shd w:val="clear" w:color="CCCCFF" w:fill="C0C0C0"/>
            <w:vAlign w:val="center"/>
            <w:hideMark/>
          </w:tcPr>
          <w:p w:rsidR="00FE41F6" w:rsidRPr="00FE41F6" w:rsidRDefault="00FE41F6" w:rsidP="00FE41F6">
            <w:pPr>
              <w:suppressAutoHyphens w:val="0"/>
              <w:jc w:val="center"/>
              <w:rPr>
                <w:b/>
                <w:bCs/>
                <w:color w:val="auto"/>
                <w:sz w:val="16"/>
                <w:szCs w:val="16"/>
                <w:lang w:val="en-US" w:eastAsia="en-US"/>
              </w:rPr>
            </w:pPr>
            <w:r w:rsidRPr="00FE41F6">
              <w:rPr>
                <w:b/>
                <w:bCs/>
                <w:color w:val="auto"/>
                <w:sz w:val="16"/>
                <w:szCs w:val="16"/>
                <w:lang w:val="en-US" w:eastAsia="en-US"/>
              </w:rPr>
              <w:t xml:space="preserve">      42,115,500      </w:t>
            </w:r>
          </w:p>
        </w:tc>
      </w:tr>
      <w:tr w:rsidR="00FE41F6" w:rsidRPr="00FE41F6" w:rsidTr="00FE41F6">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810</w:t>
            </w:r>
          </w:p>
        </w:tc>
        <w:tc>
          <w:tcPr>
            <w:tcW w:w="2920" w:type="dxa"/>
            <w:tcBorders>
              <w:top w:val="nil"/>
              <w:left w:val="nil"/>
              <w:bottom w:val="single" w:sz="4" w:space="0" w:color="000000"/>
              <w:right w:val="single" w:sz="4" w:space="0" w:color="000000"/>
            </w:tcBorders>
            <w:shd w:val="clear" w:color="auto" w:fill="auto"/>
            <w:vAlign w:val="bottom"/>
            <w:hideMark/>
          </w:tcPr>
          <w:p w:rsidR="00FE41F6" w:rsidRPr="00FE41F6" w:rsidRDefault="00FE41F6" w:rsidP="00FE41F6">
            <w:pPr>
              <w:suppressAutoHyphens w:val="0"/>
              <w:jc w:val="left"/>
              <w:rPr>
                <w:color w:val="auto"/>
                <w:sz w:val="16"/>
                <w:szCs w:val="16"/>
                <w:lang w:val="en-US" w:eastAsia="en-US"/>
              </w:rPr>
            </w:pPr>
            <w:r w:rsidRPr="00FE41F6">
              <w:rPr>
                <w:color w:val="auto"/>
                <w:sz w:val="16"/>
                <w:szCs w:val="16"/>
                <w:lang w:val="en-US" w:eastAsia="en-US"/>
              </w:rPr>
              <w:t>Услуге рекреације и спорта;</w:t>
            </w:r>
          </w:p>
        </w:tc>
        <w:tc>
          <w:tcPr>
            <w:tcW w:w="158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5,000,000      </w:t>
            </w:r>
          </w:p>
        </w:tc>
        <w:tc>
          <w:tcPr>
            <w:tcW w:w="80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1.1%</w:t>
            </w:r>
          </w:p>
        </w:tc>
        <w:tc>
          <w:tcPr>
            <w:tcW w:w="120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      </w:t>
            </w:r>
          </w:p>
        </w:tc>
        <w:tc>
          <w:tcPr>
            <w:tcW w:w="144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5,000,000      </w:t>
            </w:r>
          </w:p>
        </w:tc>
      </w:tr>
      <w:tr w:rsidR="00FE41F6" w:rsidRPr="00FE41F6" w:rsidTr="00FE41F6">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820</w:t>
            </w:r>
          </w:p>
        </w:tc>
        <w:tc>
          <w:tcPr>
            <w:tcW w:w="2920" w:type="dxa"/>
            <w:tcBorders>
              <w:top w:val="nil"/>
              <w:left w:val="nil"/>
              <w:bottom w:val="single" w:sz="4" w:space="0" w:color="000000"/>
              <w:right w:val="single" w:sz="4" w:space="0" w:color="000000"/>
            </w:tcBorders>
            <w:shd w:val="clear" w:color="auto" w:fill="auto"/>
            <w:vAlign w:val="bottom"/>
            <w:hideMark/>
          </w:tcPr>
          <w:p w:rsidR="00FE41F6" w:rsidRPr="00FE41F6" w:rsidRDefault="00FE41F6" w:rsidP="00FE41F6">
            <w:pPr>
              <w:suppressAutoHyphens w:val="0"/>
              <w:jc w:val="left"/>
              <w:rPr>
                <w:color w:val="auto"/>
                <w:sz w:val="16"/>
                <w:szCs w:val="16"/>
                <w:lang w:val="en-US" w:eastAsia="en-US"/>
              </w:rPr>
            </w:pPr>
            <w:r w:rsidRPr="00FE41F6">
              <w:rPr>
                <w:color w:val="auto"/>
                <w:sz w:val="16"/>
                <w:szCs w:val="16"/>
                <w:lang w:val="en-US" w:eastAsia="en-US"/>
              </w:rPr>
              <w:t>Услуге културе;</w:t>
            </w:r>
          </w:p>
        </w:tc>
        <w:tc>
          <w:tcPr>
            <w:tcW w:w="158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16,496,500      </w:t>
            </w:r>
          </w:p>
        </w:tc>
        <w:tc>
          <w:tcPr>
            <w:tcW w:w="80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3.7%</w:t>
            </w:r>
          </w:p>
        </w:tc>
        <w:tc>
          <w:tcPr>
            <w:tcW w:w="120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25,000      </w:t>
            </w:r>
          </w:p>
        </w:tc>
        <w:tc>
          <w:tcPr>
            <w:tcW w:w="144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16,521,500      </w:t>
            </w:r>
          </w:p>
        </w:tc>
      </w:tr>
      <w:tr w:rsidR="00FE41F6" w:rsidRPr="00FE41F6" w:rsidTr="00FE41F6">
        <w:trPr>
          <w:trHeight w:val="24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830</w:t>
            </w:r>
          </w:p>
        </w:tc>
        <w:tc>
          <w:tcPr>
            <w:tcW w:w="2920" w:type="dxa"/>
            <w:tcBorders>
              <w:top w:val="nil"/>
              <w:left w:val="nil"/>
              <w:bottom w:val="single" w:sz="4" w:space="0" w:color="000000"/>
              <w:right w:val="single" w:sz="4" w:space="0" w:color="000000"/>
            </w:tcBorders>
            <w:shd w:val="clear" w:color="auto" w:fill="auto"/>
            <w:vAlign w:val="bottom"/>
            <w:hideMark/>
          </w:tcPr>
          <w:p w:rsidR="00FE41F6" w:rsidRPr="00FE41F6" w:rsidRDefault="00FE41F6" w:rsidP="00FE41F6">
            <w:pPr>
              <w:suppressAutoHyphens w:val="0"/>
              <w:jc w:val="left"/>
              <w:rPr>
                <w:color w:val="auto"/>
                <w:sz w:val="16"/>
                <w:szCs w:val="16"/>
                <w:lang w:val="en-US" w:eastAsia="en-US"/>
              </w:rPr>
            </w:pPr>
            <w:r w:rsidRPr="00FE41F6">
              <w:rPr>
                <w:color w:val="auto"/>
                <w:sz w:val="16"/>
                <w:szCs w:val="16"/>
                <w:lang w:val="en-US" w:eastAsia="en-US"/>
              </w:rPr>
              <w:t>Услуге емитовања и штампања;</w:t>
            </w:r>
          </w:p>
        </w:tc>
        <w:tc>
          <w:tcPr>
            <w:tcW w:w="158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2,253,000      </w:t>
            </w:r>
          </w:p>
        </w:tc>
        <w:tc>
          <w:tcPr>
            <w:tcW w:w="80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0.5%</w:t>
            </w:r>
          </w:p>
        </w:tc>
        <w:tc>
          <w:tcPr>
            <w:tcW w:w="120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      </w:t>
            </w:r>
          </w:p>
        </w:tc>
        <w:tc>
          <w:tcPr>
            <w:tcW w:w="144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2,253,000      </w:t>
            </w:r>
          </w:p>
        </w:tc>
      </w:tr>
      <w:tr w:rsidR="00FE41F6" w:rsidRPr="00FE41F6" w:rsidTr="00FE41F6">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840</w:t>
            </w:r>
          </w:p>
        </w:tc>
        <w:tc>
          <w:tcPr>
            <w:tcW w:w="2920" w:type="dxa"/>
            <w:tcBorders>
              <w:top w:val="nil"/>
              <w:left w:val="nil"/>
              <w:bottom w:val="single" w:sz="4" w:space="0" w:color="000000"/>
              <w:right w:val="single" w:sz="4" w:space="0" w:color="000000"/>
            </w:tcBorders>
            <w:shd w:val="clear" w:color="auto" w:fill="auto"/>
            <w:vAlign w:val="bottom"/>
            <w:hideMark/>
          </w:tcPr>
          <w:p w:rsidR="00FE41F6" w:rsidRPr="00FE41F6" w:rsidRDefault="00FE41F6" w:rsidP="00FE41F6">
            <w:pPr>
              <w:suppressAutoHyphens w:val="0"/>
              <w:jc w:val="left"/>
              <w:rPr>
                <w:color w:val="auto"/>
                <w:sz w:val="16"/>
                <w:szCs w:val="16"/>
                <w:lang w:val="en-US" w:eastAsia="en-US"/>
              </w:rPr>
            </w:pPr>
            <w:r w:rsidRPr="00FE41F6">
              <w:rPr>
                <w:color w:val="auto"/>
                <w:sz w:val="16"/>
                <w:szCs w:val="16"/>
                <w:lang w:val="en-US" w:eastAsia="en-US"/>
              </w:rPr>
              <w:t>Верске и остале услуге заједнице;</w:t>
            </w:r>
          </w:p>
        </w:tc>
        <w:tc>
          <w:tcPr>
            <w:tcW w:w="158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14,000,000      </w:t>
            </w:r>
          </w:p>
        </w:tc>
        <w:tc>
          <w:tcPr>
            <w:tcW w:w="80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3.2%</w:t>
            </w:r>
          </w:p>
        </w:tc>
        <w:tc>
          <w:tcPr>
            <w:tcW w:w="120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      </w:t>
            </w:r>
          </w:p>
        </w:tc>
        <w:tc>
          <w:tcPr>
            <w:tcW w:w="144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14,000,000      </w:t>
            </w:r>
          </w:p>
        </w:tc>
      </w:tr>
      <w:tr w:rsidR="00FE41F6" w:rsidRPr="00FE41F6" w:rsidTr="00FE41F6">
        <w:trPr>
          <w:trHeight w:val="465"/>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860</w:t>
            </w:r>
          </w:p>
        </w:tc>
        <w:tc>
          <w:tcPr>
            <w:tcW w:w="2920" w:type="dxa"/>
            <w:tcBorders>
              <w:top w:val="nil"/>
              <w:left w:val="nil"/>
              <w:bottom w:val="single" w:sz="4" w:space="0" w:color="000000"/>
              <w:right w:val="single" w:sz="4" w:space="0" w:color="000000"/>
            </w:tcBorders>
            <w:shd w:val="clear" w:color="auto" w:fill="auto"/>
            <w:vAlign w:val="bottom"/>
            <w:hideMark/>
          </w:tcPr>
          <w:p w:rsidR="00FE41F6" w:rsidRPr="00FE41F6" w:rsidRDefault="00FE41F6" w:rsidP="00FE41F6">
            <w:pPr>
              <w:suppressAutoHyphens w:val="0"/>
              <w:jc w:val="left"/>
              <w:rPr>
                <w:color w:val="auto"/>
                <w:sz w:val="16"/>
                <w:szCs w:val="16"/>
                <w:lang w:val="en-US" w:eastAsia="en-US"/>
              </w:rPr>
            </w:pPr>
            <w:r w:rsidRPr="00FE41F6">
              <w:rPr>
                <w:color w:val="auto"/>
                <w:sz w:val="16"/>
                <w:szCs w:val="16"/>
                <w:lang w:val="en-US" w:eastAsia="en-US"/>
              </w:rPr>
              <w:t>Рекреација, спорт, култура и вере, некласификовано на другом месту</w:t>
            </w:r>
          </w:p>
        </w:tc>
        <w:tc>
          <w:tcPr>
            <w:tcW w:w="158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4,341,000      </w:t>
            </w:r>
          </w:p>
        </w:tc>
        <w:tc>
          <w:tcPr>
            <w:tcW w:w="80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1.0%</w:t>
            </w:r>
          </w:p>
        </w:tc>
        <w:tc>
          <w:tcPr>
            <w:tcW w:w="120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      </w:t>
            </w:r>
          </w:p>
        </w:tc>
        <w:tc>
          <w:tcPr>
            <w:tcW w:w="144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4,341,000      </w:t>
            </w:r>
          </w:p>
        </w:tc>
      </w:tr>
      <w:tr w:rsidR="00FE41F6" w:rsidRPr="00FE41F6" w:rsidTr="00FE41F6">
        <w:trPr>
          <w:trHeight w:val="300"/>
        </w:trPr>
        <w:tc>
          <w:tcPr>
            <w:tcW w:w="920" w:type="dxa"/>
            <w:tcBorders>
              <w:top w:val="nil"/>
              <w:left w:val="single" w:sz="4" w:space="0" w:color="000000"/>
              <w:bottom w:val="single" w:sz="4" w:space="0" w:color="000000"/>
              <w:right w:val="single" w:sz="4" w:space="0" w:color="000000"/>
            </w:tcBorders>
            <w:shd w:val="clear" w:color="CCCCFF" w:fill="C0C0C0"/>
            <w:vAlign w:val="center"/>
            <w:hideMark/>
          </w:tcPr>
          <w:p w:rsidR="00FE41F6" w:rsidRPr="00FE41F6" w:rsidRDefault="00FE41F6" w:rsidP="00FE41F6">
            <w:pPr>
              <w:suppressAutoHyphens w:val="0"/>
              <w:jc w:val="left"/>
              <w:rPr>
                <w:b/>
                <w:bCs/>
                <w:color w:val="auto"/>
                <w:sz w:val="16"/>
                <w:szCs w:val="16"/>
                <w:lang w:val="en-US" w:eastAsia="en-US"/>
              </w:rPr>
            </w:pPr>
            <w:r w:rsidRPr="00FE41F6">
              <w:rPr>
                <w:b/>
                <w:bCs/>
                <w:color w:val="auto"/>
                <w:sz w:val="16"/>
                <w:szCs w:val="16"/>
                <w:lang w:val="en-US" w:eastAsia="en-US"/>
              </w:rPr>
              <w:t>900</w:t>
            </w:r>
          </w:p>
        </w:tc>
        <w:tc>
          <w:tcPr>
            <w:tcW w:w="2920" w:type="dxa"/>
            <w:tcBorders>
              <w:top w:val="nil"/>
              <w:left w:val="nil"/>
              <w:bottom w:val="single" w:sz="4" w:space="0" w:color="000000"/>
              <w:right w:val="single" w:sz="4" w:space="0" w:color="000000"/>
            </w:tcBorders>
            <w:shd w:val="clear" w:color="CCCCFF" w:fill="C0C0C0"/>
            <w:vAlign w:val="bottom"/>
            <w:hideMark/>
          </w:tcPr>
          <w:p w:rsidR="00FE41F6" w:rsidRPr="00FE41F6" w:rsidRDefault="00FE41F6" w:rsidP="00FE41F6">
            <w:pPr>
              <w:suppressAutoHyphens w:val="0"/>
              <w:jc w:val="left"/>
              <w:rPr>
                <w:b/>
                <w:bCs/>
                <w:sz w:val="16"/>
                <w:szCs w:val="16"/>
                <w:lang w:val="en-US" w:eastAsia="en-US"/>
              </w:rPr>
            </w:pPr>
            <w:r w:rsidRPr="00FE41F6">
              <w:rPr>
                <w:b/>
                <w:bCs/>
                <w:sz w:val="16"/>
                <w:szCs w:val="16"/>
                <w:lang w:val="en-US" w:eastAsia="en-US"/>
              </w:rPr>
              <w:t>ОБРАЗОВАЊЕ</w:t>
            </w:r>
          </w:p>
        </w:tc>
        <w:tc>
          <w:tcPr>
            <w:tcW w:w="1580" w:type="dxa"/>
            <w:tcBorders>
              <w:top w:val="nil"/>
              <w:left w:val="nil"/>
              <w:bottom w:val="single" w:sz="4" w:space="0" w:color="000000"/>
              <w:right w:val="single" w:sz="4" w:space="0" w:color="000000"/>
            </w:tcBorders>
            <w:shd w:val="clear" w:color="CCCCFF" w:fill="C0C0C0"/>
            <w:vAlign w:val="center"/>
            <w:hideMark/>
          </w:tcPr>
          <w:p w:rsidR="00FE41F6" w:rsidRPr="00FE41F6" w:rsidRDefault="00FE41F6" w:rsidP="00FE41F6">
            <w:pPr>
              <w:suppressAutoHyphens w:val="0"/>
              <w:jc w:val="center"/>
              <w:rPr>
                <w:b/>
                <w:bCs/>
                <w:color w:val="auto"/>
                <w:sz w:val="16"/>
                <w:szCs w:val="16"/>
                <w:lang w:val="en-US" w:eastAsia="en-US"/>
              </w:rPr>
            </w:pPr>
            <w:r w:rsidRPr="00FE41F6">
              <w:rPr>
                <w:b/>
                <w:bCs/>
                <w:color w:val="auto"/>
                <w:sz w:val="16"/>
                <w:szCs w:val="16"/>
                <w:lang w:val="en-US" w:eastAsia="en-US"/>
              </w:rPr>
              <w:t xml:space="preserve">         62,330,887      </w:t>
            </w:r>
          </w:p>
        </w:tc>
        <w:tc>
          <w:tcPr>
            <w:tcW w:w="800" w:type="dxa"/>
            <w:tcBorders>
              <w:top w:val="nil"/>
              <w:left w:val="nil"/>
              <w:bottom w:val="single" w:sz="4" w:space="0" w:color="000000"/>
              <w:right w:val="single" w:sz="4" w:space="0" w:color="000000"/>
            </w:tcBorders>
            <w:shd w:val="clear" w:color="CCCCFF" w:fill="C0C0C0"/>
            <w:vAlign w:val="center"/>
            <w:hideMark/>
          </w:tcPr>
          <w:p w:rsidR="00FE41F6" w:rsidRPr="00FE41F6" w:rsidRDefault="00FE41F6" w:rsidP="00FE41F6">
            <w:pPr>
              <w:suppressAutoHyphens w:val="0"/>
              <w:jc w:val="center"/>
              <w:rPr>
                <w:b/>
                <w:bCs/>
                <w:color w:val="auto"/>
                <w:sz w:val="16"/>
                <w:szCs w:val="16"/>
                <w:lang w:val="en-US" w:eastAsia="en-US"/>
              </w:rPr>
            </w:pPr>
            <w:r w:rsidRPr="00FE41F6">
              <w:rPr>
                <w:b/>
                <w:bCs/>
                <w:color w:val="auto"/>
                <w:sz w:val="16"/>
                <w:szCs w:val="16"/>
                <w:lang w:val="en-US" w:eastAsia="en-US"/>
              </w:rPr>
              <w:t>14.1%</w:t>
            </w:r>
          </w:p>
        </w:tc>
        <w:tc>
          <w:tcPr>
            <w:tcW w:w="1200" w:type="dxa"/>
            <w:tcBorders>
              <w:top w:val="nil"/>
              <w:left w:val="nil"/>
              <w:bottom w:val="single" w:sz="4" w:space="0" w:color="000000"/>
              <w:right w:val="single" w:sz="4" w:space="0" w:color="000000"/>
            </w:tcBorders>
            <w:shd w:val="clear" w:color="CCCCFF" w:fill="C0C0C0"/>
            <w:vAlign w:val="center"/>
            <w:hideMark/>
          </w:tcPr>
          <w:p w:rsidR="00FE41F6" w:rsidRPr="00FE41F6" w:rsidRDefault="00FE41F6" w:rsidP="00FE41F6">
            <w:pPr>
              <w:suppressAutoHyphens w:val="0"/>
              <w:jc w:val="center"/>
              <w:rPr>
                <w:b/>
                <w:bCs/>
                <w:color w:val="auto"/>
                <w:sz w:val="16"/>
                <w:szCs w:val="16"/>
                <w:lang w:val="en-US" w:eastAsia="en-US"/>
              </w:rPr>
            </w:pPr>
            <w:r w:rsidRPr="00FE41F6">
              <w:rPr>
                <w:b/>
                <w:bCs/>
                <w:color w:val="auto"/>
                <w:sz w:val="16"/>
                <w:szCs w:val="16"/>
                <w:lang w:val="en-US" w:eastAsia="en-US"/>
              </w:rPr>
              <w:t xml:space="preserve">   7,166,287      </w:t>
            </w:r>
          </w:p>
        </w:tc>
        <w:tc>
          <w:tcPr>
            <w:tcW w:w="1440" w:type="dxa"/>
            <w:tcBorders>
              <w:top w:val="nil"/>
              <w:left w:val="nil"/>
              <w:bottom w:val="single" w:sz="4" w:space="0" w:color="000000"/>
              <w:right w:val="single" w:sz="4" w:space="0" w:color="000000"/>
            </w:tcBorders>
            <w:shd w:val="clear" w:color="CCCCFF" w:fill="C0C0C0"/>
            <w:vAlign w:val="center"/>
            <w:hideMark/>
          </w:tcPr>
          <w:p w:rsidR="00FE41F6" w:rsidRPr="00FE41F6" w:rsidRDefault="00FE41F6" w:rsidP="00FE41F6">
            <w:pPr>
              <w:suppressAutoHyphens w:val="0"/>
              <w:jc w:val="center"/>
              <w:rPr>
                <w:b/>
                <w:bCs/>
                <w:color w:val="auto"/>
                <w:sz w:val="16"/>
                <w:szCs w:val="16"/>
                <w:lang w:val="en-US" w:eastAsia="en-US"/>
              </w:rPr>
            </w:pPr>
            <w:r w:rsidRPr="00FE41F6">
              <w:rPr>
                <w:b/>
                <w:bCs/>
                <w:color w:val="auto"/>
                <w:sz w:val="16"/>
                <w:szCs w:val="16"/>
                <w:lang w:val="en-US" w:eastAsia="en-US"/>
              </w:rPr>
              <w:t xml:space="preserve">      69,497,174      </w:t>
            </w:r>
          </w:p>
        </w:tc>
      </w:tr>
      <w:tr w:rsidR="00FE41F6" w:rsidRPr="00FE41F6" w:rsidTr="00FE41F6">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FE41F6" w:rsidRPr="00FE41F6" w:rsidRDefault="00FE41F6" w:rsidP="00FE41F6">
            <w:pPr>
              <w:suppressAutoHyphens w:val="0"/>
              <w:jc w:val="right"/>
              <w:rPr>
                <w:color w:val="auto"/>
                <w:sz w:val="16"/>
                <w:szCs w:val="16"/>
                <w:lang w:val="en-US" w:eastAsia="en-US"/>
              </w:rPr>
            </w:pPr>
            <w:r w:rsidRPr="00FE41F6">
              <w:rPr>
                <w:color w:val="auto"/>
                <w:sz w:val="16"/>
                <w:szCs w:val="16"/>
                <w:lang w:val="en-US" w:eastAsia="en-US"/>
              </w:rPr>
              <w:t>911</w:t>
            </w:r>
          </w:p>
        </w:tc>
        <w:tc>
          <w:tcPr>
            <w:tcW w:w="2920" w:type="dxa"/>
            <w:tcBorders>
              <w:top w:val="nil"/>
              <w:left w:val="nil"/>
              <w:bottom w:val="single" w:sz="4" w:space="0" w:color="000000"/>
              <w:right w:val="single" w:sz="4" w:space="0" w:color="000000"/>
            </w:tcBorders>
            <w:shd w:val="clear" w:color="auto" w:fill="auto"/>
            <w:vAlign w:val="bottom"/>
            <w:hideMark/>
          </w:tcPr>
          <w:p w:rsidR="00FE41F6" w:rsidRPr="00FE41F6" w:rsidRDefault="00FE41F6" w:rsidP="00FE41F6">
            <w:pPr>
              <w:suppressAutoHyphens w:val="0"/>
              <w:jc w:val="left"/>
              <w:rPr>
                <w:color w:val="auto"/>
                <w:sz w:val="16"/>
                <w:szCs w:val="16"/>
                <w:lang w:val="en-US" w:eastAsia="en-US"/>
              </w:rPr>
            </w:pPr>
            <w:r w:rsidRPr="00FE41F6">
              <w:rPr>
                <w:color w:val="auto"/>
                <w:sz w:val="16"/>
                <w:szCs w:val="16"/>
                <w:lang w:val="en-US" w:eastAsia="en-US"/>
              </w:rPr>
              <w:t>Предшколско образовање</w:t>
            </w:r>
          </w:p>
        </w:tc>
        <w:tc>
          <w:tcPr>
            <w:tcW w:w="158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24,442,387      </w:t>
            </w:r>
          </w:p>
        </w:tc>
        <w:tc>
          <w:tcPr>
            <w:tcW w:w="80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5.5%</w:t>
            </w:r>
          </w:p>
        </w:tc>
        <w:tc>
          <w:tcPr>
            <w:tcW w:w="120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7,166,287      </w:t>
            </w:r>
          </w:p>
        </w:tc>
        <w:tc>
          <w:tcPr>
            <w:tcW w:w="144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31,608,674      </w:t>
            </w:r>
          </w:p>
        </w:tc>
      </w:tr>
      <w:tr w:rsidR="00FE41F6" w:rsidRPr="00FE41F6" w:rsidTr="00FE41F6">
        <w:trPr>
          <w:trHeight w:val="24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FE41F6" w:rsidRPr="00FE41F6" w:rsidRDefault="00FE41F6" w:rsidP="00FE41F6">
            <w:pPr>
              <w:suppressAutoHyphens w:val="0"/>
              <w:jc w:val="right"/>
              <w:rPr>
                <w:color w:val="auto"/>
                <w:sz w:val="16"/>
                <w:szCs w:val="16"/>
                <w:lang w:val="en-US" w:eastAsia="en-US"/>
              </w:rPr>
            </w:pPr>
            <w:r w:rsidRPr="00FE41F6">
              <w:rPr>
                <w:color w:val="auto"/>
                <w:sz w:val="16"/>
                <w:szCs w:val="16"/>
                <w:lang w:val="en-US" w:eastAsia="en-US"/>
              </w:rPr>
              <w:t>912</w:t>
            </w:r>
          </w:p>
        </w:tc>
        <w:tc>
          <w:tcPr>
            <w:tcW w:w="2920" w:type="dxa"/>
            <w:tcBorders>
              <w:top w:val="nil"/>
              <w:left w:val="nil"/>
              <w:bottom w:val="single" w:sz="4" w:space="0" w:color="000000"/>
              <w:right w:val="single" w:sz="4" w:space="0" w:color="000000"/>
            </w:tcBorders>
            <w:shd w:val="clear" w:color="auto" w:fill="auto"/>
            <w:vAlign w:val="bottom"/>
            <w:hideMark/>
          </w:tcPr>
          <w:p w:rsidR="00FE41F6" w:rsidRPr="00FE41F6" w:rsidRDefault="00FE41F6" w:rsidP="00FE41F6">
            <w:pPr>
              <w:suppressAutoHyphens w:val="0"/>
              <w:jc w:val="left"/>
              <w:rPr>
                <w:color w:val="auto"/>
                <w:sz w:val="16"/>
                <w:szCs w:val="16"/>
                <w:lang w:val="en-US" w:eastAsia="en-US"/>
              </w:rPr>
            </w:pPr>
            <w:r w:rsidRPr="00FE41F6">
              <w:rPr>
                <w:color w:val="auto"/>
                <w:sz w:val="16"/>
                <w:szCs w:val="16"/>
                <w:lang w:val="en-US" w:eastAsia="en-US"/>
              </w:rPr>
              <w:t>Основно образовање</w:t>
            </w:r>
          </w:p>
        </w:tc>
        <w:tc>
          <w:tcPr>
            <w:tcW w:w="158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37,188,500      </w:t>
            </w:r>
          </w:p>
        </w:tc>
        <w:tc>
          <w:tcPr>
            <w:tcW w:w="80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8.4%</w:t>
            </w:r>
          </w:p>
        </w:tc>
        <w:tc>
          <w:tcPr>
            <w:tcW w:w="120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      </w:t>
            </w:r>
          </w:p>
        </w:tc>
        <w:tc>
          <w:tcPr>
            <w:tcW w:w="144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37,188,500      </w:t>
            </w:r>
          </w:p>
        </w:tc>
      </w:tr>
      <w:tr w:rsidR="00FE41F6" w:rsidRPr="00FE41F6" w:rsidTr="00FE41F6">
        <w:trPr>
          <w:trHeight w:val="51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980</w:t>
            </w:r>
          </w:p>
        </w:tc>
        <w:tc>
          <w:tcPr>
            <w:tcW w:w="2920" w:type="dxa"/>
            <w:tcBorders>
              <w:top w:val="nil"/>
              <w:left w:val="nil"/>
              <w:bottom w:val="single" w:sz="4" w:space="0" w:color="000000"/>
              <w:right w:val="single" w:sz="4" w:space="0" w:color="000000"/>
            </w:tcBorders>
            <w:shd w:val="clear" w:color="auto" w:fill="auto"/>
            <w:vAlign w:val="bottom"/>
            <w:hideMark/>
          </w:tcPr>
          <w:p w:rsidR="00FE41F6" w:rsidRPr="00FE41F6" w:rsidRDefault="00FE41F6" w:rsidP="00FE41F6">
            <w:pPr>
              <w:suppressAutoHyphens w:val="0"/>
              <w:jc w:val="left"/>
              <w:rPr>
                <w:color w:val="auto"/>
                <w:sz w:val="16"/>
                <w:szCs w:val="16"/>
                <w:lang w:val="en-US" w:eastAsia="en-US"/>
              </w:rPr>
            </w:pPr>
            <w:r w:rsidRPr="00FE41F6">
              <w:rPr>
                <w:color w:val="auto"/>
                <w:sz w:val="16"/>
                <w:szCs w:val="16"/>
                <w:lang w:val="en-US" w:eastAsia="en-US"/>
              </w:rPr>
              <w:t>Образовање некласификовано на другом месту</w:t>
            </w:r>
          </w:p>
        </w:tc>
        <w:tc>
          <w:tcPr>
            <w:tcW w:w="158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700,000      </w:t>
            </w:r>
          </w:p>
        </w:tc>
        <w:tc>
          <w:tcPr>
            <w:tcW w:w="80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0.2%</w:t>
            </w:r>
          </w:p>
        </w:tc>
        <w:tc>
          <w:tcPr>
            <w:tcW w:w="120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      </w:t>
            </w:r>
          </w:p>
        </w:tc>
        <w:tc>
          <w:tcPr>
            <w:tcW w:w="1440" w:type="dxa"/>
            <w:tcBorders>
              <w:top w:val="nil"/>
              <w:left w:val="nil"/>
              <w:bottom w:val="single" w:sz="4" w:space="0" w:color="000000"/>
              <w:right w:val="single" w:sz="4" w:space="0" w:color="000000"/>
            </w:tcBorders>
            <w:shd w:val="clear" w:color="auto" w:fill="auto"/>
            <w:vAlign w:val="center"/>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xml:space="preserve">           700,000      </w:t>
            </w:r>
          </w:p>
        </w:tc>
      </w:tr>
      <w:tr w:rsidR="00FE41F6" w:rsidRPr="00FE41F6" w:rsidTr="00FE41F6">
        <w:trPr>
          <w:trHeight w:val="255"/>
        </w:trPr>
        <w:tc>
          <w:tcPr>
            <w:tcW w:w="920" w:type="dxa"/>
            <w:tcBorders>
              <w:top w:val="nil"/>
              <w:left w:val="single" w:sz="4" w:space="0" w:color="000000"/>
              <w:bottom w:val="single" w:sz="4" w:space="0" w:color="000000"/>
              <w:right w:val="single" w:sz="4" w:space="0" w:color="000000"/>
            </w:tcBorders>
            <w:shd w:val="clear" w:color="CCFFFF" w:fill="CCFFCC"/>
            <w:noWrap/>
            <w:vAlign w:val="bottom"/>
            <w:hideMark/>
          </w:tcPr>
          <w:p w:rsidR="00FE41F6" w:rsidRPr="00FE41F6" w:rsidRDefault="00FE41F6" w:rsidP="00FE41F6">
            <w:pPr>
              <w:suppressAutoHyphens w:val="0"/>
              <w:jc w:val="center"/>
              <w:rPr>
                <w:color w:val="auto"/>
                <w:sz w:val="16"/>
                <w:szCs w:val="16"/>
                <w:lang w:val="en-US" w:eastAsia="en-US"/>
              </w:rPr>
            </w:pPr>
            <w:r w:rsidRPr="00FE41F6">
              <w:rPr>
                <w:color w:val="auto"/>
                <w:sz w:val="16"/>
                <w:szCs w:val="16"/>
                <w:lang w:val="en-US" w:eastAsia="en-US"/>
              </w:rPr>
              <w:t> </w:t>
            </w:r>
          </w:p>
        </w:tc>
        <w:tc>
          <w:tcPr>
            <w:tcW w:w="2920" w:type="dxa"/>
            <w:tcBorders>
              <w:top w:val="nil"/>
              <w:left w:val="nil"/>
              <w:bottom w:val="single" w:sz="4" w:space="0" w:color="000000"/>
              <w:right w:val="single" w:sz="4" w:space="0" w:color="000000"/>
            </w:tcBorders>
            <w:shd w:val="clear" w:color="CCFFFF" w:fill="CCFFCC"/>
            <w:noWrap/>
            <w:vAlign w:val="center"/>
            <w:hideMark/>
          </w:tcPr>
          <w:p w:rsidR="00FE41F6" w:rsidRPr="00FE41F6" w:rsidRDefault="00FE41F6" w:rsidP="00FE41F6">
            <w:pPr>
              <w:suppressAutoHyphens w:val="0"/>
              <w:jc w:val="center"/>
              <w:rPr>
                <w:b/>
                <w:bCs/>
                <w:color w:val="auto"/>
                <w:sz w:val="16"/>
                <w:szCs w:val="16"/>
                <w:lang w:val="en-US" w:eastAsia="en-US"/>
              </w:rPr>
            </w:pPr>
            <w:r w:rsidRPr="00FE41F6">
              <w:rPr>
                <w:b/>
                <w:bCs/>
                <w:color w:val="auto"/>
                <w:sz w:val="16"/>
                <w:szCs w:val="16"/>
                <w:lang w:val="en-US" w:eastAsia="en-US"/>
              </w:rPr>
              <w:t>УКУПНО</w:t>
            </w:r>
          </w:p>
        </w:tc>
        <w:tc>
          <w:tcPr>
            <w:tcW w:w="1580" w:type="dxa"/>
            <w:tcBorders>
              <w:top w:val="nil"/>
              <w:left w:val="nil"/>
              <w:bottom w:val="single" w:sz="4" w:space="0" w:color="000000"/>
              <w:right w:val="single" w:sz="4" w:space="0" w:color="000000"/>
            </w:tcBorders>
            <w:shd w:val="clear" w:color="CCFFFF" w:fill="CCFFCC"/>
            <w:vAlign w:val="center"/>
            <w:hideMark/>
          </w:tcPr>
          <w:p w:rsidR="00FE41F6" w:rsidRPr="00FE41F6" w:rsidRDefault="00FE41F6" w:rsidP="00FE41F6">
            <w:pPr>
              <w:suppressAutoHyphens w:val="0"/>
              <w:jc w:val="right"/>
              <w:rPr>
                <w:b/>
                <w:bCs/>
                <w:color w:val="auto"/>
                <w:sz w:val="16"/>
                <w:szCs w:val="16"/>
                <w:lang w:val="en-US" w:eastAsia="en-US"/>
              </w:rPr>
            </w:pPr>
            <w:r w:rsidRPr="00FE41F6">
              <w:rPr>
                <w:b/>
                <w:bCs/>
                <w:color w:val="auto"/>
                <w:sz w:val="16"/>
                <w:szCs w:val="16"/>
                <w:lang w:val="en-US" w:eastAsia="en-US"/>
              </w:rPr>
              <w:t xml:space="preserve">       440,557,917      </w:t>
            </w:r>
          </w:p>
        </w:tc>
        <w:tc>
          <w:tcPr>
            <w:tcW w:w="800" w:type="dxa"/>
            <w:tcBorders>
              <w:top w:val="nil"/>
              <w:left w:val="nil"/>
              <w:bottom w:val="single" w:sz="4" w:space="0" w:color="000000"/>
              <w:right w:val="single" w:sz="4" w:space="0" w:color="000000"/>
            </w:tcBorders>
            <w:shd w:val="clear" w:color="CCFFFF" w:fill="CCFFCC"/>
            <w:vAlign w:val="center"/>
            <w:hideMark/>
          </w:tcPr>
          <w:p w:rsidR="00FE41F6" w:rsidRPr="00FE41F6" w:rsidRDefault="00FE41F6" w:rsidP="00FE41F6">
            <w:pPr>
              <w:suppressAutoHyphens w:val="0"/>
              <w:jc w:val="right"/>
              <w:rPr>
                <w:b/>
                <w:bCs/>
                <w:color w:val="auto"/>
                <w:sz w:val="16"/>
                <w:szCs w:val="16"/>
                <w:lang w:val="en-US" w:eastAsia="en-US"/>
              </w:rPr>
            </w:pPr>
            <w:r w:rsidRPr="00FE41F6">
              <w:rPr>
                <w:b/>
                <w:bCs/>
                <w:color w:val="auto"/>
                <w:sz w:val="16"/>
                <w:szCs w:val="16"/>
                <w:lang w:val="en-US" w:eastAsia="en-US"/>
              </w:rPr>
              <w:t>100.0%</w:t>
            </w:r>
          </w:p>
        </w:tc>
        <w:tc>
          <w:tcPr>
            <w:tcW w:w="1200" w:type="dxa"/>
            <w:tcBorders>
              <w:top w:val="nil"/>
              <w:left w:val="nil"/>
              <w:bottom w:val="single" w:sz="4" w:space="0" w:color="000000"/>
              <w:right w:val="single" w:sz="4" w:space="0" w:color="000000"/>
            </w:tcBorders>
            <w:shd w:val="clear" w:color="CCFFFF" w:fill="CCFFCC"/>
            <w:vAlign w:val="center"/>
            <w:hideMark/>
          </w:tcPr>
          <w:p w:rsidR="00FE41F6" w:rsidRPr="00FE41F6" w:rsidRDefault="00FE41F6" w:rsidP="00FE41F6">
            <w:pPr>
              <w:suppressAutoHyphens w:val="0"/>
              <w:jc w:val="right"/>
              <w:rPr>
                <w:b/>
                <w:bCs/>
                <w:color w:val="auto"/>
                <w:sz w:val="16"/>
                <w:szCs w:val="16"/>
                <w:lang w:val="en-US" w:eastAsia="en-US"/>
              </w:rPr>
            </w:pPr>
            <w:r w:rsidRPr="00FE41F6">
              <w:rPr>
                <w:b/>
                <w:bCs/>
                <w:color w:val="auto"/>
                <w:sz w:val="16"/>
                <w:szCs w:val="16"/>
                <w:lang w:val="en-US" w:eastAsia="en-US"/>
              </w:rPr>
              <w:t xml:space="preserve">   7,631,287      </w:t>
            </w:r>
          </w:p>
        </w:tc>
        <w:tc>
          <w:tcPr>
            <w:tcW w:w="1440" w:type="dxa"/>
            <w:tcBorders>
              <w:top w:val="nil"/>
              <w:left w:val="nil"/>
              <w:bottom w:val="single" w:sz="4" w:space="0" w:color="000000"/>
              <w:right w:val="single" w:sz="4" w:space="0" w:color="000000"/>
            </w:tcBorders>
            <w:shd w:val="clear" w:color="CCFFFF" w:fill="CCFFCC"/>
            <w:vAlign w:val="center"/>
            <w:hideMark/>
          </w:tcPr>
          <w:p w:rsidR="00FE41F6" w:rsidRPr="00FE41F6" w:rsidRDefault="00FE41F6" w:rsidP="00FE41F6">
            <w:pPr>
              <w:suppressAutoHyphens w:val="0"/>
              <w:jc w:val="right"/>
              <w:rPr>
                <w:b/>
                <w:bCs/>
                <w:color w:val="auto"/>
                <w:sz w:val="16"/>
                <w:szCs w:val="16"/>
                <w:lang w:val="en-US" w:eastAsia="en-US"/>
              </w:rPr>
            </w:pPr>
            <w:bookmarkStart w:id="1" w:name="RANGE!F142"/>
            <w:r w:rsidRPr="00FE41F6">
              <w:rPr>
                <w:b/>
                <w:bCs/>
                <w:color w:val="auto"/>
                <w:sz w:val="16"/>
                <w:szCs w:val="16"/>
                <w:lang w:val="en-US" w:eastAsia="en-US"/>
              </w:rPr>
              <w:t xml:space="preserve">    448,189,204      </w:t>
            </w:r>
            <w:bookmarkEnd w:id="1"/>
          </w:p>
        </w:tc>
      </w:tr>
    </w:tbl>
    <w:p w:rsidR="00FE41F6" w:rsidRDefault="00FE41F6" w:rsidP="00594994"/>
    <w:p w:rsidR="00FE41F6" w:rsidRPr="005C244E" w:rsidRDefault="005C244E" w:rsidP="005C244E">
      <w:pPr>
        <w:jc w:val="center"/>
        <w:rPr>
          <w:lang w:val="sr-Cyrl-RS"/>
        </w:rPr>
      </w:pPr>
      <w:r>
        <w:rPr>
          <w:lang w:val="sr-Cyrl-RS"/>
        </w:rPr>
        <w:t>Члан 8.</w:t>
      </w:r>
    </w:p>
    <w:tbl>
      <w:tblPr>
        <w:tblW w:w="10004" w:type="dxa"/>
        <w:tblInd w:w="108" w:type="dxa"/>
        <w:tblLook w:val="04A0" w:firstRow="1" w:lastRow="0" w:firstColumn="1" w:lastColumn="0" w:noHBand="0" w:noVBand="1"/>
      </w:tblPr>
      <w:tblGrid>
        <w:gridCol w:w="1817"/>
        <w:gridCol w:w="843"/>
        <w:gridCol w:w="1512"/>
        <w:gridCol w:w="1445"/>
        <w:gridCol w:w="710"/>
        <w:gridCol w:w="831"/>
        <w:gridCol w:w="762"/>
        <w:gridCol w:w="681"/>
        <w:gridCol w:w="1148"/>
        <w:gridCol w:w="856"/>
        <w:gridCol w:w="1148"/>
        <w:gridCol w:w="1644"/>
      </w:tblGrid>
      <w:tr w:rsidR="00FE41F6" w:rsidRPr="00FE41F6" w:rsidTr="00FE41F6">
        <w:trPr>
          <w:trHeight w:val="277"/>
        </w:trPr>
        <w:tc>
          <w:tcPr>
            <w:tcW w:w="10004" w:type="dxa"/>
            <w:gridSpan w:val="12"/>
            <w:vMerge w:val="restart"/>
            <w:tcBorders>
              <w:top w:val="nil"/>
              <w:left w:val="nil"/>
              <w:bottom w:val="nil"/>
              <w:right w:val="nil"/>
            </w:tcBorders>
            <w:shd w:val="clear" w:color="auto" w:fill="auto"/>
            <w:vAlign w:val="center"/>
            <w:hideMark/>
          </w:tcPr>
          <w:p w:rsidR="00FE41F6" w:rsidRPr="00FE41F6" w:rsidRDefault="00FE41F6" w:rsidP="00FE41F6">
            <w:pPr>
              <w:suppressAutoHyphens w:val="0"/>
              <w:jc w:val="left"/>
              <w:rPr>
                <w:sz w:val="24"/>
                <w:szCs w:val="24"/>
                <w:lang w:val="en-US" w:eastAsia="en-US"/>
              </w:rPr>
            </w:pPr>
            <w:r w:rsidRPr="00FE41F6">
              <w:rPr>
                <w:sz w:val="24"/>
                <w:szCs w:val="24"/>
                <w:lang w:val="en-US" w:eastAsia="en-US"/>
              </w:rPr>
              <w:t>Средства буџета утврђена овом одлуком распоређена су по програмској класификацији, и то:</w:t>
            </w:r>
          </w:p>
        </w:tc>
      </w:tr>
      <w:tr w:rsidR="00FE41F6" w:rsidRPr="00FE41F6" w:rsidTr="00FE41F6">
        <w:trPr>
          <w:trHeight w:val="277"/>
        </w:trPr>
        <w:tc>
          <w:tcPr>
            <w:tcW w:w="10004" w:type="dxa"/>
            <w:gridSpan w:val="12"/>
            <w:vMerge/>
            <w:tcBorders>
              <w:top w:val="nil"/>
              <w:left w:val="nil"/>
              <w:bottom w:val="nil"/>
              <w:right w:val="nil"/>
            </w:tcBorders>
            <w:vAlign w:val="center"/>
            <w:hideMark/>
          </w:tcPr>
          <w:p w:rsidR="00FE41F6" w:rsidRPr="00FE41F6" w:rsidRDefault="00FE41F6" w:rsidP="00FE41F6">
            <w:pPr>
              <w:suppressAutoHyphens w:val="0"/>
              <w:jc w:val="left"/>
              <w:rPr>
                <w:sz w:val="24"/>
                <w:szCs w:val="24"/>
                <w:lang w:val="en-US" w:eastAsia="en-US"/>
              </w:rPr>
            </w:pPr>
          </w:p>
        </w:tc>
      </w:tr>
      <w:tr w:rsidR="00FE41F6" w:rsidRPr="00FE41F6" w:rsidTr="00FE41F6">
        <w:trPr>
          <w:trHeight w:val="277"/>
        </w:trPr>
        <w:tc>
          <w:tcPr>
            <w:tcW w:w="10004" w:type="dxa"/>
            <w:gridSpan w:val="12"/>
            <w:vMerge/>
            <w:tcBorders>
              <w:top w:val="nil"/>
              <w:left w:val="nil"/>
              <w:bottom w:val="nil"/>
              <w:right w:val="nil"/>
            </w:tcBorders>
            <w:vAlign w:val="center"/>
            <w:hideMark/>
          </w:tcPr>
          <w:p w:rsidR="00FE41F6" w:rsidRPr="00FE41F6" w:rsidRDefault="00FE41F6" w:rsidP="00FE41F6">
            <w:pPr>
              <w:suppressAutoHyphens w:val="0"/>
              <w:jc w:val="left"/>
              <w:rPr>
                <w:sz w:val="24"/>
                <w:szCs w:val="24"/>
                <w:lang w:val="en-US" w:eastAsia="en-US"/>
              </w:rPr>
            </w:pPr>
          </w:p>
        </w:tc>
      </w:tr>
      <w:tr w:rsidR="00FE41F6" w:rsidRPr="00FE41F6" w:rsidTr="00FE41F6">
        <w:trPr>
          <w:trHeight w:val="229"/>
        </w:trPr>
        <w:tc>
          <w:tcPr>
            <w:tcW w:w="1305" w:type="dxa"/>
            <w:vMerge w:val="restart"/>
            <w:tcBorders>
              <w:top w:val="single" w:sz="4" w:space="0" w:color="auto"/>
              <w:left w:val="single" w:sz="4" w:space="0" w:color="auto"/>
              <w:bottom w:val="nil"/>
              <w:right w:val="single" w:sz="4" w:space="0" w:color="auto"/>
            </w:tcBorders>
            <w:shd w:val="clear" w:color="000000" w:fill="C0C0C0"/>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xml:space="preserve">ПРОГРАМ / ПA / </w:t>
            </w:r>
            <w:r w:rsidRPr="00FE41F6">
              <w:rPr>
                <w:sz w:val="16"/>
                <w:szCs w:val="16"/>
                <w:lang w:val="en-US" w:eastAsia="en-US"/>
              </w:rPr>
              <w:lastRenderedPageBreak/>
              <w:t>Пројекат</w:t>
            </w:r>
          </w:p>
        </w:tc>
        <w:tc>
          <w:tcPr>
            <w:tcW w:w="843" w:type="dxa"/>
            <w:vMerge w:val="restart"/>
            <w:tcBorders>
              <w:top w:val="single" w:sz="8" w:space="0" w:color="auto"/>
              <w:left w:val="nil"/>
              <w:bottom w:val="nil"/>
              <w:right w:val="single" w:sz="8" w:space="0" w:color="auto"/>
            </w:tcBorders>
            <w:shd w:val="clear" w:color="000000" w:fill="C0C0C0"/>
            <w:textDirection w:val="btLr"/>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lastRenderedPageBreak/>
              <w:t>Шифра</w:t>
            </w:r>
          </w:p>
        </w:tc>
        <w:tc>
          <w:tcPr>
            <w:tcW w:w="1086" w:type="dxa"/>
            <w:vMerge w:val="restart"/>
            <w:tcBorders>
              <w:top w:val="single" w:sz="8" w:space="0" w:color="auto"/>
              <w:left w:val="single" w:sz="8" w:space="0" w:color="auto"/>
              <w:bottom w:val="nil"/>
              <w:right w:val="single" w:sz="8" w:space="0" w:color="auto"/>
            </w:tcBorders>
            <w:shd w:val="clear" w:color="000000" w:fill="C0C0C0"/>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Циљ</w:t>
            </w:r>
          </w:p>
        </w:tc>
        <w:tc>
          <w:tcPr>
            <w:tcW w:w="1038" w:type="dxa"/>
            <w:vMerge w:val="restart"/>
            <w:tcBorders>
              <w:top w:val="single" w:sz="8" w:space="0" w:color="auto"/>
              <w:left w:val="single" w:sz="8" w:space="0" w:color="auto"/>
              <w:bottom w:val="nil"/>
              <w:right w:val="single" w:sz="8" w:space="0" w:color="auto"/>
            </w:tcBorders>
            <w:shd w:val="clear" w:color="000000" w:fill="C0C0C0"/>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Индикатор</w:t>
            </w:r>
          </w:p>
        </w:tc>
        <w:tc>
          <w:tcPr>
            <w:tcW w:w="622" w:type="dxa"/>
            <w:tcBorders>
              <w:top w:val="single" w:sz="8" w:space="0" w:color="auto"/>
              <w:left w:val="nil"/>
              <w:bottom w:val="nil"/>
              <w:right w:val="single" w:sz="8" w:space="0" w:color="auto"/>
            </w:tcBorders>
            <w:shd w:val="clear" w:color="000000" w:fill="C0C0C0"/>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597" w:type="dxa"/>
            <w:vMerge w:val="restart"/>
            <w:tcBorders>
              <w:top w:val="single" w:sz="8" w:space="0" w:color="auto"/>
              <w:left w:val="single" w:sz="8" w:space="0" w:color="auto"/>
              <w:bottom w:val="nil"/>
              <w:right w:val="single" w:sz="8" w:space="0" w:color="auto"/>
            </w:tcBorders>
            <w:shd w:val="clear" w:color="000000" w:fill="C0C0C0"/>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xml:space="preserve">Циљана </w:t>
            </w:r>
            <w:r w:rsidRPr="00FE41F6">
              <w:rPr>
                <w:sz w:val="16"/>
                <w:szCs w:val="16"/>
                <w:lang w:val="en-US" w:eastAsia="en-US"/>
              </w:rPr>
              <w:lastRenderedPageBreak/>
              <w:t>вредност 2019.</w:t>
            </w:r>
          </w:p>
        </w:tc>
        <w:tc>
          <w:tcPr>
            <w:tcW w:w="547" w:type="dxa"/>
            <w:vMerge w:val="restart"/>
            <w:tcBorders>
              <w:top w:val="single" w:sz="8" w:space="0" w:color="auto"/>
              <w:left w:val="single" w:sz="8" w:space="0" w:color="auto"/>
              <w:bottom w:val="nil"/>
              <w:right w:val="single" w:sz="8" w:space="0" w:color="auto"/>
            </w:tcBorders>
            <w:shd w:val="clear" w:color="000000" w:fill="C0C0C0"/>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lastRenderedPageBreak/>
              <w:t xml:space="preserve">Циљана </w:t>
            </w:r>
            <w:r w:rsidRPr="00FE41F6">
              <w:rPr>
                <w:sz w:val="16"/>
                <w:szCs w:val="16"/>
                <w:lang w:val="en-US" w:eastAsia="en-US"/>
              </w:rPr>
              <w:lastRenderedPageBreak/>
              <w:t>вредн. 2020.</w:t>
            </w:r>
          </w:p>
        </w:tc>
        <w:tc>
          <w:tcPr>
            <w:tcW w:w="511" w:type="dxa"/>
            <w:vMerge w:val="restart"/>
            <w:tcBorders>
              <w:top w:val="single" w:sz="8" w:space="0" w:color="auto"/>
              <w:left w:val="single" w:sz="8" w:space="0" w:color="auto"/>
              <w:bottom w:val="nil"/>
              <w:right w:val="single" w:sz="8" w:space="0" w:color="auto"/>
            </w:tcBorders>
            <w:shd w:val="clear" w:color="000000" w:fill="C0C0C0"/>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lastRenderedPageBreak/>
              <w:t xml:space="preserve">Циљ. </w:t>
            </w:r>
            <w:r w:rsidR="005C244E" w:rsidRPr="00FE41F6">
              <w:rPr>
                <w:sz w:val="16"/>
                <w:szCs w:val="16"/>
                <w:lang w:val="en-US" w:eastAsia="en-US"/>
              </w:rPr>
              <w:lastRenderedPageBreak/>
              <w:t>В</w:t>
            </w:r>
            <w:r w:rsidRPr="00FE41F6">
              <w:rPr>
                <w:sz w:val="16"/>
                <w:szCs w:val="16"/>
                <w:lang w:val="en-US" w:eastAsia="en-US"/>
              </w:rPr>
              <w:t>редн. 2021.</w:t>
            </w:r>
          </w:p>
        </w:tc>
        <w:tc>
          <w:tcPr>
            <w:tcW w:w="825" w:type="dxa"/>
            <w:vMerge w:val="restart"/>
            <w:tcBorders>
              <w:top w:val="single" w:sz="8" w:space="0" w:color="auto"/>
              <w:left w:val="single" w:sz="8" w:space="0" w:color="auto"/>
              <w:bottom w:val="nil"/>
              <w:right w:val="single" w:sz="8" w:space="0" w:color="auto"/>
            </w:tcBorders>
            <w:shd w:val="clear" w:color="000000" w:fill="C0C0C0"/>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lastRenderedPageBreak/>
              <w:t xml:space="preserve">Средства из </w:t>
            </w:r>
            <w:r w:rsidRPr="00FE41F6">
              <w:rPr>
                <w:sz w:val="16"/>
                <w:szCs w:val="16"/>
                <w:lang w:val="en-US" w:eastAsia="en-US"/>
              </w:rPr>
              <w:lastRenderedPageBreak/>
              <w:t>буџета</w:t>
            </w:r>
          </w:p>
        </w:tc>
        <w:tc>
          <w:tcPr>
            <w:tcW w:w="615" w:type="dxa"/>
            <w:vMerge w:val="restart"/>
            <w:tcBorders>
              <w:top w:val="single" w:sz="8" w:space="0" w:color="auto"/>
              <w:left w:val="single" w:sz="8" w:space="0" w:color="auto"/>
              <w:bottom w:val="nil"/>
              <w:right w:val="single" w:sz="8" w:space="0" w:color="auto"/>
            </w:tcBorders>
            <w:shd w:val="clear" w:color="000000" w:fill="C0C0C0"/>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lastRenderedPageBreak/>
              <w:t xml:space="preserve">Сопств. </w:t>
            </w:r>
            <w:r w:rsidR="005C244E" w:rsidRPr="00FE41F6">
              <w:rPr>
                <w:sz w:val="16"/>
                <w:szCs w:val="16"/>
                <w:lang w:val="en-US" w:eastAsia="en-US"/>
              </w:rPr>
              <w:lastRenderedPageBreak/>
              <w:t>И</w:t>
            </w:r>
            <w:r w:rsidRPr="00FE41F6">
              <w:rPr>
                <w:sz w:val="16"/>
                <w:szCs w:val="16"/>
                <w:lang w:val="en-US" w:eastAsia="en-US"/>
              </w:rPr>
              <w:t xml:space="preserve"> др. </w:t>
            </w:r>
            <w:r w:rsidR="005C244E" w:rsidRPr="00FE41F6">
              <w:rPr>
                <w:sz w:val="16"/>
                <w:szCs w:val="16"/>
                <w:lang w:val="en-US" w:eastAsia="en-US"/>
              </w:rPr>
              <w:t>П</w:t>
            </w:r>
            <w:r w:rsidRPr="00FE41F6">
              <w:rPr>
                <w:sz w:val="16"/>
                <w:szCs w:val="16"/>
                <w:lang w:val="en-US" w:eastAsia="en-US"/>
              </w:rPr>
              <w:t>рих.</w:t>
            </w:r>
          </w:p>
        </w:tc>
        <w:tc>
          <w:tcPr>
            <w:tcW w:w="825" w:type="dxa"/>
            <w:vMerge w:val="restart"/>
            <w:tcBorders>
              <w:top w:val="single" w:sz="8" w:space="0" w:color="auto"/>
              <w:left w:val="single" w:sz="8" w:space="0" w:color="auto"/>
              <w:bottom w:val="nil"/>
              <w:right w:val="single" w:sz="8" w:space="0" w:color="auto"/>
            </w:tcBorders>
            <w:shd w:val="clear" w:color="000000" w:fill="C0C0C0"/>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lastRenderedPageBreak/>
              <w:t xml:space="preserve">Укупна </w:t>
            </w:r>
            <w:r w:rsidRPr="00FE41F6">
              <w:rPr>
                <w:sz w:val="16"/>
                <w:szCs w:val="16"/>
                <w:lang w:val="en-US" w:eastAsia="en-US"/>
              </w:rPr>
              <w:lastRenderedPageBreak/>
              <w:t>средства</w:t>
            </w:r>
          </w:p>
        </w:tc>
        <w:tc>
          <w:tcPr>
            <w:tcW w:w="1181" w:type="dxa"/>
            <w:vMerge w:val="restart"/>
            <w:tcBorders>
              <w:top w:val="single" w:sz="8" w:space="0" w:color="auto"/>
              <w:left w:val="single" w:sz="8" w:space="0" w:color="auto"/>
              <w:bottom w:val="nil"/>
              <w:right w:val="single" w:sz="8" w:space="0" w:color="auto"/>
            </w:tcBorders>
            <w:shd w:val="clear" w:color="000000" w:fill="C0C0C0"/>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lastRenderedPageBreak/>
              <w:t xml:space="preserve">Надлежан </w:t>
            </w:r>
            <w:r w:rsidRPr="00FE41F6">
              <w:rPr>
                <w:sz w:val="16"/>
                <w:szCs w:val="16"/>
                <w:lang w:val="en-US" w:eastAsia="en-US"/>
              </w:rPr>
              <w:lastRenderedPageBreak/>
              <w:t>орган/функција/лице</w:t>
            </w:r>
          </w:p>
        </w:tc>
      </w:tr>
      <w:tr w:rsidR="00FE41F6" w:rsidRPr="00FE41F6" w:rsidTr="00FE41F6">
        <w:trPr>
          <w:trHeight w:val="610"/>
        </w:trPr>
        <w:tc>
          <w:tcPr>
            <w:tcW w:w="1305" w:type="dxa"/>
            <w:vMerge/>
            <w:tcBorders>
              <w:top w:val="single" w:sz="4" w:space="0" w:color="auto"/>
              <w:left w:val="single" w:sz="4" w:space="0" w:color="auto"/>
              <w:bottom w:val="nil"/>
              <w:right w:val="single" w:sz="4" w:space="0" w:color="auto"/>
            </w:tcBorders>
            <w:vAlign w:val="center"/>
            <w:hideMark/>
          </w:tcPr>
          <w:p w:rsidR="00FE41F6" w:rsidRPr="00FE41F6" w:rsidRDefault="00FE41F6" w:rsidP="00FE41F6">
            <w:pPr>
              <w:suppressAutoHyphens w:val="0"/>
              <w:jc w:val="left"/>
              <w:rPr>
                <w:sz w:val="16"/>
                <w:szCs w:val="16"/>
                <w:lang w:val="en-US" w:eastAsia="en-US"/>
              </w:rPr>
            </w:pPr>
          </w:p>
        </w:tc>
        <w:tc>
          <w:tcPr>
            <w:tcW w:w="843" w:type="dxa"/>
            <w:vMerge/>
            <w:tcBorders>
              <w:top w:val="single" w:sz="8" w:space="0" w:color="auto"/>
              <w:left w:val="nil"/>
              <w:bottom w:val="nil"/>
              <w:right w:val="single" w:sz="8" w:space="0" w:color="auto"/>
            </w:tcBorders>
            <w:vAlign w:val="center"/>
            <w:hideMark/>
          </w:tcPr>
          <w:p w:rsidR="00FE41F6" w:rsidRPr="00FE41F6" w:rsidRDefault="00FE41F6" w:rsidP="00FE41F6">
            <w:pPr>
              <w:suppressAutoHyphens w:val="0"/>
              <w:jc w:val="left"/>
              <w:rPr>
                <w:sz w:val="16"/>
                <w:szCs w:val="16"/>
                <w:lang w:val="en-US" w:eastAsia="en-US"/>
              </w:rPr>
            </w:pPr>
          </w:p>
        </w:tc>
        <w:tc>
          <w:tcPr>
            <w:tcW w:w="1086" w:type="dxa"/>
            <w:vMerge/>
            <w:tcBorders>
              <w:top w:val="single" w:sz="8" w:space="0" w:color="auto"/>
              <w:left w:val="single" w:sz="8" w:space="0" w:color="auto"/>
              <w:bottom w:val="nil"/>
              <w:right w:val="single" w:sz="8" w:space="0" w:color="auto"/>
            </w:tcBorders>
            <w:vAlign w:val="center"/>
            <w:hideMark/>
          </w:tcPr>
          <w:p w:rsidR="00FE41F6" w:rsidRPr="00FE41F6" w:rsidRDefault="00FE41F6" w:rsidP="00FE41F6">
            <w:pPr>
              <w:suppressAutoHyphens w:val="0"/>
              <w:jc w:val="left"/>
              <w:rPr>
                <w:sz w:val="16"/>
                <w:szCs w:val="16"/>
                <w:lang w:val="en-US" w:eastAsia="en-US"/>
              </w:rPr>
            </w:pPr>
          </w:p>
        </w:tc>
        <w:tc>
          <w:tcPr>
            <w:tcW w:w="1038" w:type="dxa"/>
            <w:vMerge/>
            <w:tcBorders>
              <w:top w:val="single" w:sz="8" w:space="0" w:color="auto"/>
              <w:left w:val="single" w:sz="8" w:space="0" w:color="auto"/>
              <w:bottom w:val="nil"/>
              <w:right w:val="single" w:sz="8" w:space="0" w:color="auto"/>
            </w:tcBorders>
            <w:vAlign w:val="center"/>
            <w:hideMark/>
          </w:tcPr>
          <w:p w:rsidR="00FE41F6" w:rsidRPr="00FE41F6" w:rsidRDefault="00FE41F6" w:rsidP="00FE41F6">
            <w:pPr>
              <w:suppressAutoHyphens w:val="0"/>
              <w:jc w:val="left"/>
              <w:rPr>
                <w:sz w:val="16"/>
                <w:szCs w:val="16"/>
                <w:lang w:val="en-US" w:eastAsia="en-US"/>
              </w:rPr>
            </w:pPr>
          </w:p>
        </w:tc>
        <w:tc>
          <w:tcPr>
            <w:tcW w:w="622" w:type="dxa"/>
            <w:tcBorders>
              <w:top w:val="nil"/>
              <w:left w:val="nil"/>
              <w:bottom w:val="nil"/>
              <w:right w:val="single" w:sz="8" w:space="0" w:color="auto"/>
            </w:tcBorders>
            <w:shd w:val="clear" w:color="000000" w:fill="C0C0C0"/>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xml:space="preserve">Вредн. </w:t>
            </w:r>
            <w:r w:rsidR="005C244E" w:rsidRPr="00FE41F6">
              <w:rPr>
                <w:sz w:val="16"/>
                <w:szCs w:val="16"/>
                <w:lang w:val="en-US" w:eastAsia="en-US"/>
              </w:rPr>
              <w:t>У</w:t>
            </w:r>
            <w:r w:rsidRPr="00FE41F6">
              <w:rPr>
                <w:sz w:val="16"/>
                <w:szCs w:val="16"/>
                <w:lang w:val="en-US" w:eastAsia="en-US"/>
              </w:rPr>
              <w:t xml:space="preserve"> базној год. (2018)</w:t>
            </w:r>
          </w:p>
        </w:tc>
        <w:tc>
          <w:tcPr>
            <w:tcW w:w="597" w:type="dxa"/>
            <w:vMerge/>
            <w:tcBorders>
              <w:top w:val="single" w:sz="8" w:space="0" w:color="auto"/>
              <w:left w:val="single" w:sz="8" w:space="0" w:color="auto"/>
              <w:bottom w:val="nil"/>
              <w:right w:val="single" w:sz="8" w:space="0" w:color="auto"/>
            </w:tcBorders>
            <w:vAlign w:val="center"/>
            <w:hideMark/>
          </w:tcPr>
          <w:p w:rsidR="00FE41F6" w:rsidRPr="00FE41F6" w:rsidRDefault="00FE41F6" w:rsidP="00FE41F6">
            <w:pPr>
              <w:suppressAutoHyphens w:val="0"/>
              <w:jc w:val="left"/>
              <w:rPr>
                <w:sz w:val="16"/>
                <w:szCs w:val="16"/>
                <w:lang w:val="en-US" w:eastAsia="en-US"/>
              </w:rPr>
            </w:pPr>
          </w:p>
        </w:tc>
        <w:tc>
          <w:tcPr>
            <w:tcW w:w="547" w:type="dxa"/>
            <w:vMerge/>
            <w:tcBorders>
              <w:top w:val="single" w:sz="8" w:space="0" w:color="auto"/>
              <w:left w:val="single" w:sz="8" w:space="0" w:color="auto"/>
              <w:bottom w:val="nil"/>
              <w:right w:val="single" w:sz="8" w:space="0" w:color="auto"/>
            </w:tcBorders>
            <w:vAlign w:val="center"/>
            <w:hideMark/>
          </w:tcPr>
          <w:p w:rsidR="00FE41F6" w:rsidRPr="00FE41F6" w:rsidRDefault="00FE41F6" w:rsidP="00FE41F6">
            <w:pPr>
              <w:suppressAutoHyphens w:val="0"/>
              <w:jc w:val="left"/>
              <w:rPr>
                <w:sz w:val="16"/>
                <w:szCs w:val="16"/>
                <w:lang w:val="en-US" w:eastAsia="en-US"/>
              </w:rPr>
            </w:pPr>
          </w:p>
        </w:tc>
        <w:tc>
          <w:tcPr>
            <w:tcW w:w="511" w:type="dxa"/>
            <w:vMerge/>
            <w:tcBorders>
              <w:top w:val="single" w:sz="8" w:space="0" w:color="auto"/>
              <w:left w:val="single" w:sz="8" w:space="0" w:color="auto"/>
              <w:bottom w:val="nil"/>
              <w:right w:val="single" w:sz="8" w:space="0" w:color="auto"/>
            </w:tcBorders>
            <w:vAlign w:val="center"/>
            <w:hideMark/>
          </w:tcPr>
          <w:p w:rsidR="00FE41F6" w:rsidRPr="00FE41F6" w:rsidRDefault="00FE41F6" w:rsidP="00FE41F6">
            <w:pPr>
              <w:suppressAutoHyphens w:val="0"/>
              <w:jc w:val="left"/>
              <w:rPr>
                <w:sz w:val="16"/>
                <w:szCs w:val="16"/>
                <w:lang w:val="en-US" w:eastAsia="en-US"/>
              </w:rPr>
            </w:pPr>
          </w:p>
        </w:tc>
        <w:tc>
          <w:tcPr>
            <w:tcW w:w="825" w:type="dxa"/>
            <w:vMerge/>
            <w:tcBorders>
              <w:top w:val="single" w:sz="8" w:space="0" w:color="auto"/>
              <w:left w:val="single" w:sz="8" w:space="0" w:color="auto"/>
              <w:bottom w:val="nil"/>
              <w:right w:val="single" w:sz="8" w:space="0" w:color="auto"/>
            </w:tcBorders>
            <w:vAlign w:val="center"/>
            <w:hideMark/>
          </w:tcPr>
          <w:p w:rsidR="00FE41F6" w:rsidRPr="00FE41F6" w:rsidRDefault="00FE41F6" w:rsidP="00FE41F6">
            <w:pPr>
              <w:suppressAutoHyphens w:val="0"/>
              <w:jc w:val="left"/>
              <w:rPr>
                <w:sz w:val="16"/>
                <w:szCs w:val="16"/>
                <w:lang w:val="en-US" w:eastAsia="en-US"/>
              </w:rPr>
            </w:pPr>
          </w:p>
        </w:tc>
        <w:tc>
          <w:tcPr>
            <w:tcW w:w="615" w:type="dxa"/>
            <w:vMerge/>
            <w:tcBorders>
              <w:top w:val="single" w:sz="8" w:space="0" w:color="auto"/>
              <w:left w:val="single" w:sz="8" w:space="0" w:color="auto"/>
              <w:bottom w:val="nil"/>
              <w:right w:val="single" w:sz="8" w:space="0" w:color="auto"/>
            </w:tcBorders>
            <w:vAlign w:val="center"/>
            <w:hideMark/>
          </w:tcPr>
          <w:p w:rsidR="00FE41F6" w:rsidRPr="00FE41F6" w:rsidRDefault="00FE41F6" w:rsidP="00FE41F6">
            <w:pPr>
              <w:suppressAutoHyphens w:val="0"/>
              <w:jc w:val="left"/>
              <w:rPr>
                <w:sz w:val="16"/>
                <w:szCs w:val="16"/>
                <w:lang w:val="en-US" w:eastAsia="en-US"/>
              </w:rPr>
            </w:pPr>
          </w:p>
        </w:tc>
        <w:tc>
          <w:tcPr>
            <w:tcW w:w="825" w:type="dxa"/>
            <w:vMerge/>
            <w:tcBorders>
              <w:top w:val="single" w:sz="8" w:space="0" w:color="auto"/>
              <w:left w:val="single" w:sz="8" w:space="0" w:color="auto"/>
              <w:bottom w:val="nil"/>
              <w:right w:val="single" w:sz="8" w:space="0" w:color="auto"/>
            </w:tcBorders>
            <w:vAlign w:val="center"/>
            <w:hideMark/>
          </w:tcPr>
          <w:p w:rsidR="00FE41F6" w:rsidRPr="00FE41F6" w:rsidRDefault="00FE41F6" w:rsidP="00FE41F6">
            <w:pPr>
              <w:suppressAutoHyphens w:val="0"/>
              <w:jc w:val="left"/>
              <w:rPr>
                <w:sz w:val="16"/>
                <w:szCs w:val="16"/>
                <w:lang w:val="en-US" w:eastAsia="en-US"/>
              </w:rPr>
            </w:pPr>
          </w:p>
        </w:tc>
        <w:tc>
          <w:tcPr>
            <w:tcW w:w="1181" w:type="dxa"/>
            <w:vMerge/>
            <w:tcBorders>
              <w:top w:val="single" w:sz="8" w:space="0" w:color="auto"/>
              <w:left w:val="single" w:sz="8" w:space="0" w:color="auto"/>
              <w:bottom w:val="nil"/>
              <w:right w:val="single" w:sz="8" w:space="0" w:color="auto"/>
            </w:tcBorders>
            <w:vAlign w:val="center"/>
            <w:hideMark/>
          </w:tcPr>
          <w:p w:rsidR="00FE41F6" w:rsidRPr="00FE41F6" w:rsidRDefault="00FE41F6" w:rsidP="00FE41F6">
            <w:pPr>
              <w:suppressAutoHyphens w:val="0"/>
              <w:jc w:val="left"/>
              <w:rPr>
                <w:sz w:val="16"/>
                <w:szCs w:val="16"/>
                <w:lang w:val="en-US" w:eastAsia="en-US"/>
              </w:rPr>
            </w:pPr>
          </w:p>
        </w:tc>
      </w:tr>
      <w:tr w:rsidR="00FE41F6" w:rsidRPr="00FE41F6" w:rsidTr="00FE41F6">
        <w:trPr>
          <w:trHeight w:val="241"/>
        </w:trPr>
        <w:tc>
          <w:tcPr>
            <w:tcW w:w="1305" w:type="dxa"/>
            <w:tcBorders>
              <w:top w:val="nil"/>
              <w:left w:val="single" w:sz="4" w:space="0" w:color="auto"/>
              <w:bottom w:val="single" w:sz="8" w:space="0" w:color="auto"/>
              <w:right w:val="single" w:sz="4" w:space="0" w:color="auto"/>
            </w:tcBorders>
            <w:shd w:val="clear" w:color="auto" w:fill="auto"/>
            <w:vAlign w:val="center"/>
            <w:hideMark/>
          </w:tcPr>
          <w:p w:rsidR="00FE41F6" w:rsidRPr="00FE41F6" w:rsidRDefault="00FE41F6" w:rsidP="00FE41F6">
            <w:pPr>
              <w:suppressAutoHyphens w:val="0"/>
              <w:jc w:val="center"/>
              <w:rPr>
                <w:b/>
                <w:bCs/>
                <w:sz w:val="16"/>
                <w:szCs w:val="16"/>
                <w:lang w:val="en-US" w:eastAsia="en-US"/>
              </w:rPr>
            </w:pPr>
            <w:r w:rsidRPr="00FE41F6">
              <w:rPr>
                <w:b/>
                <w:bCs/>
                <w:sz w:val="16"/>
                <w:szCs w:val="16"/>
                <w:lang w:val="en-US" w:eastAsia="en-US"/>
              </w:rPr>
              <w:t>1</w:t>
            </w:r>
          </w:p>
        </w:tc>
        <w:tc>
          <w:tcPr>
            <w:tcW w:w="843" w:type="dxa"/>
            <w:tcBorders>
              <w:top w:val="nil"/>
              <w:left w:val="nil"/>
              <w:bottom w:val="single" w:sz="8" w:space="0" w:color="auto"/>
              <w:right w:val="single" w:sz="8" w:space="0" w:color="auto"/>
            </w:tcBorders>
            <w:shd w:val="clear" w:color="auto" w:fill="auto"/>
            <w:vAlign w:val="center"/>
            <w:hideMark/>
          </w:tcPr>
          <w:p w:rsidR="00FE41F6" w:rsidRPr="00FE41F6" w:rsidRDefault="00FE41F6" w:rsidP="00FE41F6">
            <w:pPr>
              <w:suppressAutoHyphens w:val="0"/>
              <w:jc w:val="center"/>
              <w:rPr>
                <w:b/>
                <w:bCs/>
                <w:sz w:val="16"/>
                <w:szCs w:val="16"/>
                <w:lang w:val="en-US" w:eastAsia="en-US"/>
              </w:rPr>
            </w:pPr>
            <w:r w:rsidRPr="00FE41F6">
              <w:rPr>
                <w:b/>
                <w:bCs/>
                <w:sz w:val="16"/>
                <w:szCs w:val="16"/>
                <w:lang w:val="en-US" w:eastAsia="en-US"/>
              </w:rPr>
              <w:t>2</w:t>
            </w:r>
          </w:p>
        </w:tc>
        <w:tc>
          <w:tcPr>
            <w:tcW w:w="1086" w:type="dxa"/>
            <w:tcBorders>
              <w:top w:val="nil"/>
              <w:left w:val="nil"/>
              <w:bottom w:val="single" w:sz="8" w:space="0" w:color="auto"/>
              <w:right w:val="single" w:sz="8" w:space="0" w:color="auto"/>
            </w:tcBorders>
            <w:shd w:val="clear" w:color="auto" w:fill="auto"/>
            <w:vAlign w:val="center"/>
            <w:hideMark/>
          </w:tcPr>
          <w:p w:rsidR="00FE41F6" w:rsidRPr="00FE41F6" w:rsidRDefault="00FE41F6" w:rsidP="00FE41F6">
            <w:pPr>
              <w:suppressAutoHyphens w:val="0"/>
              <w:jc w:val="center"/>
              <w:rPr>
                <w:b/>
                <w:bCs/>
                <w:sz w:val="16"/>
                <w:szCs w:val="16"/>
                <w:lang w:val="en-US" w:eastAsia="en-US"/>
              </w:rPr>
            </w:pPr>
            <w:r w:rsidRPr="00FE41F6">
              <w:rPr>
                <w:b/>
                <w:bCs/>
                <w:sz w:val="16"/>
                <w:szCs w:val="16"/>
                <w:lang w:val="en-US" w:eastAsia="en-US"/>
              </w:rPr>
              <w:t>3</w:t>
            </w:r>
          </w:p>
        </w:tc>
        <w:tc>
          <w:tcPr>
            <w:tcW w:w="1038" w:type="dxa"/>
            <w:tcBorders>
              <w:top w:val="nil"/>
              <w:left w:val="nil"/>
              <w:bottom w:val="single" w:sz="8" w:space="0" w:color="auto"/>
              <w:right w:val="single" w:sz="8" w:space="0" w:color="auto"/>
            </w:tcBorders>
            <w:shd w:val="clear" w:color="auto" w:fill="auto"/>
            <w:vAlign w:val="center"/>
            <w:hideMark/>
          </w:tcPr>
          <w:p w:rsidR="00FE41F6" w:rsidRPr="00FE41F6" w:rsidRDefault="00FE41F6" w:rsidP="00FE41F6">
            <w:pPr>
              <w:suppressAutoHyphens w:val="0"/>
              <w:jc w:val="center"/>
              <w:rPr>
                <w:b/>
                <w:bCs/>
                <w:sz w:val="16"/>
                <w:szCs w:val="16"/>
                <w:lang w:val="en-US" w:eastAsia="en-US"/>
              </w:rPr>
            </w:pPr>
            <w:r w:rsidRPr="00FE41F6">
              <w:rPr>
                <w:b/>
                <w:bCs/>
                <w:sz w:val="16"/>
                <w:szCs w:val="16"/>
                <w:lang w:val="en-US" w:eastAsia="en-US"/>
              </w:rPr>
              <w:t>4</w:t>
            </w:r>
          </w:p>
        </w:tc>
        <w:tc>
          <w:tcPr>
            <w:tcW w:w="622" w:type="dxa"/>
            <w:tcBorders>
              <w:top w:val="nil"/>
              <w:left w:val="nil"/>
              <w:bottom w:val="single" w:sz="8" w:space="0" w:color="auto"/>
              <w:right w:val="single" w:sz="8" w:space="0" w:color="auto"/>
            </w:tcBorders>
            <w:shd w:val="clear" w:color="auto" w:fill="auto"/>
            <w:vAlign w:val="center"/>
            <w:hideMark/>
          </w:tcPr>
          <w:p w:rsidR="00FE41F6" w:rsidRPr="00FE41F6" w:rsidRDefault="00FE41F6" w:rsidP="00FE41F6">
            <w:pPr>
              <w:suppressAutoHyphens w:val="0"/>
              <w:jc w:val="center"/>
              <w:rPr>
                <w:b/>
                <w:bCs/>
                <w:sz w:val="16"/>
                <w:szCs w:val="16"/>
                <w:lang w:val="en-US" w:eastAsia="en-US"/>
              </w:rPr>
            </w:pPr>
            <w:r w:rsidRPr="00FE41F6">
              <w:rPr>
                <w:b/>
                <w:bCs/>
                <w:sz w:val="16"/>
                <w:szCs w:val="16"/>
                <w:lang w:val="en-US" w:eastAsia="en-US"/>
              </w:rPr>
              <w:t>5</w:t>
            </w:r>
          </w:p>
        </w:tc>
        <w:tc>
          <w:tcPr>
            <w:tcW w:w="597" w:type="dxa"/>
            <w:tcBorders>
              <w:top w:val="nil"/>
              <w:left w:val="nil"/>
              <w:bottom w:val="single" w:sz="8" w:space="0" w:color="auto"/>
              <w:right w:val="single" w:sz="8" w:space="0" w:color="auto"/>
            </w:tcBorders>
            <w:shd w:val="clear" w:color="auto" w:fill="auto"/>
            <w:vAlign w:val="center"/>
            <w:hideMark/>
          </w:tcPr>
          <w:p w:rsidR="00FE41F6" w:rsidRPr="00FE41F6" w:rsidRDefault="00FE41F6" w:rsidP="00FE41F6">
            <w:pPr>
              <w:suppressAutoHyphens w:val="0"/>
              <w:jc w:val="center"/>
              <w:rPr>
                <w:b/>
                <w:bCs/>
                <w:sz w:val="16"/>
                <w:szCs w:val="16"/>
                <w:lang w:val="en-US" w:eastAsia="en-US"/>
              </w:rPr>
            </w:pPr>
            <w:r w:rsidRPr="00FE41F6">
              <w:rPr>
                <w:b/>
                <w:bCs/>
                <w:sz w:val="16"/>
                <w:szCs w:val="16"/>
                <w:lang w:val="en-US" w:eastAsia="en-US"/>
              </w:rPr>
              <w:t>6</w:t>
            </w:r>
          </w:p>
        </w:tc>
        <w:tc>
          <w:tcPr>
            <w:tcW w:w="547" w:type="dxa"/>
            <w:tcBorders>
              <w:top w:val="nil"/>
              <w:left w:val="nil"/>
              <w:bottom w:val="single" w:sz="8" w:space="0" w:color="auto"/>
              <w:right w:val="single" w:sz="8" w:space="0" w:color="auto"/>
            </w:tcBorders>
            <w:shd w:val="clear" w:color="auto" w:fill="auto"/>
            <w:vAlign w:val="center"/>
            <w:hideMark/>
          </w:tcPr>
          <w:p w:rsidR="00FE41F6" w:rsidRPr="00FE41F6" w:rsidRDefault="00FE41F6" w:rsidP="00FE41F6">
            <w:pPr>
              <w:suppressAutoHyphens w:val="0"/>
              <w:jc w:val="center"/>
              <w:rPr>
                <w:b/>
                <w:bCs/>
                <w:sz w:val="16"/>
                <w:szCs w:val="16"/>
                <w:lang w:val="en-US" w:eastAsia="en-US"/>
              </w:rPr>
            </w:pPr>
            <w:r w:rsidRPr="00FE41F6">
              <w:rPr>
                <w:b/>
                <w:bCs/>
                <w:sz w:val="16"/>
                <w:szCs w:val="16"/>
                <w:lang w:val="en-US" w:eastAsia="en-US"/>
              </w:rPr>
              <w:t>7</w:t>
            </w:r>
          </w:p>
        </w:tc>
        <w:tc>
          <w:tcPr>
            <w:tcW w:w="511" w:type="dxa"/>
            <w:tcBorders>
              <w:top w:val="nil"/>
              <w:left w:val="nil"/>
              <w:bottom w:val="single" w:sz="8" w:space="0" w:color="auto"/>
              <w:right w:val="single" w:sz="8" w:space="0" w:color="auto"/>
            </w:tcBorders>
            <w:shd w:val="clear" w:color="auto" w:fill="auto"/>
            <w:vAlign w:val="center"/>
            <w:hideMark/>
          </w:tcPr>
          <w:p w:rsidR="00FE41F6" w:rsidRPr="00FE41F6" w:rsidRDefault="00FE41F6" w:rsidP="00FE41F6">
            <w:pPr>
              <w:suppressAutoHyphens w:val="0"/>
              <w:jc w:val="center"/>
              <w:rPr>
                <w:b/>
                <w:bCs/>
                <w:sz w:val="16"/>
                <w:szCs w:val="16"/>
                <w:lang w:val="en-US" w:eastAsia="en-US"/>
              </w:rPr>
            </w:pPr>
            <w:r w:rsidRPr="00FE41F6">
              <w:rPr>
                <w:b/>
                <w:bCs/>
                <w:sz w:val="16"/>
                <w:szCs w:val="16"/>
                <w:lang w:val="en-US" w:eastAsia="en-US"/>
              </w:rPr>
              <w:t>8</w:t>
            </w:r>
          </w:p>
        </w:tc>
        <w:tc>
          <w:tcPr>
            <w:tcW w:w="825" w:type="dxa"/>
            <w:tcBorders>
              <w:top w:val="nil"/>
              <w:left w:val="nil"/>
              <w:bottom w:val="single" w:sz="8" w:space="0" w:color="auto"/>
              <w:right w:val="single" w:sz="8" w:space="0" w:color="auto"/>
            </w:tcBorders>
            <w:shd w:val="clear" w:color="auto" w:fill="auto"/>
            <w:vAlign w:val="center"/>
            <w:hideMark/>
          </w:tcPr>
          <w:p w:rsidR="00FE41F6" w:rsidRPr="00FE41F6" w:rsidRDefault="00FE41F6" w:rsidP="00FE41F6">
            <w:pPr>
              <w:suppressAutoHyphens w:val="0"/>
              <w:jc w:val="center"/>
              <w:rPr>
                <w:b/>
                <w:bCs/>
                <w:sz w:val="16"/>
                <w:szCs w:val="16"/>
                <w:lang w:val="en-US" w:eastAsia="en-US"/>
              </w:rPr>
            </w:pPr>
            <w:r w:rsidRPr="00FE41F6">
              <w:rPr>
                <w:b/>
                <w:bCs/>
                <w:sz w:val="16"/>
                <w:szCs w:val="16"/>
                <w:lang w:val="en-US" w:eastAsia="en-US"/>
              </w:rPr>
              <w:t>9</w:t>
            </w:r>
          </w:p>
        </w:tc>
        <w:tc>
          <w:tcPr>
            <w:tcW w:w="615" w:type="dxa"/>
            <w:tcBorders>
              <w:top w:val="nil"/>
              <w:left w:val="nil"/>
              <w:bottom w:val="single" w:sz="8" w:space="0" w:color="auto"/>
              <w:right w:val="single" w:sz="8" w:space="0" w:color="auto"/>
            </w:tcBorders>
            <w:shd w:val="clear" w:color="auto" w:fill="auto"/>
            <w:vAlign w:val="center"/>
            <w:hideMark/>
          </w:tcPr>
          <w:p w:rsidR="00FE41F6" w:rsidRPr="00FE41F6" w:rsidRDefault="00FE41F6" w:rsidP="00FE41F6">
            <w:pPr>
              <w:suppressAutoHyphens w:val="0"/>
              <w:jc w:val="center"/>
              <w:rPr>
                <w:b/>
                <w:bCs/>
                <w:sz w:val="16"/>
                <w:szCs w:val="16"/>
                <w:lang w:val="en-US" w:eastAsia="en-US"/>
              </w:rPr>
            </w:pPr>
            <w:r w:rsidRPr="00FE41F6">
              <w:rPr>
                <w:b/>
                <w:bCs/>
                <w:sz w:val="16"/>
                <w:szCs w:val="16"/>
                <w:lang w:val="en-US" w:eastAsia="en-US"/>
              </w:rPr>
              <w:t>10</w:t>
            </w:r>
          </w:p>
        </w:tc>
        <w:tc>
          <w:tcPr>
            <w:tcW w:w="825" w:type="dxa"/>
            <w:tcBorders>
              <w:top w:val="nil"/>
              <w:left w:val="nil"/>
              <w:bottom w:val="single" w:sz="8" w:space="0" w:color="auto"/>
              <w:right w:val="single" w:sz="8" w:space="0" w:color="auto"/>
            </w:tcBorders>
            <w:shd w:val="clear" w:color="auto" w:fill="auto"/>
            <w:vAlign w:val="center"/>
            <w:hideMark/>
          </w:tcPr>
          <w:p w:rsidR="00FE41F6" w:rsidRPr="00FE41F6" w:rsidRDefault="00FE41F6" w:rsidP="00FE41F6">
            <w:pPr>
              <w:suppressAutoHyphens w:val="0"/>
              <w:jc w:val="center"/>
              <w:rPr>
                <w:b/>
                <w:bCs/>
                <w:sz w:val="16"/>
                <w:szCs w:val="16"/>
                <w:lang w:val="en-US" w:eastAsia="en-US"/>
              </w:rPr>
            </w:pPr>
            <w:r w:rsidRPr="00FE41F6">
              <w:rPr>
                <w:b/>
                <w:bCs/>
                <w:sz w:val="16"/>
                <w:szCs w:val="16"/>
                <w:lang w:val="en-US" w:eastAsia="en-US"/>
              </w:rPr>
              <w:t>11</w:t>
            </w:r>
          </w:p>
        </w:tc>
        <w:tc>
          <w:tcPr>
            <w:tcW w:w="1181" w:type="dxa"/>
            <w:tcBorders>
              <w:top w:val="nil"/>
              <w:left w:val="nil"/>
              <w:bottom w:val="single" w:sz="8" w:space="0" w:color="auto"/>
              <w:right w:val="single" w:sz="8" w:space="0" w:color="auto"/>
            </w:tcBorders>
            <w:shd w:val="clear" w:color="auto" w:fill="auto"/>
            <w:vAlign w:val="center"/>
            <w:hideMark/>
          </w:tcPr>
          <w:p w:rsidR="00FE41F6" w:rsidRPr="00FE41F6" w:rsidRDefault="00FE41F6" w:rsidP="00FE41F6">
            <w:pPr>
              <w:suppressAutoHyphens w:val="0"/>
              <w:jc w:val="center"/>
              <w:rPr>
                <w:b/>
                <w:bCs/>
                <w:sz w:val="16"/>
                <w:szCs w:val="16"/>
                <w:lang w:val="en-US" w:eastAsia="en-US"/>
              </w:rPr>
            </w:pPr>
            <w:r w:rsidRPr="00FE41F6">
              <w:rPr>
                <w:b/>
                <w:bCs/>
                <w:sz w:val="16"/>
                <w:szCs w:val="16"/>
                <w:lang w:val="en-US" w:eastAsia="en-US"/>
              </w:rPr>
              <w:t>12</w:t>
            </w:r>
          </w:p>
        </w:tc>
      </w:tr>
      <w:tr w:rsidR="00FE41F6" w:rsidRPr="00FE41F6" w:rsidTr="00FE41F6">
        <w:trPr>
          <w:trHeight w:val="1198"/>
        </w:trPr>
        <w:tc>
          <w:tcPr>
            <w:tcW w:w="1305" w:type="dxa"/>
            <w:vMerge w:val="restart"/>
            <w:tcBorders>
              <w:top w:val="nil"/>
              <w:left w:val="single" w:sz="4" w:space="0" w:color="auto"/>
              <w:bottom w:val="single" w:sz="8" w:space="0" w:color="000000"/>
              <w:right w:val="single" w:sz="4"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Програм 1-урбанизам,становање и просторно планирање</w:t>
            </w:r>
          </w:p>
        </w:tc>
        <w:tc>
          <w:tcPr>
            <w:tcW w:w="843" w:type="dxa"/>
            <w:vMerge w:val="restart"/>
            <w:tcBorders>
              <w:top w:val="nil"/>
              <w:left w:val="nil"/>
              <w:bottom w:val="single" w:sz="8" w:space="0" w:color="000000"/>
              <w:right w:val="single" w:sz="8" w:space="0" w:color="auto"/>
            </w:tcBorders>
            <w:shd w:val="clear" w:color="000000" w:fill="BFBFB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1101</w:t>
            </w:r>
          </w:p>
        </w:tc>
        <w:tc>
          <w:tcPr>
            <w:tcW w:w="1086" w:type="dxa"/>
            <w:vMerge w:val="restart"/>
            <w:tcBorders>
              <w:top w:val="nil"/>
              <w:left w:val="single" w:sz="8" w:space="0" w:color="auto"/>
              <w:bottom w:val="single" w:sz="8" w:space="0" w:color="000000"/>
              <w:right w:val="single" w:sz="8"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xml:space="preserve">Просторни развој у складу са плановима </w:t>
            </w:r>
          </w:p>
        </w:tc>
        <w:tc>
          <w:tcPr>
            <w:tcW w:w="1038" w:type="dxa"/>
            <w:vMerge w:val="restart"/>
            <w:tcBorders>
              <w:top w:val="nil"/>
              <w:left w:val="single" w:sz="8" w:space="0" w:color="auto"/>
              <w:bottom w:val="single" w:sz="8" w:space="0" w:color="000000"/>
              <w:right w:val="single" w:sz="8"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%грађевинског земљишта опремњеног комуналном инфраструктуром</w:t>
            </w:r>
          </w:p>
        </w:tc>
        <w:tc>
          <w:tcPr>
            <w:tcW w:w="622" w:type="dxa"/>
            <w:vMerge w:val="restart"/>
            <w:tcBorders>
              <w:top w:val="nil"/>
              <w:left w:val="single" w:sz="8" w:space="0" w:color="auto"/>
              <w:bottom w:val="single" w:sz="8" w:space="0" w:color="000000"/>
              <w:right w:val="single" w:sz="8" w:space="0" w:color="auto"/>
            </w:tcBorders>
            <w:shd w:val="clear" w:color="000000" w:fill="BFBFB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0</w:t>
            </w:r>
          </w:p>
        </w:tc>
        <w:tc>
          <w:tcPr>
            <w:tcW w:w="597" w:type="dxa"/>
            <w:vMerge w:val="restart"/>
            <w:tcBorders>
              <w:top w:val="nil"/>
              <w:left w:val="single" w:sz="8" w:space="0" w:color="auto"/>
              <w:bottom w:val="single" w:sz="8" w:space="0" w:color="000000"/>
              <w:right w:val="single" w:sz="8" w:space="0" w:color="auto"/>
            </w:tcBorders>
            <w:shd w:val="clear" w:color="000000" w:fill="BFBFB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7</w:t>
            </w:r>
          </w:p>
        </w:tc>
        <w:tc>
          <w:tcPr>
            <w:tcW w:w="547" w:type="dxa"/>
            <w:vMerge w:val="restart"/>
            <w:tcBorders>
              <w:top w:val="nil"/>
              <w:left w:val="single" w:sz="8" w:space="0" w:color="auto"/>
              <w:bottom w:val="single" w:sz="8" w:space="0" w:color="000000"/>
              <w:right w:val="single" w:sz="8"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511" w:type="dxa"/>
            <w:vMerge w:val="restart"/>
            <w:tcBorders>
              <w:top w:val="nil"/>
              <w:left w:val="single" w:sz="8" w:space="0" w:color="auto"/>
              <w:bottom w:val="single" w:sz="8" w:space="0" w:color="000000"/>
              <w:right w:val="single" w:sz="8"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825" w:type="dxa"/>
            <w:vMerge w:val="restart"/>
            <w:tcBorders>
              <w:top w:val="nil"/>
              <w:left w:val="single" w:sz="8" w:space="0" w:color="auto"/>
              <w:bottom w:val="single" w:sz="8" w:space="0" w:color="000000"/>
              <w:right w:val="single" w:sz="8" w:space="0" w:color="auto"/>
            </w:tcBorders>
            <w:shd w:val="clear" w:color="000000" w:fill="BFBFB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8,660,000</w:t>
            </w:r>
          </w:p>
        </w:tc>
        <w:tc>
          <w:tcPr>
            <w:tcW w:w="615" w:type="dxa"/>
            <w:vMerge w:val="restart"/>
            <w:tcBorders>
              <w:top w:val="nil"/>
              <w:left w:val="single" w:sz="8" w:space="0" w:color="auto"/>
              <w:bottom w:val="single" w:sz="8" w:space="0" w:color="000000"/>
              <w:right w:val="single" w:sz="8"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825" w:type="dxa"/>
            <w:vMerge w:val="restart"/>
            <w:tcBorders>
              <w:top w:val="nil"/>
              <w:left w:val="single" w:sz="8" w:space="0" w:color="auto"/>
              <w:bottom w:val="single" w:sz="8" w:space="0" w:color="000000"/>
              <w:right w:val="single" w:sz="8" w:space="0" w:color="auto"/>
            </w:tcBorders>
            <w:shd w:val="clear" w:color="000000" w:fill="BFBFB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8,660,000</w:t>
            </w:r>
          </w:p>
        </w:tc>
        <w:tc>
          <w:tcPr>
            <w:tcW w:w="1181" w:type="dxa"/>
            <w:vMerge w:val="restart"/>
            <w:tcBorders>
              <w:top w:val="nil"/>
              <w:left w:val="single" w:sz="8" w:space="0" w:color="auto"/>
              <w:bottom w:val="single" w:sz="8" w:space="0" w:color="000000"/>
              <w:right w:val="single" w:sz="8" w:space="0" w:color="auto"/>
            </w:tcBorders>
            <w:shd w:val="clear" w:color="000000" w:fill="BFBFB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Општинска управа/ Начелник општинске управе</w:t>
            </w:r>
          </w:p>
        </w:tc>
      </w:tr>
      <w:tr w:rsidR="00FE41F6" w:rsidRPr="00FE41F6" w:rsidTr="00FE41F6">
        <w:trPr>
          <w:trHeight w:val="184"/>
        </w:trPr>
        <w:tc>
          <w:tcPr>
            <w:tcW w:w="1305" w:type="dxa"/>
            <w:vMerge/>
            <w:tcBorders>
              <w:top w:val="nil"/>
              <w:left w:val="single" w:sz="4" w:space="0" w:color="auto"/>
              <w:bottom w:val="single" w:sz="8" w:space="0" w:color="000000"/>
              <w:right w:val="single" w:sz="4" w:space="0" w:color="auto"/>
            </w:tcBorders>
            <w:vAlign w:val="center"/>
            <w:hideMark/>
          </w:tcPr>
          <w:p w:rsidR="00FE41F6" w:rsidRPr="00FE41F6" w:rsidRDefault="00FE41F6" w:rsidP="00FE41F6">
            <w:pPr>
              <w:suppressAutoHyphens w:val="0"/>
              <w:jc w:val="left"/>
              <w:rPr>
                <w:sz w:val="16"/>
                <w:szCs w:val="16"/>
                <w:lang w:val="en-US" w:eastAsia="en-US"/>
              </w:rPr>
            </w:pPr>
          </w:p>
        </w:tc>
        <w:tc>
          <w:tcPr>
            <w:tcW w:w="843" w:type="dxa"/>
            <w:vMerge/>
            <w:tcBorders>
              <w:top w:val="nil"/>
              <w:left w:val="nil"/>
              <w:bottom w:val="single" w:sz="8" w:space="0" w:color="000000"/>
              <w:right w:val="single" w:sz="8" w:space="0" w:color="auto"/>
            </w:tcBorders>
            <w:vAlign w:val="center"/>
            <w:hideMark/>
          </w:tcPr>
          <w:p w:rsidR="00FE41F6" w:rsidRPr="00FE41F6" w:rsidRDefault="00FE41F6" w:rsidP="00FE41F6">
            <w:pPr>
              <w:suppressAutoHyphens w:val="0"/>
              <w:jc w:val="left"/>
              <w:rPr>
                <w:sz w:val="16"/>
                <w:szCs w:val="16"/>
                <w:lang w:val="en-US" w:eastAsia="en-US"/>
              </w:rPr>
            </w:pPr>
          </w:p>
        </w:tc>
        <w:tc>
          <w:tcPr>
            <w:tcW w:w="1086" w:type="dxa"/>
            <w:vMerge/>
            <w:tcBorders>
              <w:top w:val="nil"/>
              <w:left w:val="single" w:sz="8" w:space="0" w:color="auto"/>
              <w:bottom w:val="single" w:sz="8" w:space="0" w:color="000000"/>
              <w:right w:val="single" w:sz="8" w:space="0" w:color="auto"/>
            </w:tcBorders>
            <w:vAlign w:val="center"/>
            <w:hideMark/>
          </w:tcPr>
          <w:p w:rsidR="00FE41F6" w:rsidRPr="00FE41F6" w:rsidRDefault="00FE41F6" w:rsidP="00FE41F6">
            <w:pPr>
              <w:suppressAutoHyphens w:val="0"/>
              <w:jc w:val="left"/>
              <w:rPr>
                <w:sz w:val="16"/>
                <w:szCs w:val="16"/>
                <w:lang w:val="en-US" w:eastAsia="en-US"/>
              </w:rPr>
            </w:pPr>
          </w:p>
        </w:tc>
        <w:tc>
          <w:tcPr>
            <w:tcW w:w="1038" w:type="dxa"/>
            <w:vMerge/>
            <w:tcBorders>
              <w:top w:val="nil"/>
              <w:left w:val="single" w:sz="8" w:space="0" w:color="auto"/>
              <w:bottom w:val="single" w:sz="8" w:space="0" w:color="000000"/>
              <w:right w:val="single" w:sz="8" w:space="0" w:color="auto"/>
            </w:tcBorders>
            <w:vAlign w:val="center"/>
            <w:hideMark/>
          </w:tcPr>
          <w:p w:rsidR="00FE41F6" w:rsidRPr="00FE41F6" w:rsidRDefault="00FE41F6" w:rsidP="00FE41F6">
            <w:pPr>
              <w:suppressAutoHyphens w:val="0"/>
              <w:jc w:val="left"/>
              <w:rPr>
                <w:sz w:val="16"/>
                <w:szCs w:val="16"/>
                <w:lang w:val="en-US" w:eastAsia="en-US"/>
              </w:rPr>
            </w:pPr>
          </w:p>
        </w:tc>
        <w:tc>
          <w:tcPr>
            <w:tcW w:w="622" w:type="dxa"/>
            <w:vMerge/>
            <w:tcBorders>
              <w:top w:val="nil"/>
              <w:left w:val="single" w:sz="8" w:space="0" w:color="auto"/>
              <w:bottom w:val="single" w:sz="8" w:space="0" w:color="000000"/>
              <w:right w:val="single" w:sz="8" w:space="0" w:color="auto"/>
            </w:tcBorders>
            <w:vAlign w:val="center"/>
            <w:hideMark/>
          </w:tcPr>
          <w:p w:rsidR="00FE41F6" w:rsidRPr="00FE41F6" w:rsidRDefault="00FE41F6" w:rsidP="00FE41F6">
            <w:pPr>
              <w:suppressAutoHyphens w:val="0"/>
              <w:jc w:val="left"/>
              <w:rPr>
                <w:sz w:val="16"/>
                <w:szCs w:val="16"/>
                <w:lang w:val="en-US" w:eastAsia="en-US"/>
              </w:rPr>
            </w:pPr>
          </w:p>
        </w:tc>
        <w:tc>
          <w:tcPr>
            <w:tcW w:w="597" w:type="dxa"/>
            <w:vMerge/>
            <w:tcBorders>
              <w:top w:val="nil"/>
              <w:left w:val="single" w:sz="8" w:space="0" w:color="auto"/>
              <w:bottom w:val="single" w:sz="8" w:space="0" w:color="000000"/>
              <w:right w:val="single" w:sz="8" w:space="0" w:color="auto"/>
            </w:tcBorders>
            <w:vAlign w:val="center"/>
            <w:hideMark/>
          </w:tcPr>
          <w:p w:rsidR="00FE41F6" w:rsidRPr="00FE41F6" w:rsidRDefault="00FE41F6" w:rsidP="00FE41F6">
            <w:pPr>
              <w:suppressAutoHyphens w:val="0"/>
              <w:jc w:val="left"/>
              <w:rPr>
                <w:sz w:val="16"/>
                <w:szCs w:val="16"/>
                <w:lang w:val="en-US" w:eastAsia="en-US"/>
              </w:rPr>
            </w:pPr>
          </w:p>
        </w:tc>
        <w:tc>
          <w:tcPr>
            <w:tcW w:w="547" w:type="dxa"/>
            <w:vMerge/>
            <w:tcBorders>
              <w:top w:val="nil"/>
              <w:left w:val="single" w:sz="8" w:space="0" w:color="auto"/>
              <w:bottom w:val="single" w:sz="8" w:space="0" w:color="000000"/>
              <w:right w:val="single" w:sz="8" w:space="0" w:color="auto"/>
            </w:tcBorders>
            <w:vAlign w:val="center"/>
            <w:hideMark/>
          </w:tcPr>
          <w:p w:rsidR="00FE41F6" w:rsidRPr="00FE41F6" w:rsidRDefault="00FE41F6" w:rsidP="00FE41F6">
            <w:pPr>
              <w:suppressAutoHyphens w:val="0"/>
              <w:jc w:val="left"/>
              <w:rPr>
                <w:sz w:val="16"/>
                <w:szCs w:val="16"/>
                <w:lang w:val="en-US" w:eastAsia="en-US"/>
              </w:rPr>
            </w:pPr>
          </w:p>
        </w:tc>
        <w:tc>
          <w:tcPr>
            <w:tcW w:w="511" w:type="dxa"/>
            <w:vMerge/>
            <w:tcBorders>
              <w:top w:val="nil"/>
              <w:left w:val="single" w:sz="8" w:space="0" w:color="auto"/>
              <w:bottom w:val="single" w:sz="8" w:space="0" w:color="000000"/>
              <w:right w:val="single" w:sz="8" w:space="0" w:color="auto"/>
            </w:tcBorders>
            <w:vAlign w:val="center"/>
            <w:hideMark/>
          </w:tcPr>
          <w:p w:rsidR="00FE41F6" w:rsidRPr="00FE41F6" w:rsidRDefault="00FE41F6" w:rsidP="00FE41F6">
            <w:pPr>
              <w:suppressAutoHyphens w:val="0"/>
              <w:jc w:val="left"/>
              <w:rPr>
                <w:sz w:val="16"/>
                <w:szCs w:val="16"/>
                <w:lang w:val="en-US" w:eastAsia="en-US"/>
              </w:rPr>
            </w:pPr>
          </w:p>
        </w:tc>
        <w:tc>
          <w:tcPr>
            <w:tcW w:w="825" w:type="dxa"/>
            <w:vMerge/>
            <w:tcBorders>
              <w:top w:val="nil"/>
              <w:left w:val="single" w:sz="8" w:space="0" w:color="auto"/>
              <w:bottom w:val="single" w:sz="8" w:space="0" w:color="000000"/>
              <w:right w:val="single" w:sz="8" w:space="0" w:color="auto"/>
            </w:tcBorders>
            <w:vAlign w:val="center"/>
            <w:hideMark/>
          </w:tcPr>
          <w:p w:rsidR="00FE41F6" w:rsidRPr="00FE41F6" w:rsidRDefault="00FE41F6" w:rsidP="00FE41F6">
            <w:pPr>
              <w:suppressAutoHyphens w:val="0"/>
              <w:jc w:val="left"/>
              <w:rPr>
                <w:sz w:val="16"/>
                <w:szCs w:val="16"/>
                <w:lang w:val="en-US" w:eastAsia="en-US"/>
              </w:rPr>
            </w:pPr>
          </w:p>
        </w:tc>
        <w:tc>
          <w:tcPr>
            <w:tcW w:w="615" w:type="dxa"/>
            <w:vMerge/>
            <w:tcBorders>
              <w:top w:val="nil"/>
              <w:left w:val="single" w:sz="8" w:space="0" w:color="auto"/>
              <w:bottom w:val="single" w:sz="8" w:space="0" w:color="000000"/>
              <w:right w:val="single" w:sz="8" w:space="0" w:color="auto"/>
            </w:tcBorders>
            <w:vAlign w:val="center"/>
            <w:hideMark/>
          </w:tcPr>
          <w:p w:rsidR="00FE41F6" w:rsidRPr="00FE41F6" w:rsidRDefault="00FE41F6" w:rsidP="00FE41F6">
            <w:pPr>
              <w:suppressAutoHyphens w:val="0"/>
              <w:jc w:val="left"/>
              <w:rPr>
                <w:sz w:val="16"/>
                <w:szCs w:val="16"/>
                <w:lang w:val="en-US" w:eastAsia="en-US"/>
              </w:rPr>
            </w:pPr>
          </w:p>
        </w:tc>
        <w:tc>
          <w:tcPr>
            <w:tcW w:w="825" w:type="dxa"/>
            <w:vMerge/>
            <w:tcBorders>
              <w:top w:val="nil"/>
              <w:left w:val="single" w:sz="8" w:space="0" w:color="auto"/>
              <w:bottom w:val="single" w:sz="8" w:space="0" w:color="000000"/>
              <w:right w:val="single" w:sz="8" w:space="0" w:color="auto"/>
            </w:tcBorders>
            <w:vAlign w:val="center"/>
            <w:hideMark/>
          </w:tcPr>
          <w:p w:rsidR="00FE41F6" w:rsidRPr="00FE41F6" w:rsidRDefault="00FE41F6" w:rsidP="00FE41F6">
            <w:pPr>
              <w:suppressAutoHyphens w:val="0"/>
              <w:jc w:val="left"/>
              <w:rPr>
                <w:sz w:val="16"/>
                <w:szCs w:val="16"/>
                <w:lang w:val="en-US" w:eastAsia="en-US"/>
              </w:rPr>
            </w:pPr>
          </w:p>
        </w:tc>
        <w:tc>
          <w:tcPr>
            <w:tcW w:w="1181" w:type="dxa"/>
            <w:vMerge/>
            <w:tcBorders>
              <w:top w:val="nil"/>
              <w:left w:val="single" w:sz="8" w:space="0" w:color="auto"/>
              <w:bottom w:val="single" w:sz="8" w:space="0" w:color="000000"/>
              <w:right w:val="single" w:sz="8" w:space="0" w:color="auto"/>
            </w:tcBorders>
            <w:vAlign w:val="center"/>
            <w:hideMark/>
          </w:tcPr>
          <w:p w:rsidR="00FE41F6" w:rsidRPr="00FE41F6" w:rsidRDefault="00FE41F6" w:rsidP="00FE41F6">
            <w:pPr>
              <w:suppressAutoHyphens w:val="0"/>
              <w:jc w:val="left"/>
              <w:rPr>
                <w:sz w:val="16"/>
                <w:szCs w:val="16"/>
                <w:lang w:val="en-US" w:eastAsia="en-US"/>
              </w:rPr>
            </w:pPr>
          </w:p>
        </w:tc>
      </w:tr>
      <w:tr w:rsidR="00FE41F6" w:rsidRPr="00FE41F6" w:rsidTr="00FE41F6">
        <w:trPr>
          <w:trHeight w:val="702"/>
        </w:trPr>
        <w:tc>
          <w:tcPr>
            <w:tcW w:w="1305" w:type="dxa"/>
            <w:tcBorders>
              <w:top w:val="nil"/>
              <w:left w:val="single" w:sz="4" w:space="0" w:color="auto"/>
              <w:bottom w:val="single" w:sz="8" w:space="0" w:color="auto"/>
              <w:right w:val="single" w:sz="4" w:space="0" w:color="auto"/>
            </w:tcBorders>
            <w:shd w:val="clear" w:color="000000" w:fill="FFFFF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Управљање грађевинским земљиштем</w:t>
            </w:r>
          </w:p>
        </w:tc>
        <w:tc>
          <w:tcPr>
            <w:tcW w:w="843" w:type="dxa"/>
            <w:tcBorders>
              <w:top w:val="nil"/>
              <w:left w:val="nil"/>
              <w:bottom w:val="single" w:sz="8" w:space="0" w:color="auto"/>
              <w:right w:val="single" w:sz="8" w:space="0" w:color="auto"/>
            </w:tcBorders>
            <w:shd w:val="clear" w:color="000000" w:fill="FFFFF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0003</w:t>
            </w:r>
          </w:p>
        </w:tc>
        <w:tc>
          <w:tcPr>
            <w:tcW w:w="1086" w:type="dxa"/>
            <w:tcBorders>
              <w:top w:val="nil"/>
              <w:left w:val="nil"/>
              <w:bottom w:val="nil"/>
              <w:right w:val="single" w:sz="8" w:space="0" w:color="auto"/>
            </w:tcBorders>
            <w:shd w:val="clear" w:color="000000" w:fill="FFFFF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Стављање у функцију грађевинског земљишта</w:t>
            </w:r>
          </w:p>
        </w:tc>
        <w:tc>
          <w:tcPr>
            <w:tcW w:w="1038" w:type="dxa"/>
            <w:tcBorders>
              <w:top w:val="nil"/>
              <w:left w:val="nil"/>
              <w:bottom w:val="single" w:sz="8" w:space="0" w:color="auto"/>
              <w:right w:val="single" w:sz="8" w:space="0" w:color="auto"/>
            </w:tcBorders>
            <w:shd w:val="clear" w:color="000000" w:fill="FFFFF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Број локација комунално опремљеног земљишта</w:t>
            </w:r>
          </w:p>
        </w:tc>
        <w:tc>
          <w:tcPr>
            <w:tcW w:w="622" w:type="dxa"/>
            <w:tcBorders>
              <w:top w:val="nil"/>
              <w:left w:val="nil"/>
              <w:bottom w:val="single" w:sz="8" w:space="0" w:color="auto"/>
              <w:right w:val="single" w:sz="8" w:space="0" w:color="auto"/>
            </w:tcBorders>
            <w:shd w:val="clear" w:color="000000" w:fill="FFFFF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0</w:t>
            </w:r>
          </w:p>
        </w:tc>
        <w:tc>
          <w:tcPr>
            <w:tcW w:w="597" w:type="dxa"/>
            <w:tcBorders>
              <w:top w:val="nil"/>
              <w:left w:val="nil"/>
              <w:bottom w:val="single" w:sz="8" w:space="0" w:color="auto"/>
              <w:right w:val="single" w:sz="8" w:space="0" w:color="auto"/>
            </w:tcBorders>
            <w:shd w:val="clear" w:color="000000" w:fill="FFFFF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w:t>
            </w:r>
          </w:p>
        </w:tc>
        <w:tc>
          <w:tcPr>
            <w:tcW w:w="547" w:type="dxa"/>
            <w:tcBorders>
              <w:top w:val="nil"/>
              <w:left w:val="nil"/>
              <w:bottom w:val="single" w:sz="8" w:space="0" w:color="auto"/>
              <w:right w:val="single" w:sz="8" w:space="0" w:color="auto"/>
            </w:tcBorders>
            <w:shd w:val="clear" w:color="000000" w:fill="FFFFF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511" w:type="dxa"/>
            <w:tcBorders>
              <w:top w:val="nil"/>
              <w:left w:val="nil"/>
              <w:bottom w:val="single" w:sz="8" w:space="0" w:color="auto"/>
              <w:right w:val="single" w:sz="8" w:space="0" w:color="auto"/>
            </w:tcBorders>
            <w:shd w:val="clear" w:color="000000" w:fill="FFFFF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825" w:type="dxa"/>
            <w:tcBorders>
              <w:top w:val="nil"/>
              <w:left w:val="nil"/>
              <w:bottom w:val="single" w:sz="8" w:space="0" w:color="auto"/>
              <w:right w:val="single" w:sz="8" w:space="0" w:color="auto"/>
            </w:tcBorders>
            <w:shd w:val="clear" w:color="000000" w:fill="FFFFF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3,000,000</w:t>
            </w:r>
          </w:p>
        </w:tc>
        <w:tc>
          <w:tcPr>
            <w:tcW w:w="615" w:type="dxa"/>
            <w:tcBorders>
              <w:top w:val="nil"/>
              <w:left w:val="nil"/>
              <w:bottom w:val="single" w:sz="8" w:space="0" w:color="auto"/>
              <w:right w:val="single" w:sz="8" w:space="0" w:color="auto"/>
            </w:tcBorders>
            <w:shd w:val="clear" w:color="000000" w:fill="FFFFF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825" w:type="dxa"/>
            <w:tcBorders>
              <w:top w:val="nil"/>
              <w:left w:val="nil"/>
              <w:bottom w:val="single" w:sz="8" w:space="0" w:color="auto"/>
              <w:right w:val="single" w:sz="8" w:space="0" w:color="auto"/>
            </w:tcBorders>
            <w:shd w:val="clear" w:color="000000" w:fill="FFFFF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3,000,000</w:t>
            </w:r>
          </w:p>
        </w:tc>
        <w:tc>
          <w:tcPr>
            <w:tcW w:w="11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Општинска управа/ Начелник општинске управе</w:t>
            </w:r>
          </w:p>
        </w:tc>
      </w:tr>
      <w:tr w:rsidR="00FE41F6" w:rsidRPr="00FE41F6" w:rsidTr="00FE41F6">
        <w:trPr>
          <w:trHeight w:val="702"/>
        </w:trPr>
        <w:tc>
          <w:tcPr>
            <w:tcW w:w="1305" w:type="dxa"/>
            <w:tcBorders>
              <w:top w:val="nil"/>
              <w:left w:val="single" w:sz="4" w:space="0" w:color="auto"/>
              <w:bottom w:val="single" w:sz="8" w:space="0" w:color="auto"/>
              <w:right w:val="single" w:sz="4" w:space="0" w:color="auto"/>
            </w:tcBorders>
            <w:shd w:val="clear" w:color="000000" w:fill="FFFFF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Стамбена подршка</w:t>
            </w:r>
          </w:p>
        </w:tc>
        <w:tc>
          <w:tcPr>
            <w:tcW w:w="843" w:type="dxa"/>
            <w:tcBorders>
              <w:top w:val="nil"/>
              <w:left w:val="nil"/>
              <w:bottom w:val="single" w:sz="8" w:space="0" w:color="auto"/>
              <w:right w:val="nil"/>
            </w:tcBorders>
            <w:shd w:val="clear" w:color="000000" w:fill="FFFFF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0004</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41F6" w:rsidRPr="00FE41F6" w:rsidRDefault="00FE41F6" w:rsidP="00FE41F6">
            <w:pPr>
              <w:suppressAutoHyphens w:val="0"/>
              <w:jc w:val="left"/>
              <w:rPr>
                <w:rFonts w:ascii="Calibri" w:hAnsi="Calibri"/>
                <w:sz w:val="16"/>
                <w:szCs w:val="16"/>
                <w:lang w:val="en-US" w:eastAsia="en-US"/>
              </w:rPr>
            </w:pPr>
            <w:r w:rsidRPr="00FE41F6">
              <w:rPr>
                <w:rFonts w:ascii="Calibri" w:hAnsi="Calibri"/>
                <w:sz w:val="16"/>
                <w:szCs w:val="16"/>
                <w:lang w:val="en-US" w:eastAsia="en-US"/>
              </w:rPr>
              <w:t>Планско управљање стамбеном подршком</w:t>
            </w:r>
          </w:p>
        </w:tc>
        <w:tc>
          <w:tcPr>
            <w:tcW w:w="1038" w:type="dxa"/>
            <w:tcBorders>
              <w:top w:val="nil"/>
              <w:left w:val="nil"/>
              <w:bottom w:val="single" w:sz="8" w:space="0" w:color="auto"/>
              <w:right w:val="single" w:sz="8" w:space="0" w:color="auto"/>
            </w:tcBorders>
            <w:shd w:val="clear" w:color="auto" w:fill="auto"/>
            <w:vAlign w:val="bottom"/>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Број станова у јавној својини у режиму непрофитног закупа</w:t>
            </w:r>
          </w:p>
        </w:tc>
        <w:tc>
          <w:tcPr>
            <w:tcW w:w="622" w:type="dxa"/>
            <w:tcBorders>
              <w:top w:val="nil"/>
              <w:left w:val="nil"/>
              <w:bottom w:val="single" w:sz="8" w:space="0" w:color="auto"/>
              <w:right w:val="single" w:sz="8" w:space="0" w:color="auto"/>
            </w:tcBorders>
            <w:shd w:val="clear" w:color="000000" w:fill="FFFFF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0</w:t>
            </w:r>
          </w:p>
        </w:tc>
        <w:tc>
          <w:tcPr>
            <w:tcW w:w="597" w:type="dxa"/>
            <w:tcBorders>
              <w:top w:val="nil"/>
              <w:left w:val="nil"/>
              <w:bottom w:val="single" w:sz="8" w:space="0" w:color="auto"/>
              <w:right w:val="single" w:sz="8" w:space="0" w:color="auto"/>
            </w:tcBorders>
            <w:shd w:val="clear" w:color="000000" w:fill="FFFFF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w:t>
            </w:r>
          </w:p>
        </w:tc>
        <w:tc>
          <w:tcPr>
            <w:tcW w:w="547" w:type="dxa"/>
            <w:tcBorders>
              <w:top w:val="nil"/>
              <w:left w:val="nil"/>
              <w:bottom w:val="single" w:sz="8" w:space="0" w:color="auto"/>
              <w:right w:val="single" w:sz="8" w:space="0" w:color="auto"/>
            </w:tcBorders>
            <w:shd w:val="clear" w:color="000000" w:fill="FFFFF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511" w:type="dxa"/>
            <w:tcBorders>
              <w:top w:val="nil"/>
              <w:left w:val="nil"/>
              <w:bottom w:val="single" w:sz="8" w:space="0" w:color="auto"/>
              <w:right w:val="single" w:sz="8" w:space="0" w:color="auto"/>
            </w:tcBorders>
            <w:shd w:val="clear" w:color="000000" w:fill="FFFFF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825" w:type="dxa"/>
            <w:tcBorders>
              <w:top w:val="nil"/>
              <w:left w:val="nil"/>
              <w:bottom w:val="single" w:sz="8" w:space="0" w:color="auto"/>
              <w:right w:val="single" w:sz="8" w:space="0" w:color="auto"/>
            </w:tcBorders>
            <w:shd w:val="clear" w:color="000000" w:fill="FFFFF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460,000</w:t>
            </w:r>
          </w:p>
        </w:tc>
        <w:tc>
          <w:tcPr>
            <w:tcW w:w="615" w:type="dxa"/>
            <w:tcBorders>
              <w:top w:val="nil"/>
              <w:left w:val="nil"/>
              <w:bottom w:val="single" w:sz="8" w:space="0" w:color="auto"/>
              <w:right w:val="single" w:sz="8" w:space="0" w:color="auto"/>
            </w:tcBorders>
            <w:shd w:val="clear" w:color="000000" w:fill="FFFFF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825" w:type="dxa"/>
            <w:tcBorders>
              <w:top w:val="nil"/>
              <w:left w:val="nil"/>
              <w:bottom w:val="single" w:sz="8" w:space="0" w:color="auto"/>
              <w:right w:val="single" w:sz="8" w:space="0" w:color="auto"/>
            </w:tcBorders>
            <w:shd w:val="clear" w:color="000000" w:fill="FFFFF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460,000</w:t>
            </w:r>
          </w:p>
        </w:tc>
        <w:tc>
          <w:tcPr>
            <w:tcW w:w="1181" w:type="dxa"/>
            <w:vMerge/>
            <w:tcBorders>
              <w:top w:val="nil"/>
              <w:left w:val="single" w:sz="8" w:space="0" w:color="auto"/>
              <w:bottom w:val="single" w:sz="8" w:space="0" w:color="000000"/>
              <w:right w:val="single" w:sz="8" w:space="0" w:color="auto"/>
            </w:tcBorders>
            <w:vAlign w:val="center"/>
            <w:hideMark/>
          </w:tcPr>
          <w:p w:rsidR="00FE41F6" w:rsidRPr="00FE41F6" w:rsidRDefault="00FE41F6" w:rsidP="00FE41F6">
            <w:pPr>
              <w:suppressAutoHyphens w:val="0"/>
              <w:jc w:val="left"/>
              <w:rPr>
                <w:sz w:val="16"/>
                <w:szCs w:val="16"/>
                <w:lang w:val="en-US" w:eastAsia="en-US"/>
              </w:rPr>
            </w:pPr>
          </w:p>
        </w:tc>
      </w:tr>
      <w:tr w:rsidR="00FE41F6" w:rsidRPr="00FE41F6" w:rsidTr="00FE41F6">
        <w:trPr>
          <w:trHeight w:val="875"/>
        </w:trPr>
        <w:tc>
          <w:tcPr>
            <w:tcW w:w="1305" w:type="dxa"/>
            <w:tcBorders>
              <w:top w:val="nil"/>
              <w:left w:val="single" w:sz="4" w:space="0" w:color="auto"/>
              <w:bottom w:val="single" w:sz="8" w:space="0" w:color="auto"/>
              <w:right w:val="single" w:sz="4" w:space="0" w:color="auto"/>
            </w:tcBorders>
            <w:shd w:val="clear" w:color="auto" w:fill="auto"/>
            <w:vAlign w:val="center"/>
            <w:hideMark/>
          </w:tcPr>
          <w:p w:rsidR="00FE41F6" w:rsidRPr="00FE41F6" w:rsidRDefault="00FE41F6" w:rsidP="00FE41F6">
            <w:pPr>
              <w:suppressAutoHyphens w:val="0"/>
              <w:rPr>
                <w:sz w:val="16"/>
                <w:szCs w:val="16"/>
                <w:lang w:val="en-US" w:eastAsia="en-US"/>
              </w:rPr>
            </w:pPr>
            <w:r w:rsidRPr="00FE41F6">
              <w:rPr>
                <w:sz w:val="16"/>
                <w:szCs w:val="16"/>
                <w:lang w:val="en-US" w:eastAsia="en-US"/>
              </w:rPr>
              <w:t>Социјално становање</w:t>
            </w:r>
          </w:p>
        </w:tc>
        <w:tc>
          <w:tcPr>
            <w:tcW w:w="843" w:type="dxa"/>
            <w:tcBorders>
              <w:top w:val="nil"/>
              <w:left w:val="nil"/>
              <w:bottom w:val="single" w:sz="8" w:space="0" w:color="auto"/>
              <w:right w:val="single" w:sz="8"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1101-П1</w:t>
            </w:r>
          </w:p>
        </w:tc>
        <w:tc>
          <w:tcPr>
            <w:tcW w:w="1086" w:type="dxa"/>
            <w:tcBorders>
              <w:top w:val="nil"/>
              <w:left w:val="nil"/>
              <w:bottom w:val="single" w:sz="8" w:space="0" w:color="auto"/>
              <w:right w:val="single" w:sz="8"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Унапређење стамбеног положаја грађана</w:t>
            </w:r>
          </w:p>
        </w:tc>
        <w:tc>
          <w:tcPr>
            <w:tcW w:w="1038" w:type="dxa"/>
            <w:tcBorders>
              <w:top w:val="nil"/>
              <w:left w:val="nil"/>
              <w:bottom w:val="single" w:sz="8" w:space="0" w:color="auto"/>
              <w:right w:val="single" w:sz="8"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број лица којима је решено стамбеног питање</w:t>
            </w:r>
          </w:p>
        </w:tc>
        <w:tc>
          <w:tcPr>
            <w:tcW w:w="622" w:type="dxa"/>
            <w:tcBorders>
              <w:top w:val="nil"/>
              <w:left w:val="nil"/>
              <w:bottom w:val="single" w:sz="8" w:space="0" w:color="auto"/>
              <w:right w:val="single" w:sz="8"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0</w:t>
            </w:r>
          </w:p>
        </w:tc>
        <w:tc>
          <w:tcPr>
            <w:tcW w:w="597" w:type="dxa"/>
            <w:tcBorders>
              <w:top w:val="nil"/>
              <w:left w:val="nil"/>
              <w:bottom w:val="single" w:sz="8" w:space="0" w:color="auto"/>
              <w:right w:val="single" w:sz="8"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5</w:t>
            </w:r>
          </w:p>
        </w:tc>
        <w:tc>
          <w:tcPr>
            <w:tcW w:w="547" w:type="dxa"/>
            <w:tcBorders>
              <w:top w:val="nil"/>
              <w:left w:val="nil"/>
              <w:bottom w:val="single" w:sz="8" w:space="0" w:color="auto"/>
              <w:right w:val="single" w:sz="8"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511" w:type="dxa"/>
            <w:tcBorders>
              <w:top w:val="nil"/>
              <w:left w:val="nil"/>
              <w:bottom w:val="single" w:sz="8" w:space="0" w:color="auto"/>
              <w:right w:val="single" w:sz="8"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825" w:type="dxa"/>
            <w:tcBorders>
              <w:top w:val="nil"/>
              <w:left w:val="nil"/>
              <w:bottom w:val="single" w:sz="8" w:space="0" w:color="auto"/>
              <w:right w:val="single" w:sz="8"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5,200,000</w:t>
            </w:r>
          </w:p>
        </w:tc>
        <w:tc>
          <w:tcPr>
            <w:tcW w:w="615" w:type="dxa"/>
            <w:tcBorders>
              <w:top w:val="nil"/>
              <w:left w:val="nil"/>
              <w:bottom w:val="single" w:sz="8" w:space="0" w:color="auto"/>
              <w:right w:val="single" w:sz="8"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825" w:type="dxa"/>
            <w:tcBorders>
              <w:top w:val="nil"/>
              <w:left w:val="nil"/>
              <w:bottom w:val="single" w:sz="8" w:space="0" w:color="auto"/>
              <w:right w:val="single" w:sz="8"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5,200,000</w:t>
            </w:r>
          </w:p>
        </w:tc>
        <w:tc>
          <w:tcPr>
            <w:tcW w:w="1181" w:type="dxa"/>
            <w:vMerge/>
            <w:tcBorders>
              <w:top w:val="nil"/>
              <w:left w:val="single" w:sz="8" w:space="0" w:color="auto"/>
              <w:bottom w:val="single" w:sz="8" w:space="0" w:color="000000"/>
              <w:right w:val="single" w:sz="8" w:space="0" w:color="auto"/>
            </w:tcBorders>
            <w:vAlign w:val="center"/>
            <w:hideMark/>
          </w:tcPr>
          <w:p w:rsidR="00FE41F6" w:rsidRPr="00FE41F6" w:rsidRDefault="00FE41F6" w:rsidP="00FE41F6">
            <w:pPr>
              <w:suppressAutoHyphens w:val="0"/>
              <w:jc w:val="left"/>
              <w:rPr>
                <w:sz w:val="16"/>
                <w:szCs w:val="16"/>
                <w:lang w:val="en-US" w:eastAsia="en-US"/>
              </w:rPr>
            </w:pPr>
          </w:p>
        </w:tc>
      </w:tr>
      <w:tr w:rsidR="00FE41F6" w:rsidRPr="00FE41F6" w:rsidTr="00FE41F6">
        <w:trPr>
          <w:trHeight w:val="1106"/>
        </w:trPr>
        <w:tc>
          <w:tcPr>
            <w:tcW w:w="1305" w:type="dxa"/>
            <w:tcBorders>
              <w:top w:val="nil"/>
              <w:left w:val="single" w:sz="4" w:space="0" w:color="auto"/>
              <w:bottom w:val="nil"/>
              <w:right w:val="single" w:sz="4" w:space="0" w:color="auto"/>
            </w:tcBorders>
            <w:shd w:val="clear" w:color="000000" w:fill="BFBFB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Програм 2-комунална делатност</w:t>
            </w:r>
          </w:p>
        </w:tc>
        <w:tc>
          <w:tcPr>
            <w:tcW w:w="843" w:type="dxa"/>
            <w:tcBorders>
              <w:top w:val="nil"/>
              <w:left w:val="nil"/>
              <w:bottom w:val="nil"/>
              <w:right w:val="single" w:sz="8" w:space="0" w:color="auto"/>
            </w:tcBorders>
            <w:shd w:val="clear" w:color="000000" w:fill="BFBFB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1102</w:t>
            </w:r>
          </w:p>
        </w:tc>
        <w:tc>
          <w:tcPr>
            <w:tcW w:w="1086" w:type="dxa"/>
            <w:tcBorders>
              <w:top w:val="nil"/>
              <w:left w:val="nil"/>
              <w:bottom w:val="nil"/>
              <w:right w:val="single" w:sz="8" w:space="0" w:color="auto"/>
            </w:tcBorders>
            <w:shd w:val="clear" w:color="000000" w:fill="BFBFB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Повећање покривености територије комуналним делатностима</w:t>
            </w:r>
          </w:p>
        </w:tc>
        <w:tc>
          <w:tcPr>
            <w:tcW w:w="1038" w:type="dxa"/>
            <w:tcBorders>
              <w:top w:val="nil"/>
              <w:left w:val="nil"/>
              <w:bottom w:val="nil"/>
              <w:right w:val="single" w:sz="8" w:space="0" w:color="auto"/>
            </w:tcBorders>
            <w:shd w:val="clear" w:color="000000" w:fill="BFBFBF"/>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Број м2 површине јавне намене где се одржава чистоћа у односу на укупан број м2 јавне намене</w:t>
            </w:r>
          </w:p>
        </w:tc>
        <w:tc>
          <w:tcPr>
            <w:tcW w:w="622" w:type="dxa"/>
            <w:tcBorders>
              <w:top w:val="nil"/>
              <w:left w:val="nil"/>
              <w:bottom w:val="nil"/>
              <w:right w:val="single" w:sz="8" w:space="0" w:color="auto"/>
            </w:tcBorders>
            <w:shd w:val="clear" w:color="000000" w:fill="BFBFB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10,000</w:t>
            </w:r>
          </w:p>
        </w:tc>
        <w:tc>
          <w:tcPr>
            <w:tcW w:w="597" w:type="dxa"/>
            <w:tcBorders>
              <w:top w:val="nil"/>
              <w:left w:val="nil"/>
              <w:bottom w:val="nil"/>
              <w:right w:val="single" w:sz="8" w:space="0" w:color="auto"/>
            </w:tcBorders>
            <w:shd w:val="clear" w:color="000000" w:fill="BFBFB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11,000</w:t>
            </w:r>
          </w:p>
        </w:tc>
        <w:tc>
          <w:tcPr>
            <w:tcW w:w="547" w:type="dxa"/>
            <w:tcBorders>
              <w:top w:val="nil"/>
              <w:left w:val="nil"/>
              <w:bottom w:val="nil"/>
              <w:right w:val="single" w:sz="8" w:space="0" w:color="auto"/>
            </w:tcBorders>
            <w:shd w:val="clear" w:color="000000" w:fill="BFBFB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12,000</w:t>
            </w:r>
          </w:p>
        </w:tc>
        <w:tc>
          <w:tcPr>
            <w:tcW w:w="511" w:type="dxa"/>
            <w:tcBorders>
              <w:top w:val="nil"/>
              <w:left w:val="nil"/>
              <w:bottom w:val="nil"/>
              <w:right w:val="single" w:sz="8" w:space="0" w:color="auto"/>
            </w:tcBorders>
            <w:shd w:val="clear" w:color="000000" w:fill="BFBFB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12,000</w:t>
            </w:r>
          </w:p>
        </w:tc>
        <w:tc>
          <w:tcPr>
            <w:tcW w:w="825" w:type="dxa"/>
            <w:tcBorders>
              <w:top w:val="nil"/>
              <w:left w:val="nil"/>
              <w:bottom w:val="nil"/>
              <w:right w:val="single" w:sz="8" w:space="0" w:color="auto"/>
            </w:tcBorders>
            <w:shd w:val="clear" w:color="000000" w:fill="BFBFB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31,665,600</w:t>
            </w:r>
          </w:p>
        </w:tc>
        <w:tc>
          <w:tcPr>
            <w:tcW w:w="615" w:type="dxa"/>
            <w:tcBorders>
              <w:top w:val="nil"/>
              <w:left w:val="nil"/>
              <w:bottom w:val="nil"/>
              <w:right w:val="single" w:sz="8"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825" w:type="dxa"/>
            <w:tcBorders>
              <w:top w:val="nil"/>
              <w:left w:val="nil"/>
              <w:bottom w:val="nil"/>
              <w:right w:val="single" w:sz="8" w:space="0" w:color="auto"/>
            </w:tcBorders>
            <w:shd w:val="clear" w:color="000000" w:fill="BFBFB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31,665,600</w:t>
            </w:r>
          </w:p>
        </w:tc>
        <w:tc>
          <w:tcPr>
            <w:tcW w:w="1181" w:type="dxa"/>
            <w:tcBorders>
              <w:top w:val="nil"/>
              <w:left w:val="nil"/>
              <w:bottom w:val="nil"/>
              <w:right w:val="single" w:sz="8"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Општинска управа/ Начелник општинске управе</w:t>
            </w:r>
          </w:p>
        </w:tc>
      </w:tr>
      <w:tr w:rsidR="00FE41F6" w:rsidRPr="00FE41F6" w:rsidTr="00FE41F6">
        <w:trPr>
          <w:trHeight w:val="379"/>
        </w:trPr>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Управљање/одржавање јавним осветљењем</w:t>
            </w:r>
          </w:p>
        </w:tc>
        <w:tc>
          <w:tcPr>
            <w:tcW w:w="843" w:type="dxa"/>
            <w:tcBorders>
              <w:top w:val="single" w:sz="4" w:space="0" w:color="auto"/>
              <w:left w:val="nil"/>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0001</w:t>
            </w:r>
          </w:p>
        </w:tc>
        <w:tc>
          <w:tcPr>
            <w:tcW w:w="1086" w:type="dxa"/>
            <w:tcBorders>
              <w:top w:val="single" w:sz="4" w:space="0" w:color="auto"/>
              <w:left w:val="nil"/>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Адекватно управљање јавним осветљењем</w:t>
            </w:r>
          </w:p>
        </w:tc>
        <w:tc>
          <w:tcPr>
            <w:tcW w:w="1038" w:type="dxa"/>
            <w:tcBorders>
              <w:top w:val="single" w:sz="4" w:space="0" w:color="auto"/>
              <w:left w:val="nil"/>
              <w:bottom w:val="single" w:sz="4" w:space="0" w:color="auto"/>
              <w:right w:val="single" w:sz="4" w:space="0" w:color="auto"/>
            </w:tcBorders>
            <w:shd w:val="clear" w:color="000000" w:fill="FFFFFF"/>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укупан број замена светиљки након пуцања лампи</w:t>
            </w:r>
          </w:p>
        </w:tc>
        <w:tc>
          <w:tcPr>
            <w:tcW w:w="622" w:type="dxa"/>
            <w:tcBorders>
              <w:top w:val="single" w:sz="4" w:space="0" w:color="auto"/>
              <w:left w:val="nil"/>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200</w:t>
            </w:r>
          </w:p>
        </w:tc>
        <w:tc>
          <w:tcPr>
            <w:tcW w:w="597" w:type="dxa"/>
            <w:tcBorders>
              <w:top w:val="single" w:sz="4" w:space="0" w:color="auto"/>
              <w:left w:val="nil"/>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220</w:t>
            </w:r>
          </w:p>
        </w:tc>
        <w:tc>
          <w:tcPr>
            <w:tcW w:w="547" w:type="dxa"/>
            <w:tcBorders>
              <w:top w:val="single" w:sz="4" w:space="0" w:color="auto"/>
              <w:left w:val="nil"/>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230</w:t>
            </w:r>
          </w:p>
        </w:tc>
        <w:tc>
          <w:tcPr>
            <w:tcW w:w="511" w:type="dxa"/>
            <w:tcBorders>
              <w:top w:val="single" w:sz="4" w:space="0" w:color="auto"/>
              <w:left w:val="nil"/>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240</w:t>
            </w:r>
          </w:p>
        </w:tc>
        <w:tc>
          <w:tcPr>
            <w:tcW w:w="825" w:type="dxa"/>
            <w:tcBorders>
              <w:top w:val="single" w:sz="4" w:space="0" w:color="auto"/>
              <w:left w:val="nil"/>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1,000</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825" w:type="dxa"/>
            <w:tcBorders>
              <w:top w:val="single" w:sz="4" w:space="0" w:color="auto"/>
              <w:left w:val="nil"/>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1,000</w:t>
            </w:r>
          </w:p>
        </w:tc>
        <w:tc>
          <w:tcPr>
            <w:tcW w:w="1181" w:type="dxa"/>
            <w:vMerge w:val="restart"/>
            <w:tcBorders>
              <w:top w:val="nil"/>
              <w:left w:val="nil"/>
              <w:bottom w:val="nil"/>
              <w:right w:val="single" w:sz="8" w:space="0" w:color="auto"/>
            </w:tcBorders>
            <w:shd w:val="clear" w:color="000000" w:fill="FFFFF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Општинска управа/ Начелник општинске управе</w:t>
            </w:r>
          </w:p>
        </w:tc>
      </w:tr>
      <w:tr w:rsidR="00FE41F6" w:rsidRPr="00FE41F6" w:rsidTr="00FE41F6">
        <w:trPr>
          <w:trHeight w:val="1049"/>
        </w:trPr>
        <w:tc>
          <w:tcPr>
            <w:tcW w:w="1305" w:type="dxa"/>
            <w:tcBorders>
              <w:top w:val="nil"/>
              <w:left w:val="single" w:sz="4" w:space="0" w:color="auto"/>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Одржавање јавних зелених површина</w:t>
            </w:r>
          </w:p>
        </w:tc>
        <w:tc>
          <w:tcPr>
            <w:tcW w:w="843" w:type="dxa"/>
            <w:tcBorders>
              <w:top w:val="nil"/>
              <w:left w:val="nil"/>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0002</w:t>
            </w:r>
          </w:p>
        </w:tc>
        <w:tc>
          <w:tcPr>
            <w:tcW w:w="1086" w:type="dxa"/>
            <w:tcBorders>
              <w:top w:val="nil"/>
              <w:left w:val="nil"/>
              <w:bottom w:val="single" w:sz="4" w:space="0" w:color="auto"/>
              <w:right w:val="single" w:sz="8" w:space="0" w:color="auto"/>
            </w:tcBorders>
            <w:shd w:val="clear" w:color="000000" w:fill="FFFFF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xml:space="preserve">Адекватан квалитет пружених услуга </w:t>
            </w:r>
          </w:p>
        </w:tc>
        <w:tc>
          <w:tcPr>
            <w:tcW w:w="1038" w:type="dxa"/>
            <w:tcBorders>
              <w:top w:val="nil"/>
              <w:left w:val="nil"/>
              <w:bottom w:val="single" w:sz="4" w:space="0" w:color="auto"/>
              <w:right w:val="single" w:sz="8" w:space="0" w:color="auto"/>
            </w:tcBorders>
            <w:shd w:val="clear" w:color="000000" w:fill="FFFFF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динамика уређења зелених јавних површина</w:t>
            </w:r>
          </w:p>
        </w:tc>
        <w:tc>
          <w:tcPr>
            <w:tcW w:w="622" w:type="dxa"/>
            <w:tcBorders>
              <w:top w:val="nil"/>
              <w:left w:val="nil"/>
              <w:bottom w:val="single" w:sz="4" w:space="0" w:color="auto"/>
              <w:right w:val="single" w:sz="8" w:space="0" w:color="auto"/>
            </w:tcBorders>
            <w:shd w:val="clear" w:color="000000" w:fill="FFFFF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3</w:t>
            </w:r>
          </w:p>
        </w:tc>
        <w:tc>
          <w:tcPr>
            <w:tcW w:w="597" w:type="dxa"/>
            <w:tcBorders>
              <w:top w:val="nil"/>
              <w:left w:val="nil"/>
              <w:bottom w:val="single" w:sz="4" w:space="0" w:color="auto"/>
              <w:right w:val="single" w:sz="8" w:space="0" w:color="auto"/>
            </w:tcBorders>
            <w:shd w:val="clear" w:color="000000" w:fill="FFFFF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6</w:t>
            </w:r>
          </w:p>
        </w:tc>
        <w:tc>
          <w:tcPr>
            <w:tcW w:w="547" w:type="dxa"/>
            <w:tcBorders>
              <w:top w:val="nil"/>
              <w:left w:val="nil"/>
              <w:bottom w:val="single" w:sz="4" w:space="0" w:color="auto"/>
              <w:right w:val="single" w:sz="8" w:space="0" w:color="auto"/>
            </w:tcBorders>
            <w:shd w:val="clear" w:color="000000" w:fill="FFFFF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8</w:t>
            </w:r>
          </w:p>
        </w:tc>
        <w:tc>
          <w:tcPr>
            <w:tcW w:w="511" w:type="dxa"/>
            <w:tcBorders>
              <w:top w:val="nil"/>
              <w:left w:val="nil"/>
              <w:bottom w:val="single" w:sz="4" w:space="0" w:color="auto"/>
              <w:right w:val="single" w:sz="8" w:space="0" w:color="auto"/>
            </w:tcBorders>
            <w:shd w:val="clear" w:color="000000" w:fill="FFFFF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10</w:t>
            </w:r>
          </w:p>
        </w:tc>
        <w:tc>
          <w:tcPr>
            <w:tcW w:w="825" w:type="dxa"/>
            <w:tcBorders>
              <w:top w:val="nil"/>
              <w:left w:val="nil"/>
              <w:bottom w:val="single" w:sz="4" w:space="0" w:color="auto"/>
              <w:right w:val="single" w:sz="8" w:space="0" w:color="auto"/>
            </w:tcBorders>
            <w:shd w:val="clear" w:color="000000" w:fill="FFFFF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800,000</w:t>
            </w:r>
          </w:p>
        </w:tc>
        <w:tc>
          <w:tcPr>
            <w:tcW w:w="615" w:type="dxa"/>
            <w:tcBorders>
              <w:top w:val="nil"/>
              <w:left w:val="nil"/>
              <w:bottom w:val="single" w:sz="4" w:space="0" w:color="auto"/>
              <w:right w:val="single" w:sz="8" w:space="0" w:color="auto"/>
            </w:tcBorders>
            <w:shd w:val="clear" w:color="000000" w:fill="FFFFF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825" w:type="dxa"/>
            <w:tcBorders>
              <w:top w:val="nil"/>
              <w:left w:val="nil"/>
              <w:bottom w:val="single" w:sz="4" w:space="0" w:color="auto"/>
              <w:right w:val="single" w:sz="8" w:space="0" w:color="auto"/>
            </w:tcBorders>
            <w:shd w:val="clear" w:color="000000" w:fill="FFFFF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800,000</w:t>
            </w:r>
          </w:p>
        </w:tc>
        <w:tc>
          <w:tcPr>
            <w:tcW w:w="1181" w:type="dxa"/>
            <w:vMerge/>
            <w:tcBorders>
              <w:top w:val="nil"/>
              <w:left w:val="nil"/>
              <w:bottom w:val="nil"/>
              <w:right w:val="single" w:sz="8" w:space="0" w:color="auto"/>
            </w:tcBorders>
            <w:vAlign w:val="center"/>
            <w:hideMark/>
          </w:tcPr>
          <w:p w:rsidR="00FE41F6" w:rsidRPr="00FE41F6" w:rsidRDefault="00FE41F6" w:rsidP="00FE41F6">
            <w:pPr>
              <w:suppressAutoHyphens w:val="0"/>
              <w:jc w:val="left"/>
              <w:rPr>
                <w:sz w:val="16"/>
                <w:szCs w:val="16"/>
                <w:lang w:val="en-US" w:eastAsia="en-US"/>
              </w:rPr>
            </w:pPr>
          </w:p>
        </w:tc>
      </w:tr>
      <w:tr w:rsidR="00FE41F6" w:rsidRPr="00FE41F6" w:rsidTr="00FE41F6">
        <w:trPr>
          <w:trHeight w:val="1117"/>
        </w:trPr>
        <w:tc>
          <w:tcPr>
            <w:tcW w:w="1305" w:type="dxa"/>
            <w:tcBorders>
              <w:top w:val="nil"/>
              <w:left w:val="single" w:sz="4" w:space="0" w:color="auto"/>
              <w:bottom w:val="nil"/>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Одржање чистоће на површинама јавне намене</w:t>
            </w:r>
          </w:p>
        </w:tc>
        <w:tc>
          <w:tcPr>
            <w:tcW w:w="843" w:type="dxa"/>
            <w:tcBorders>
              <w:top w:val="nil"/>
              <w:left w:val="nil"/>
              <w:bottom w:val="nil"/>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0003</w:t>
            </w:r>
          </w:p>
        </w:tc>
        <w:tc>
          <w:tcPr>
            <w:tcW w:w="1086"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Максимална могућа покривеност насеља и територије услугама одржавања чистоће јавних површина</w:t>
            </w:r>
          </w:p>
        </w:tc>
        <w:tc>
          <w:tcPr>
            <w:tcW w:w="1038"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Степен покривености, број улица које се одржавају у односу на укупан број улица</w:t>
            </w:r>
          </w:p>
        </w:tc>
        <w:tc>
          <w:tcPr>
            <w:tcW w:w="622"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10%</w:t>
            </w:r>
          </w:p>
        </w:tc>
        <w:tc>
          <w:tcPr>
            <w:tcW w:w="597"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15%</w:t>
            </w:r>
          </w:p>
        </w:tc>
        <w:tc>
          <w:tcPr>
            <w:tcW w:w="547"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20%</w:t>
            </w:r>
          </w:p>
        </w:tc>
        <w:tc>
          <w:tcPr>
            <w:tcW w:w="511"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25%</w:t>
            </w:r>
          </w:p>
        </w:tc>
        <w:tc>
          <w:tcPr>
            <w:tcW w:w="825"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550,000</w:t>
            </w:r>
          </w:p>
        </w:tc>
        <w:tc>
          <w:tcPr>
            <w:tcW w:w="615" w:type="dxa"/>
            <w:tcBorders>
              <w:top w:val="nil"/>
              <w:left w:val="nil"/>
              <w:bottom w:val="single" w:sz="4" w:space="0" w:color="auto"/>
              <w:right w:val="nil"/>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 </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550,000</w:t>
            </w:r>
          </w:p>
        </w:tc>
        <w:tc>
          <w:tcPr>
            <w:tcW w:w="1181" w:type="dxa"/>
            <w:vMerge w:val="restart"/>
            <w:tcBorders>
              <w:top w:val="single" w:sz="4" w:space="0" w:color="auto"/>
              <w:left w:val="single" w:sz="4" w:space="0" w:color="auto"/>
              <w:bottom w:val="nil"/>
              <w:right w:val="single" w:sz="4" w:space="0" w:color="auto"/>
            </w:tcBorders>
            <w:shd w:val="clear" w:color="000000" w:fill="FFFFF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Општинска управа/ Начелник општинске управе</w:t>
            </w:r>
          </w:p>
        </w:tc>
      </w:tr>
      <w:tr w:rsidR="00FE41F6" w:rsidRPr="00FE41F6" w:rsidTr="00FE41F6">
        <w:trPr>
          <w:trHeight w:val="691"/>
        </w:trPr>
        <w:tc>
          <w:tcPr>
            <w:tcW w:w="1305" w:type="dxa"/>
            <w:tcBorders>
              <w:top w:val="single" w:sz="4" w:space="0" w:color="auto"/>
              <w:left w:val="single" w:sz="4" w:space="0" w:color="auto"/>
              <w:bottom w:val="nil"/>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Зоохигијена</w:t>
            </w:r>
          </w:p>
        </w:tc>
        <w:tc>
          <w:tcPr>
            <w:tcW w:w="843" w:type="dxa"/>
            <w:tcBorders>
              <w:top w:val="single" w:sz="4" w:space="0" w:color="auto"/>
              <w:left w:val="nil"/>
              <w:bottom w:val="nil"/>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0004</w:t>
            </w:r>
          </w:p>
        </w:tc>
        <w:tc>
          <w:tcPr>
            <w:tcW w:w="1086" w:type="dxa"/>
            <w:tcBorders>
              <w:top w:val="nil"/>
              <w:left w:val="nil"/>
              <w:bottom w:val="nil"/>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Унапређење заштите од заразних болести</w:t>
            </w:r>
          </w:p>
        </w:tc>
        <w:tc>
          <w:tcPr>
            <w:tcW w:w="1038" w:type="dxa"/>
            <w:tcBorders>
              <w:top w:val="nil"/>
              <w:left w:val="nil"/>
              <w:bottom w:val="nil"/>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 xml:space="preserve">Проценат третираних површина ѕа сузбијање </w:t>
            </w:r>
            <w:r w:rsidRPr="00FE41F6">
              <w:rPr>
                <w:sz w:val="16"/>
                <w:szCs w:val="16"/>
                <w:lang w:val="en-US" w:eastAsia="en-US"/>
              </w:rPr>
              <w:lastRenderedPageBreak/>
              <w:t>глодара и инсеката</w:t>
            </w:r>
          </w:p>
        </w:tc>
        <w:tc>
          <w:tcPr>
            <w:tcW w:w="622" w:type="dxa"/>
            <w:tcBorders>
              <w:top w:val="nil"/>
              <w:left w:val="nil"/>
              <w:bottom w:val="nil"/>
              <w:right w:val="single" w:sz="8"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lastRenderedPageBreak/>
              <w:t>60%</w:t>
            </w:r>
          </w:p>
        </w:tc>
        <w:tc>
          <w:tcPr>
            <w:tcW w:w="597" w:type="dxa"/>
            <w:tcBorders>
              <w:top w:val="nil"/>
              <w:left w:val="nil"/>
              <w:bottom w:val="nil"/>
              <w:right w:val="single" w:sz="8"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70%</w:t>
            </w:r>
          </w:p>
        </w:tc>
        <w:tc>
          <w:tcPr>
            <w:tcW w:w="547" w:type="dxa"/>
            <w:tcBorders>
              <w:top w:val="nil"/>
              <w:left w:val="nil"/>
              <w:bottom w:val="nil"/>
              <w:right w:val="single" w:sz="8"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90%</w:t>
            </w:r>
          </w:p>
        </w:tc>
        <w:tc>
          <w:tcPr>
            <w:tcW w:w="511" w:type="dxa"/>
            <w:tcBorders>
              <w:top w:val="nil"/>
              <w:left w:val="nil"/>
              <w:bottom w:val="nil"/>
              <w:right w:val="single" w:sz="8"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100%</w:t>
            </w:r>
          </w:p>
        </w:tc>
        <w:tc>
          <w:tcPr>
            <w:tcW w:w="825" w:type="dxa"/>
            <w:tcBorders>
              <w:top w:val="nil"/>
              <w:left w:val="nil"/>
              <w:bottom w:val="nil"/>
              <w:right w:val="single" w:sz="8"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6,811,000</w:t>
            </w:r>
          </w:p>
        </w:tc>
        <w:tc>
          <w:tcPr>
            <w:tcW w:w="615" w:type="dxa"/>
            <w:tcBorders>
              <w:top w:val="nil"/>
              <w:left w:val="nil"/>
              <w:bottom w:val="nil"/>
              <w:right w:val="nil"/>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825" w:type="dxa"/>
            <w:tcBorders>
              <w:top w:val="nil"/>
              <w:left w:val="single" w:sz="4" w:space="0" w:color="auto"/>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6,811,000</w:t>
            </w:r>
          </w:p>
        </w:tc>
        <w:tc>
          <w:tcPr>
            <w:tcW w:w="1181" w:type="dxa"/>
            <w:vMerge/>
            <w:tcBorders>
              <w:top w:val="single" w:sz="4" w:space="0" w:color="auto"/>
              <w:left w:val="single" w:sz="4" w:space="0" w:color="auto"/>
              <w:bottom w:val="nil"/>
              <w:right w:val="single" w:sz="4" w:space="0" w:color="auto"/>
            </w:tcBorders>
            <w:vAlign w:val="center"/>
            <w:hideMark/>
          </w:tcPr>
          <w:p w:rsidR="00FE41F6" w:rsidRPr="00FE41F6" w:rsidRDefault="00FE41F6" w:rsidP="00FE41F6">
            <w:pPr>
              <w:suppressAutoHyphens w:val="0"/>
              <w:jc w:val="left"/>
              <w:rPr>
                <w:sz w:val="16"/>
                <w:szCs w:val="16"/>
                <w:lang w:val="en-US" w:eastAsia="en-US"/>
              </w:rPr>
            </w:pPr>
          </w:p>
        </w:tc>
      </w:tr>
      <w:tr w:rsidR="00FE41F6" w:rsidRPr="00FE41F6" w:rsidTr="00FE41F6">
        <w:trPr>
          <w:trHeight w:val="691"/>
        </w:trPr>
        <w:tc>
          <w:tcPr>
            <w:tcW w:w="1305" w:type="dxa"/>
            <w:tcBorders>
              <w:top w:val="single" w:sz="4" w:space="0" w:color="auto"/>
              <w:left w:val="single" w:sz="4" w:space="0" w:color="auto"/>
              <w:bottom w:val="nil"/>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Одржавање гробаља и погребне услуге</w:t>
            </w:r>
          </w:p>
        </w:tc>
        <w:tc>
          <w:tcPr>
            <w:tcW w:w="843" w:type="dxa"/>
            <w:tcBorders>
              <w:top w:val="single" w:sz="4" w:space="0" w:color="auto"/>
              <w:left w:val="nil"/>
              <w:bottom w:val="nil"/>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0006</w:t>
            </w:r>
          </w:p>
        </w:tc>
        <w:tc>
          <w:tcPr>
            <w:tcW w:w="1086" w:type="dxa"/>
            <w:tcBorders>
              <w:top w:val="single" w:sz="4" w:space="0" w:color="auto"/>
              <w:left w:val="nil"/>
              <w:bottom w:val="nil"/>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Адекватан квалитет пружених услуга одржавања гробља</w:t>
            </w:r>
          </w:p>
        </w:tc>
        <w:tc>
          <w:tcPr>
            <w:tcW w:w="1038" w:type="dxa"/>
            <w:tcBorders>
              <w:top w:val="single" w:sz="4" w:space="0" w:color="auto"/>
              <w:left w:val="nil"/>
              <w:bottom w:val="nil"/>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број очишћених гробаља</w:t>
            </w:r>
          </w:p>
        </w:tc>
        <w:tc>
          <w:tcPr>
            <w:tcW w:w="622" w:type="dxa"/>
            <w:tcBorders>
              <w:top w:val="single" w:sz="4" w:space="0" w:color="auto"/>
              <w:left w:val="nil"/>
              <w:bottom w:val="nil"/>
              <w:right w:val="single" w:sz="8"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0%</w:t>
            </w:r>
          </w:p>
        </w:tc>
        <w:tc>
          <w:tcPr>
            <w:tcW w:w="597" w:type="dxa"/>
            <w:tcBorders>
              <w:top w:val="single" w:sz="4" w:space="0" w:color="auto"/>
              <w:left w:val="nil"/>
              <w:bottom w:val="nil"/>
              <w:right w:val="single" w:sz="8"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50%</w:t>
            </w:r>
          </w:p>
        </w:tc>
        <w:tc>
          <w:tcPr>
            <w:tcW w:w="547" w:type="dxa"/>
            <w:tcBorders>
              <w:top w:val="single" w:sz="4" w:space="0" w:color="auto"/>
              <w:left w:val="nil"/>
              <w:bottom w:val="nil"/>
              <w:right w:val="single" w:sz="8"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100%</w:t>
            </w:r>
          </w:p>
        </w:tc>
        <w:tc>
          <w:tcPr>
            <w:tcW w:w="511" w:type="dxa"/>
            <w:tcBorders>
              <w:top w:val="single" w:sz="4" w:space="0" w:color="auto"/>
              <w:left w:val="nil"/>
              <w:bottom w:val="nil"/>
              <w:right w:val="single" w:sz="8"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100%</w:t>
            </w:r>
          </w:p>
        </w:tc>
        <w:tc>
          <w:tcPr>
            <w:tcW w:w="825" w:type="dxa"/>
            <w:tcBorders>
              <w:top w:val="single" w:sz="4" w:space="0" w:color="auto"/>
              <w:left w:val="nil"/>
              <w:bottom w:val="nil"/>
              <w:right w:val="single" w:sz="8"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1,000,000</w:t>
            </w:r>
          </w:p>
        </w:tc>
        <w:tc>
          <w:tcPr>
            <w:tcW w:w="615" w:type="dxa"/>
            <w:tcBorders>
              <w:top w:val="single" w:sz="4" w:space="0" w:color="auto"/>
              <w:left w:val="nil"/>
              <w:bottom w:val="nil"/>
              <w:right w:val="nil"/>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825" w:type="dxa"/>
            <w:tcBorders>
              <w:top w:val="nil"/>
              <w:left w:val="single" w:sz="4" w:space="0" w:color="auto"/>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1,000,000</w:t>
            </w:r>
          </w:p>
        </w:tc>
        <w:tc>
          <w:tcPr>
            <w:tcW w:w="1181" w:type="dxa"/>
            <w:vMerge/>
            <w:tcBorders>
              <w:top w:val="single" w:sz="4" w:space="0" w:color="auto"/>
              <w:left w:val="single" w:sz="4" w:space="0" w:color="auto"/>
              <w:bottom w:val="nil"/>
              <w:right w:val="single" w:sz="4" w:space="0" w:color="auto"/>
            </w:tcBorders>
            <w:vAlign w:val="center"/>
            <w:hideMark/>
          </w:tcPr>
          <w:p w:rsidR="00FE41F6" w:rsidRPr="00FE41F6" w:rsidRDefault="00FE41F6" w:rsidP="00FE41F6">
            <w:pPr>
              <w:suppressAutoHyphens w:val="0"/>
              <w:jc w:val="left"/>
              <w:rPr>
                <w:sz w:val="16"/>
                <w:szCs w:val="16"/>
                <w:lang w:val="en-US" w:eastAsia="en-US"/>
              </w:rPr>
            </w:pPr>
          </w:p>
        </w:tc>
      </w:tr>
      <w:tr w:rsidR="00FE41F6" w:rsidRPr="00FE41F6" w:rsidTr="00FE41F6">
        <w:trPr>
          <w:trHeight w:val="691"/>
        </w:trPr>
        <w:tc>
          <w:tcPr>
            <w:tcW w:w="1305" w:type="dxa"/>
            <w:tcBorders>
              <w:top w:val="single" w:sz="4" w:space="0" w:color="auto"/>
              <w:left w:val="single" w:sz="4" w:space="0" w:color="auto"/>
              <w:bottom w:val="nil"/>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Производња и дистрибуција топлотне енергије</w:t>
            </w:r>
          </w:p>
        </w:tc>
        <w:tc>
          <w:tcPr>
            <w:tcW w:w="843" w:type="dxa"/>
            <w:tcBorders>
              <w:top w:val="single" w:sz="4" w:space="0" w:color="auto"/>
              <w:left w:val="nil"/>
              <w:bottom w:val="nil"/>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0007</w:t>
            </w:r>
          </w:p>
        </w:tc>
        <w:tc>
          <w:tcPr>
            <w:tcW w:w="1086" w:type="dxa"/>
            <w:tcBorders>
              <w:top w:val="single" w:sz="4" w:space="0" w:color="auto"/>
              <w:left w:val="nil"/>
              <w:bottom w:val="nil"/>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Развој дистрибутивног система</w:t>
            </w:r>
          </w:p>
        </w:tc>
        <w:tc>
          <w:tcPr>
            <w:tcW w:w="1038" w:type="dxa"/>
            <w:tcBorders>
              <w:top w:val="single" w:sz="4" w:space="0" w:color="auto"/>
              <w:left w:val="nil"/>
              <w:bottom w:val="nil"/>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Број обновљених далековода</w:t>
            </w:r>
          </w:p>
        </w:tc>
        <w:tc>
          <w:tcPr>
            <w:tcW w:w="622" w:type="dxa"/>
            <w:tcBorders>
              <w:top w:val="single" w:sz="4" w:space="0" w:color="auto"/>
              <w:left w:val="nil"/>
              <w:bottom w:val="nil"/>
              <w:right w:val="single" w:sz="8"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1</w:t>
            </w:r>
          </w:p>
        </w:tc>
        <w:tc>
          <w:tcPr>
            <w:tcW w:w="597" w:type="dxa"/>
            <w:tcBorders>
              <w:top w:val="single" w:sz="4" w:space="0" w:color="auto"/>
              <w:left w:val="nil"/>
              <w:bottom w:val="nil"/>
              <w:right w:val="single" w:sz="8"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1</w:t>
            </w:r>
          </w:p>
        </w:tc>
        <w:tc>
          <w:tcPr>
            <w:tcW w:w="547" w:type="dxa"/>
            <w:tcBorders>
              <w:top w:val="single" w:sz="4" w:space="0" w:color="auto"/>
              <w:left w:val="nil"/>
              <w:bottom w:val="nil"/>
              <w:right w:val="single" w:sz="8"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1</w:t>
            </w:r>
          </w:p>
        </w:tc>
        <w:tc>
          <w:tcPr>
            <w:tcW w:w="511" w:type="dxa"/>
            <w:tcBorders>
              <w:top w:val="single" w:sz="4" w:space="0" w:color="auto"/>
              <w:left w:val="nil"/>
              <w:bottom w:val="nil"/>
              <w:right w:val="single" w:sz="8"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1</w:t>
            </w:r>
          </w:p>
        </w:tc>
        <w:tc>
          <w:tcPr>
            <w:tcW w:w="825" w:type="dxa"/>
            <w:tcBorders>
              <w:top w:val="single" w:sz="4" w:space="0" w:color="auto"/>
              <w:left w:val="nil"/>
              <w:bottom w:val="nil"/>
              <w:right w:val="single" w:sz="8"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3,000,000</w:t>
            </w:r>
          </w:p>
        </w:tc>
        <w:tc>
          <w:tcPr>
            <w:tcW w:w="615" w:type="dxa"/>
            <w:tcBorders>
              <w:top w:val="single" w:sz="4" w:space="0" w:color="auto"/>
              <w:left w:val="nil"/>
              <w:bottom w:val="nil"/>
              <w:right w:val="nil"/>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825" w:type="dxa"/>
            <w:tcBorders>
              <w:top w:val="nil"/>
              <w:left w:val="single" w:sz="4" w:space="0" w:color="auto"/>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3,000,000</w:t>
            </w:r>
          </w:p>
        </w:tc>
        <w:tc>
          <w:tcPr>
            <w:tcW w:w="1181" w:type="dxa"/>
            <w:vMerge/>
            <w:tcBorders>
              <w:top w:val="single" w:sz="4" w:space="0" w:color="auto"/>
              <w:left w:val="single" w:sz="4" w:space="0" w:color="auto"/>
              <w:bottom w:val="nil"/>
              <w:right w:val="single" w:sz="4" w:space="0" w:color="auto"/>
            </w:tcBorders>
            <w:vAlign w:val="center"/>
            <w:hideMark/>
          </w:tcPr>
          <w:p w:rsidR="00FE41F6" w:rsidRPr="00FE41F6" w:rsidRDefault="00FE41F6" w:rsidP="00FE41F6">
            <w:pPr>
              <w:suppressAutoHyphens w:val="0"/>
              <w:jc w:val="left"/>
              <w:rPr>
                <w:sz w:val="16"/>
                <w:szCs w:val="16"/>
                <w:lang w:val="en-US" w:eastAsia="en-US"/>
              </w:rPr>
            </w:pPr>
          </w:p>
        </w:tc>
      </w:tr>
      <w:tr w:rsidR="00FE41F6" w:rsidRPr="00FE41F6" w:rsidTr="00FE41F6">
        <w:trPr>
          <w:trHeight w:val="818"/>
        </w:trPr>
        <w:tc>
          <w:tcPr>
            <w:tcW w:w="1305" w:type="dxa"/>
            <w:tcBorders>
              <w:top w:val="nil"/>
              <w:left w:val="single" w:sz="4" w:space="0" w:color="auto"/>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Управљање и снабдевање водом за пиће</w:t>
            </w:r>
          </w:p>
        </w:tc>
        <w:tc>
          <w:tcPr>
            <w:tcW w:w="843"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0008</w:t>
            </w:r>
          </w:p>
        </w:tc>
        <w:tc>
          <w:tcPr>
            <w:tcW w:w="1086" w:type="dxa"/>
            <w:tcBorders>
              <w:top w:val="nil"/>
              <w:left w:val="nil"/>
              <w:bottom w:val="single" w:sz="4" w:space="0" w:color="auto"/>
              <w:right w:val="single" w:sz="4" w:space="0" w:color="auto"/>
            </w:tcBorders>
            <w:shd w:val="clear" w:color="auto" w:fill="auto"/>
            <w:vAlign w:val="bottom"/>
            <w:hideMark/>
          </w:tcPr>
          <w:p w:rsidR="00FE41F6" w:rsidRPr="00FE41F6" w:rsidRDefault="00FE41F6" w:rsidP="00FE41F6">
            <w:pPr>
              <w:suppressAutoHyphens w:val="0"/>
              <w:jc w:val="center"/>
              <w:rPr>
                <w:rFonts w:ascii="Calibri" w:hAnsi="Calibri"/>
                <w:sz w:val="16"/>
                <w:szCs w:val="16"/>
                <w:lang w:val="en-US" w:eastAsia="en-US"/>
              </w:rPr>
            </w:pPr>
            <w:r w:rsidRPr="00FE41F6">
              <w:rPr>
                <w:rFonts w:ascii="Calibri" w:hAnsi="Calibri"/>
                <w:sz w:val="16"/>
                <w:szCs w:val="16"/>
                <w:lang w:val="en-US" w:eastAsia="en-US"/>
              </w:rPr>
              <w:t>Адекватан квалитет пружених услуга водоснабдевања</w:t>
            </w:r>
          </w:p>
        </w:tc>
        <w:tc>
          <w:tcPr>
            <w:tcW w:w="1038"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Проценат покривености територије услугама водоснавдевања</w:t>
            </w:r>
          </w:p>
        </w:tc>
        <w:tc>
          <w:tcPr>
            <w:tcW w:w="622"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0%</w:t>
            </w:r>
          </w:p>
        </w:tc>
        <w:tc>
          <w:tcPr>
            <w:tcW w:w="597"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26%</w:t>
            </w:r>
          </w:p>
        </w:tc>
        <w:tc>
          <w:tcPr>
            <w:tcW w:w="547"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32%</w:t>
            </w:r>
          </w:p>
        </w:tc>
        <w:tc>
          <w:tcPr>
            <w:tcW w:w="511"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50%</w:t>
            </w:r>
          </w:p>
        </w:tc>
        <w:tc>
          <w:tcPr>
            <w:tcW w:w="825"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19,500,000</w:t>
            </w:r>
          </w:p>
        </w:tc>
        <w:tc>
          <w:tcPr>
            <w:tcW w:w="615"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 </w:t>
            </w:r>
          </w:p>
        </w:tc>
        <w:tc>
          <w:tcPr>
            <w:tcW w:w="825"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19,500,000</w:t>
            </w:r>
          </w:p>
        </w:tc>
        <w:tc>
          <w:tcPr>
            <w:tcW w:w="1181"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Општинска управа/Начелник општинске управе</w:t>
            </w:r>
          </w:p>
        </w:tc>
      </w:tr>
      <w:tr w:rsidR="00FE41F6" w:rsidRPr="00FE41F6" w:rsidTr="00FE41F6">
        <w:trPr>
          <w:trHeight w:val="668"/>
        </w:trPr>
        <w:tc>
          <w:tcPr>
            <w:tcW w:w="1305" w:type="dxa"/>
            <w:tcBorders>
              <w:top w:val="nil"/>
              <w:left w:val="single" w:sz="4" w:space="0" w:color="auto"/>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Програм 3-локални економски развој</w:t>
            </w:r>
          </w:p>
        </w:tc>
        <w:tc>
          <w:tcPr>
            <w:tcW w:w="843" w:type="dxa"/>
            <w:tcBorders>
              <w:top w:val="nil"/>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1501</w:t>
            </w:r>
          </w:p>
        </w:tc>
        <w:tc>
          <w:tcPr>
            <w:tcW w:w="1086" w:type="dxa"/>
            <w:tcBorders>
              <w:top w:val="single" w:sz="4" w:space="0" w:color="auto"/>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Повећање запослености на територији општине</w:t>
            </w:r>
          </w:p>
        </w:tc>
        <w:tc>
          <w:tcPr>
            <w:tcW w:w="1038" w:type="dxa"/>
            <w:tcBorders>
              <w:top w:val="nil"/>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Број лица који је прошао обуку за стручно усавршавање</w:t>
            </w:r>
          </w:p>
        </w:tc>
        <w:tc>
          <w:tcPr>
            <w:tcW w:w="622" w:type="dxa"/>
            <w:tcBorders>
              <w:top w:val="nil"/>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20</w:t>
            </w:r>
          </w:p>
        </w:tc>
        <w:tc>
          <w:tcPr>
            <w:tcW w:w="597" w:type="dxa"/>
            <w:tcBorders>
              <w:top w:val="nil"/>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50</w:t>
            </w:r>
          </w:p>
        </w:tc>
        <w:tc>
          <w:tcPr>
            <w:tcW w:w="547" w:type="dxa"/>
            <w:tcBorders>
              <w:top w:val="nil"/>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50</w:t>
            </w:r>
          </w:p>
        </w:tc>
        <w:tc>
          <w:tcPr>
            <w:tcW w:w="511" w:type="dxa"/>
            <w:tcBorders>
              <w:top w:val="nil"/>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50</w:t>
            </w:r>
          </w:p>
        </w:tc>
        <w:tc>
          <w:tcPr>
            <w:tcW w:w="825" w:type="dxa"/>
            <w:tcBorders>
              <w:top w:val="nil"/>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1,000,000</w:t>
            </w:r>
          </w:p>
        </w:tc>
        <w:tc>
          <w:tcPr>
            <w:tcW w:w="615" w:type="dxa"/>
            <w:tcBorders>
              <w:top w:val="nil"/>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825" w:type="dxa"/>
            <w:tcBorders>
              <w:top w:val="nil"/>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1,000,000</w:t>
            </w:r>
          </w:p>
        </w:tc>
        <w:tc>
          <w:tcPr>
            <w:tcW w:w="1181" w:type="dxa"/>
            <w:tcBorders>
              <w:top w:val="nil"/>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Општинска управа/Начелник општинске управе</w:t>
            </w:r>
          </w:p>
        </w:tc>
      </w:tr>
      <w:tr w:rsidR="00FE41F6" w:rsidRPr="00FE41F6" w:rsidTr="00FE41F6">
        <w:trPr>
          <w:trHeight w:val="668"/>
        </w:trPr>
        <w:tc>
          <w:tcPr>
            <w:tcW w:w="1305" w:type="dxa"/>
            <w:tcBorders>
              <w:top w:val="nil"/>
              <w:left w:val="single" w:sz="4" w:space="0" w:color="auto"/>
              <w:bottom w:val="nil"/>
              <w:right w:val="single" w:sz="4" w:space="0" w:color="auto"/>
            </w:tcBorders>
            <w:shd w:val="clear" w:color="000000" w:fill="FFFFF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Мере активне политике запошљавања</w:t>
            </w:r>
          </w:p>
        </w:tc>
        <w:tc>
          <w:tcPr>
            <w:tcW w:w="843" w:type="dxa"/>
            <w:tcBorders>
              <w:top w:val="nil"/>
              <w:left w:val="nil"/>
              <w:bottom w:val="nil"/>
              <w:right w:val="single" w:sz="4" w:space="0" w:color="auto"/>
            </w:tcBorders>
            <w:shd w:val="clear" w:color="000000" w:fill="FFFFF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0002</w:t>
            </w:r>
          </w:p>
        </w:tc>
        <w:tc>
          <w:tcPr>
            <w:tcW w:w="1086" w:type="dxa"/>
            <w:tcBorders>
              <w:top w:val="nil"/>
              <w:left w:val="nil"/>
              <w:bottom w:val="nil"/>
              <w:right w:val="single" w:sz="4" w:space="0" w:color="auto"/>
            </w:tcBorders>
            <w:shd w:val="clear" w:color="000000" w:fill="FFFFF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Повећање броја запослених кроз мере активне политике запошљавања</w:t>
            </w:r>
          </w:p>
        </w:tc>
        <w:tc>
          <w:tcPr>
            <w:tcW w:w="1038" w:type="dxa"/>
            <w:tcBorders>
              <w:top w:val="nil"/>
              <w:left w:val="nil"/>
              <w:bottom w:val="nil"/>
              <w:right w:val="single" w:sz="4" w:space="0" w:color="auto"/>
            </w:tcBorders>
            <w:shd w:val="clear" w:color="000000" w:fill="FFFFF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Број новозапослених</w:t>
            </w:r>
          </w:p>
        </w:tc>
        <w:tc>
          <w:tcPr>
            <w:tcW w:w="622" w:type="dxa"/>
            <w:tcBorders>
              <w:top w:val="nil"/>
              <w:left w:val="nil"/>
              <w:bottom w:val="nil"/>
              <w:right w:val="single" w:sz="4" w:space="0" w:color="auto"/>
            </w:tcBorders>
            <w:shd w:val="clear" w:color="000000" w:fill="FFFFF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10</w:t>
            </w:r>
          </w:p>
        </w:tc>
        <w:tc>
          <w:tcPr>
            <w:tcW w:w="597" w:type="dxa"/>
            <w:tcBorders>
              <w:top w:val="nil"/>
              <w:left w:val="nil"/>
              <w:bottom w:val="nil"/>
              <w:right w:val="single" w:sz="4" w:space="0" w:color="auto"/>
            </w:tcBorders>
            <w:shd w:val="clear" w:color="000000" w:fill="FFFFF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20</w:t>
            </w:r>
          </w:p>
        </w:tc>
        <w:tc>
          <w:tcPr>
            <w:tcW w:w="547" w:type="dxa"/>
            <w:tcBorders>
              <w:top w:val="nil"/>
              <w:left w:val="nil"/>
              <w:bottom w:val="nil"/>
              <w:right w:val="single" w:sz="4" w:space="0" w:color="auto"/>
            </w:tcBorders>
            <w:shd w:val="clear" w:color="000000" w:fill="FFFFF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20</w:t>
            </w:r>
          </w:p>
        </w:tc>
        <w:tc>
          <w:tcPr>
            <w:tcW w:w="511" w:type="dxa"/>
            <w:tcBorders>
              <w:top w:val="nil"/>
              <w:left w:val="nil"/>
              <w:bottom w:val="nil"/>
              <w:right w:val="single" w:sz="4" w:space="0" w:color="auto"/>
            </w:tcBorders>
            <w:shd w:val="clear" w:color="000000" w:fill="FFFFF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20</w:t>
            </w:r>
          </w:p>
        </w:tc>
        <w:tc>
          <w:tcPr>
            <w:tcW w:w="825" w:type="dxa"/>
            <w:tcBorders>
              <w:top w:val="nil"/>
              <w:left w:val="nil"/>
              <w:bottom w:val="nil"/>
              <w:right w:val="single" w:sz="4" w:space="0" w:color="auto"/>
            </w:tcBorders>
            <w:shd w:val="clear" w:color="000000" w:fill="FFFFF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1,000,000</w:t>
            </w:r>
          </w:p>
        </w:tc>
        <w:tc>
          <w:tcPr>
            <w:tcW w:w="615" w:type="dxa"/>
            <w:tcBorders>
              <w:top w:val="nil"/>
              <w:left w:val="nil"/>
              <w:bottom w:val="nil"/>
              <w:right w:val="single" w:sz="4" w:space="0" w:color="auto"/>
            </w:tcBorders>
            <w:shd w:val="clear" w:color="000000" w:fill="FFFFF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825" w:type="dxa"/>
            <w:tcBorders>
              <w:top w:val="nil"/>
              <w:left w:val="nil"/>
              <w:bottom w:val="nil"/>
              <w:right w:val="single" w:sz="4" w:space="0" w:color="auto"/>
            </w:tcBorders>
            <w:shd w:val="clear" w:color="000000" w:fill="FFFFF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1,000,000</w:t>
            </w:r>
          </w:p>
        </w:tc>
        <w:tc>
          <w:tcPr>
            <w:tcW w:w="1181" w:type="dxa"/>
            <w:tcBorders>
              <w:top w:val="nil"/>
              <w:left w:val="nil"/>
              <w:bottom w:val="nil"/>
              <w:right w:val="single" w:sz="4" w:space="0" w:color="auto"/>
            </w:tcBorders>
            <w:shd w:val="clear" w:color="000000" w:fill="FFFFF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Општинска управа/Начелник општинске управе</w:t>
            </w:r>
          </w:p>
        </w:tc>
      </w:tr>
      <w:tr w:rsidR="00FE41F6" w:rsidRPr="00FE41F6" w:rsidTr="00FE41F6">
        <w:trPr>
          <w:trHeight w:val="668"/>
        </w:trPr>
        <w:tc>
          <w:tcPr>
            <w:tcW w:w="1305" w:type="dxa"/>
            <w:tcBorders>
              <w:top w:val="single" w:sz="4" w:space="0" w:color="auto"/>
              <w:left w:val="single" w:sz="4" w:space="0" w:color="auto"/>
              <w:bottom w:val="nil"/>
              <w:right w:val="single" w:sz="4" w:space="0" w:color="auto"/>
            </w:tcBorders>
            <w:shd w:val="clear" w:color="000000" w:fill="FFFFF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xml:space="preserve">Рекконструкција крова на управној згради млина </w:t>
            </w:r>
            <w:r w:rsidR="005C244E">
              <w:rPr>
                <w:sz w:val="16"/>
                <w:szCs w:val="16"/>
                <w:lang w:val="en-US" w:eastAsia="en-US"/>
              </w:rPr>
              <w:t>“</w:t>
            </w:r>
            <w:r w:rsidRPr="00FE41F6">
              <w:rPr>
                <w:sz w:val="16"/>
                <w:szCs w:val="16"/>
                <w:lang w:val="en-US" w:eastAsia="en-US"/>
              </w:rPr>
              <w:t>Млава</w:t>
            </w:r>
            <w:r w:rsidR="005C244E">
              <w:rPr>
                <w:sz w:val="16"/>
                <w:szCs w:val="16"/>
                <w:lang w:val="en-US" w:eastAsia="en-US"/>
              </w:rPr>
              <w:t>”</w:t>
            </w:r>
          </w:p>
        </w:tc>
        <w:tc>
          <w:tcPr>
            <w:tcW w:w="843" w:type="dxa"/>
            <w:tcBorders>
              <w:top w:val="single" w:sz="4" w:space="0" w:color="auto"/>
              <w:left w:val="nil"/>
              <w:bottom w:val="nil"/>
              <w:right w:val="single" w:sz="4" w:space="0" w:color="auto"/>
            </w:tcBorders>
            <w:shd w:val="clear" w:color="000000" w:fill="FFFFF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1501</w:t>
            </w:r>
          </w:p>
        </w:tc>
        <w:tc>
          <w:tcPr>
            <w:tcW w:w="1086" w:type="dxa"/>
            <w:tcBorders>
              <w:top w:val="single" w:sz="4" w:space="0" w:color="auto"/>
              <w:left w:val="nil"/>
              <w:bottom w:val="nil"/>
              <w:right w:val="single" w:sz="4" w:space="0" w:color="auto"/>
            </w:tcBorders>
            <w:shd w:val="clear" w:color="000000" w:fill="FFFFF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1038" w:type="dxa"/>
            <w:tcBorders>
              <w:top w:val="single" w:sz="4" w:space="0" w:color="auto"/>
              <w:left w:val="nil"/>
              <w:bottom w:val="nil"/>
              <w:right w:val="single" w:sz="4" w:space="0" w:color="auto"/>
            </w:tcBorders>
            <w:shd w:val="clear" w:color="000000" w:fill="FFFFF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Број оспособљених браунфилд инвестиција</w:t>
            </w:r>
          </w:p>
        </w:tc>
        <w:tc>
          <w:tcPr>
            <w:tcW w:w="622" w:type="dxa"/>
            <w:tcBorders>
              <w:top w:val="single" w:sz="4" w:space="0" w:color="auto"/>
              <w:left w:val="nil"/>
              <w:bottom w:val="nil"/>
              <w:right w:val="single" w:sz="4" w:space="0" w:color="auto"/>
            </w:tcBorders>
            <w:shd w:val="clear" w:color="000000" w:fill="FFFFF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w:t>
            </w:r>
          </w:p>
        </w:tc>
        <w:tc>
          <w:tcPr>
            <w:tcW w:w="597" w:type="dxa"/>
            <w:tcBorders>
              <w:top w:val="single" w:sz="4" w:space="0" w:color="auto"/>
              <w:left w:val="nil"/>
              <w:bottom w:val="nil"/>
              <w:right w:val="single" w:sz="4" w:space="0" w:color="auto"/>
            </w:tcBorders>
            <w:shd w:val="clear" w:color="000000" w:fill="FFFFF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w:t>
            </w:r>
          </w:p>
        </w:tc>
        <w:tc>
          <w:tcPr>
            <w:tcW w:w="547" w:type="dxa"/>
            <w:tcBorders>
              <w:top w:val="single" w:sz="4" w:space="0" w:color="auto"/>
              <w:left w:val="nil"/>
              <w:bottom w:val="nil"/>
              <w:right w:val="single" w:sz="4" w:space="0" w:color="auto"/>
            </w:tcBorders>
            <w:shd w:val="clear" w:color="000000" w:fill="FFFFF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511" w:type="dxa"/>
            <w:tcBorders>
              <w:top w:val="single" w:sz="4" w:space="0" w:color="auto"/>
              <w:left w:val="nil"/>
              <w:bottom w:val="nil"/>
              <w:right w:val="single" w:sz="4" w:space="0" w:color="auto"/>
            </w:tcBorders>
            <w:shd w:val="clear" w:color="000000" w:fill="FFFFF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825" w:type="dxa"/>
            <w:tcBorders>
              <w:top w:val="single" w:sz="4" w:space="0" w:color="auto"/>
              <w:left w:val="nil"/>
              <w:bottom w:val="nil"/>
              <w:right w:val="single" w:sz="4" w:space="0" w:color="auto"/>
            </w:tcBorders>
            <w:shd w:val="clear" w:color="000000" w:fill="FFFFF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3,800,000</w:t>
            </w:r>
          </w:p>
        </w:tc>
        <w:tc>
          <w:tcPr>
            <w:tcW w:w="615" w:type="dxa"/>
            <w:tcBorders>
              <w:top w:val="single" w:sz="4" w:space="0" w:color="auto"/>
              <w:left w:val="nil"/>
              <w:bottom w:val="nil"/>
              <w:right w:val="single" w:sz="4" w:space="0" w:color="auto"/>
            </w:tcBorders>
            <w:shd w:val="clear" w:color="000000" w:fill="FFFFF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825" w:type="dxa"/>
            <w:tcBorders>
              <w:top w:val="single" w:sz="4" w:space="0" w:color="auto"/>
              <w:left w:val="nil"/>
              <w:bottom w:val="nil"/>
              <w:right w:val="single" w:sz="4" w:space="0" w:color="auto"/>
            </w:tcBorders>
            <w:shd w:val="clear" w:color="000000" w:fill="FFFFF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3,800,000</w:t>
            </w:r>
          </w:p>
        </w:tc>
        <w:tc>
          <w:tcPr>
            <w:tcW w:w="1181" w:type="dxa"/>
            <w:tcBorders>
              <w:top w:val="nil"/>
              <w:left w:val="nil"/>
              <w:bottom w:val="nil"/>
              <w:right w:val="single" w:sz="4" w:space="0" w:color="auto"/>
            </w:tcBorders>
            <w:shd w:val="clear" w:color="000000" w:fill="FFFFF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r>
      <w:tr w:rsidR="00FE41F6" w:rsidRPr="00FE41F6" w:rsidTr="00FE41F6">
        <w:trPr>
          <w:trHeight w:val="576"/>
        </w:trPr>
        <w:tc>
          <w:tcPr>
            <w:tcW w:w="1305"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Програм 4-развој туризма</w:t>
            </w:r>
          </w:p>
        </w:tc>
        <w:tc>
          <w:tcPr>
            <w:tcW w:w="843" w:type="dxa"/>
            <w:tcBorders>
              <w:top w:val="single" w:sz="4" w:space="0" w:color="auto"/>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1502</w:t>
            </w:r>
          </w:p>
        </w:tc>
        <w:tc>
          <w:tcPr>
            <w:tcW w:w="1086" w:type="dxa"/>
            <w:tcBorders>
              <w:top w:val="single" w:sz="4" w:space="0" w:color="auto"/>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Повећање прихода од туризма</w:t>
            </w:r>
          </w:p>
        </w:tc>
        <w:tc>
          <w:tcPr>
            <w:tcW w:w="1038" w:type="dxa"/>
            <w:tcBorders>
              <w:top w:val="single" w:sz="4" w:space="0" w:color="auto"/>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Проценат повећања броја ноћења</w:t>
            </w:r>
          </w:p>
        </w:tc>
        <w:tc>
          <w:tcPr>
            <w:tcW w:w="622" w:type="dxa"/>
            <w:tcBorders>
              <w:top w:val="single" w:sz="4" w:space="0" w:color="auto"/>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5</w:t>
            </w:r>
          </w:p>
        </w:tc>
        <w:tc>
          <w:tcPr>
            <w:tcW w:w="597" w:type="dxa"/>
            <w:tcBorders>
              <w:top w:val="single" w:sz="4" w:space="0" w:color="auto"/>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6</w:t>
            </w:r>
          </w:p>
        </w:tc>
        <w:tc>
          <w:tcPr>
            <w:tcW w:w="547" w:type="dxa"/>
            <w:tcBorders>
              <w:top w:val="single" w:sz="4" w:space="0" w:color="auto"/>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7</w:t>
            </w:r>
          </w:p>
        </w:tc>
        <w:tc>
          <w:tcPr>
            <w:tcW w:w="511" w:type="dxa"/>
            <w:tcBorders>
              <w:top w:val="single" w:sz="4" w:space="0" w:color="auto"/>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10</w:t>
            </w:r>
          </w:p>
        </w:tc>
        <w:tc>
          <w:tcPr>
            <w:tcW w:w="825" w:type="dxa"/>
            <w:tcBorders>
              <w:top w:val="single" w:sz="4" w:space="0" w:color="auto"/>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4,356,360</w:t>
            </w:r>
          </w:p>
        </w:tc>
        <w:tc>
          <w:tcPr>
            <w:tcW w:w="615" w:type="dxa"/>
            <w:tcBorders>
              <w:top w:val="single" w:sz="4" w:space="0" w:color="auto"/>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440,000</w:t>
            </w:r>
          </w:p>
        </w:tc>
        <w:tc>
          <w:tcPr>
            <w:tcW w:w="825" w:type="dxa"/>
            <w:tcBorders>
              <w:top w:val="single" w:sz="4" w:space="0" w:color="auto"/>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4,796,360</w:t>
            </w:r>
          </w:p>
        </w:tc>
        <w:tc>
          <w:tcPr>
            <w:tcW w:w="1181" w:type="dxa"/>
            <w:tcBorders>
              <w:top w:val="single" w:sz="4" w:space="0" w:color="auto"/>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Туристичка организација</w:t>
            </w:r>
          </w:p>
        </w:tc>
      </w:tr>
      <w:tr w:rsidR="00FE41F6" w:rsidRPr="00FE41F6" w:rsidTr="00FE41F6">
        <w:trPr>
          <w:trHeight w:val="979"/>
        </w:trPr>
        <w:tc>
          <w:tcPr>
            <w:tcW w:w="1305" w:type="dxa"/>
            <w:tcBorders>
              <w:top w:val="nil"/>
              <w:left w:val="single" w:sz="4" w:space="0" w:color="auto"/>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Управљање развоја туризма</w:t>
            </w:r>
          </w:p>
        </w:tc>
        <w:tc>
          <w:tcPr>
            <w:tcW w:w="843" w:type="dxa"/>
            <w:tcBorders>
              <w:top w:val="nil"/>
              <w:left w:val="nil"/>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0001</w:t>
            </w:r>
          </w:p>
        </w:tc>
        <w:tc>
          <w:tcPr>
            <w:tcW w:w="1086" w:type="dxa"/>
            <w:tcBorders>
              <w:top w:val="nil"/>
              <w:left w:val="nil"/>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Повећање квалитета туристичке понуде и услуга</w:t>
            </w:r>
          </w:p>
        </w:tc>
        <w:tc>
          <w:tcPr>
            <w:tcW w:w="1038" w:type="dxa"/>
            <w:tcBorders>
              <w:top w:val="nil"/>
              <w:left w:val="nil"/>
              <w:bottom w:val="single" w:sz="4" w:space="0" w:color="auto"/>
              <w:right w:val="single" w:sz="4" w:space="0" w:color="auto"/>
            </w:tcBorders>
            <w:shd w:val="clear" w:color="auto" w:fill="auto"/>
            <w:vAlign w:val="bottom"/>
            <w:hideMark/>
          </w:tcPr>
          <w:p w:rsidR="00FE41F6" w:rsidRPr="00FE41F6" w:rsidRDefault="00FE41F6" w:rsidP="00FE41F6">
            <w:pPr>
              <w:suppressAutoHyphens w:val="0"/>
              <w:jc w:val="left"/>
              <w:rPr>
                <w:rFonts w:ascii="Calibri" w:hAnsi="Calibri"/>
                <w:sz w:val="16"/>
                <w:szCs w:val="16"/>
                <w:lang w:val="en-US" w:eastAsia="en-US"/>
              </w:rPr>
            </w:pPr>
            <w:r w:rsidRPr="00FE41F6">
              <w:rPr>
                <w:rFonts w:ascii="Calibri" w:hAnsi="Calibri"/>
                <w:sz w:val="16"/>
                <w:szCs w:val="16"/>
                <w:lang w:val="en-US" w:eastAsia="en-US"/>
              </w:rPr>
              <w:t>Број уређених и на адекватан начин обележених туристичких локалитета</w:t>
            </w:r>
          </w:p>
        </w:tc>
        <w:tc>
          <w:tcPr>
            <w:tcW w:w="622" w:type="dxa"/>
            <w:tcBorders>
              <w:top w:val="nil"/>
              <w:left w:val="nil"/>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w:t>
            </w:r>
          </w:p>
        </w:tc>
        <w:tc>
          <w:tcPr>
            <w:tcW w:w="597" w:type="dxa"/>
            <w:tcBorders>
              <w:top w:val="nil"/>
              <w:left w:val="nil"/>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w:t>
            </w:r>
          </w:p>
        </w:tc>
        <w:tc>
          <w:tcPr>
            <w:tcW w:w="547" w:type="dxa"/>
            <w:tcBorders>
              <w:top w:val="nil"/>
              <w:left w:val="nil"/>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w:t>
            </w:r>
          </w:p>
        </w:tc>
        <w:tc>
          <w:tcPr>
            <w:tcW w:w="511" w:type="dxa"/>
            <w:tcBorders>
              <w:top w:val="nil"/>
              <w:left w:val="nil"/>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w:t>
            </w:r>
          </w:p>
        </w:tc>
        <w:tc>
          <w:tcPr>
            <w:tcW w:w="825" w:type="dxa"/>
            <w:tcBorders>
              <w:top w:val="nil"/>
              <w:left w:val="nil"/>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3,756,360</w:t>
            </w:r>
          </w:p>
        </w:tc>
        <w:tc>
          <w:tcPr>
            <w:tcW w:w="615" w:type="dxa"/>
            <w:tcBorders>
              <w:top w:val="nil"/>
              <w:left w:val="nil"/>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825" w:type="dxa"/>
            <w:tcBorders>
              <w:top w:val="nil"/>
              <w:left w:val="nil"/>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3,756,360</w:t>
            </w:r>
          </w:p>
        </w:tc>
        <w:tc>
          <w:tcPr>
            <w:tcW w:w="1181" w:type="dxa"/>
            <w:tcBorders>
              <w:top w:val="nil"/>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Туристичка организација</w:t>
            </w:r>
          </w:p>
        </w:tc>
      </w:tr>
      <w:tr w:rsidR="00FE41F6" w:rsidRPr="00FE41F6" w:rsidTr="00FE41F6">
        <w:trPr>
          <w:trHeight w:val="322"/>
        </w:trPr>
        <w:tc>
          <w:tcPr>
            <w:tcW w:w="1305" w:type="dxa"/>
            <w:tcBorders>
              <w:top w:val="nil"/>
              <w:left w:val="single" w:sz="4" w:space="0" w:color="auto"/>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Стишко посело</w:t>
            </w:r>
          </w:p>
        </w:tc>
        <w:tc>
          <w:tcPr>
            <w:tcW w:w="843" w:type="dxa"/>
            <w:tcBorders>
              <w:top w:val="nil"/>
              <w:left w:val="nil"/>
              <w:bottom w:val="nil"/>
              <w:right w:val="single" w:sz="4" w:space="0" w:color="auto"/>
            </w:tcBorders>
            <w:shd w:val="clear" w:color="000000" w:fill="FFFFF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1502-П1</w:t>
            </w:r>
          </w:p>
        </w:tc>
        <w:tc>
          <w:tcPr>
            <w:tcW w:w="1086" w:type="dxa"/>
            <w:tcBorders>
              <w:top w:val="nil"/>
              <w:left w:val="nil"/>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Развој туристичке ппонуде</w:t>
            </w:r>
          </w:p>
        </w:tc>
        <w:tc>
          <w:tcPr>
            <w:tcW w:w="1038" w:type="dxa"/>
            <w:tcBorders>
              <w:top w:val="nil"/>
              <w:left w:val="nil"/>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број посетилаца на поселу</w:t>
            </w:r>
          </w:p>
        </w:tc>
        <w:tc>
          <w:tcPr>
            <w:tcW w:w="622" w:type="dxa"/>
            <w:tcBorders>
              <w:top w:val="nil"/>
              <w:left w:val="nil"/>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1000</w:t>
            </w:r>
          </w:p>
        </w:tc>
        <w:tc>
          <w:tcPr>
            <w:tcW w:w="597" w:type="dxa"/>
            <w:tcBorders>
              <w:top w:val="nil"/>
              <w:left w:val="nil"/>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12000</w:t>
            </w:r>
          </w:p>
        </w:tc>
        <w:tc>
          <w:tcPr>
            <w:tcW w:w="547" w:type="dxa"/>
            <w:tcBorders>
              <w:top w:val="nil"/>
              <w:left w:val="nil"/>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150000</w:t>
            </w:r>
          </w:p>
        </w:tc>
        <w:tc>
          <w:tcPr>
            <w:tcW w:w="511" w:type="dxa"/>
            <w:tcBorders>
              <w:top w:val="nil"/>
              <w:left w:val="nil"/>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16000</w:t>
            </w:r>
          </w:p>
        </w:tc>
        <w:tc>
          <w:tcPr>
            <w:tcW w:w="825" w:type="dxa"/>
            <w:tcBorders>
              <w:top w:val="nil"/>
              <w:left w:val="nil"/>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600,000</w:t>
            </w:r>
          </w:p>
        </w:tc>
        <w:tc>
          <w:tcPr>
            <w:tcW w:w="615" w:type="dxa"/>
            <w:tcBorders>
              <w:top w:val="nil"/>
              <w:left w:val="nil"/>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440,000</w:t>
            </w:r>
          </w:p>
        </w:tc>
        <w:tc>
          <w:tcPr>
            <w:tcW w:w="825" w:type="dxa"/>
            <w:tcBorders>
              <w:top w:val="nil"/>
              <w:left w:val="nil"/>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1,040,000</w:t>
            </w:r>
          </w:p>
        </w:tc>
        <w:tc>
          <w:tcPr>
            <w:tcW w:w="1181" w:type="dxa"/>
            <w:tcBorders>
              <w:top w:val="nil"/>
              <w:left w:val="nil"/>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Туристичка организација</w:t>
            </w:r>
          </w:p>
        </w:tc>
      </w:tr>
      <w:tr w:rsidR="00FE41F6" w:rsidRPr="00FE41F6" w:rsidTr="00FE41F6">
        <w:trPr>
          <w:trHeight w:val="1060"/>
        </w:trPr>
        <w:tc>
          <w:tcPr>
            <w:tcW w:w="1305"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Програм 5-развој пољопривреде</w:t>
            </w:r>
          </w:p>
        </w:tc>
        <w:tc>
          <w:tcPr>
            <w:tcW w:w="843" w:type="dxa"/>
            <w:tcBorders>
              <w:top w:val="single" w:sz="4" w:space="0" w:color="auto"/>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0101</w:t>
            </w:r>
          </w:p>
        </w:tc>
        <w:tc>
          <w:tcPr>
            <w:tcW w:w="1086" w:type="dxa"/>
            <w:tcBorders>
              <w:top w:val="single" w:sz="4" w:space="0" w:color="auto"/>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Раст производње и стабилност дохотка произвођача</w:t>
            </w:r>
          </w:p>
        </w:tc>
        <w:tc>
          <w:tcPr>
            <w:tcW w:w="1038" w:type="dxa"/>
            <w:tcBorders>
              <w:top w:val="single" w:sz="4" w:space="0" w:color="auto"/>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Удео регистрованих пољопривредних газдинстава у укупном броју пољопривредних газдинстава</w:t>
            </w:r>
          </w:p>
        </w:tc>
        <w:tc>
          <w:tcPr>
            <w:tcW w:w="622" w:type="dxa"/>
            <w:tcBorders>
              <w:top w:val="single" w:sz="4" w:space="0" w:color="auto"/>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60%</w:t>
            </w:r>
          </w:p>
        </w:tc>
        <w:tc>
          <w:tcPr>
            <w:tcW w:w="597" w:type="dxa"/>
            <w:tcBorders>
              <w:top w:val="single" w:sz="4" w:space="0" w:color="auto"/>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70%</w:t>
            </w:r>
          </w:p>
        </w:tc>
        <w:tc>
          <w:tcPr>
            <w:tcW w:w="547" w:type="dxa"/>
            <w:tcBorders>
              <w:top w:val="single" w:sz="4" w:space="0" w:color="auto"/>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80%</w:t>
            </w:r>
          </w:p>
        </w:tc>
        <w:tc>
          <w:tcPr>
            <w:tcW w:w="511" w:type="dxa"/>
            <w:tcBorders>
              <w:top w:val="single" w:sz="4" w:space="0" w:color="auto"/>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90%</w:t>
            </w:r>
          </w:p>
        </w:tc>
        <w:tc>
          <w:tcPr>
            <w:tcW w:w="825" w:type="dxa"/>
            <w:tcBorders>
              <w:top w:val="single" w:sz="4" w:space="0" w:color="auto"/>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49,600,000</w:t>
            </w:r>
          </w:p>
        </w:tc>
        <w:tc>
          <w:tcPr>
            <w:tcW w:w="615" w:type="dxa"/>
            <w:tcBorders>
              <w:top w:val="single" w:sz="4" w:space="0" w:color="auto"/>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0</w:t>
            </w:r>
          </w:p>
        </w:tc>
        <w:tc>
          <w:tcPr>
            <w:tcW w:w="825" w:type="dxa"/>
            <w:tcBorders>
              <w:top w:val="single" w:sz="4" w:space="0" w:color="auto"/>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49,600,000</w:t>
            </w:r>
          </w:p>
        </w:tc>
        <w:tc>
          <w:tcPr>
            <w:tcW w:w="1181" w:type="dxa"/>
            <w:tcBorders>
              <w:top w:val="single" w:sz="4" w:space="0" w:color="auto"/>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Општинска управа/ Начелник општинске управе</w:t>
            </w:r>
          </w:p>
        </w:tc>
      </w:tr>
      <w:tr w:rsidR="00FE41F6" w:rsidRPr="00FE41F6" w:rsidTr="00FE41F6">
        <w:trPr>
          <w:trHeight w:val="921"/>
        </w:trPr>
        <w:tc>
          <w:tcPr>
            <w:tcW w:w="1305" w:type="dxa"/>
            <w:tcBorders>
              <w:top w:val="nil"/>
              <w:left w:val="single" w:sz="4" w:space="0" w:color="auto"/>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Подршка за спровођење пољопривредне политике</w:t>
            </w:r>
          </w:p>
        </w:tc>
        <w:tc>
          <w:tcPr>
            <w:tcW w:w="843" w:type="dxa"/>
            <w:tcBorders>
              <w:top w:val="nil"/>
              <w:left w:val="nil"/>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0001</w:t>
            </w:r>
          </w:p>
        </w:tc>
        <w:tc>
          <w:tcPr>
            <w:tcW w:w="1086" w:type="dxa"/>
            <w:tcBorders>
              <w:top w:val="nil"/>
              <w:left w:val="nil"/>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Стварање услова за развој и унапређење пољопривредне политике</w:t>
            </w:r>
          </w:p>
        </w:tc>
        <w:tc>
          <w:tcPr>
            <w:tcW w:w="1038" w:type="dxa"/>
            <w:tcBorders>
              <w:top w:val="nil"/>
              <w:left w:val="nil"/>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Број пољопривредних газдинстава која су користила подршку</w:t>
            </w:r>
          </w:p>
        </w:tc>
        <w:tc>
          <w:tcPr>
            <w:tcW w:w="622" w:type="dxa"/>
            <w:tcBorders>
              <w:top w:val="nil"/>
              <w:left w:val="nil"/>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20</w:t>
            </w:r>
          </w:p>
        </w:tc>
        <w:tc>
          <w:tcPr>
            <w:tcW w:w="597" w:type="dxa"/>
            <w:tcBorders>
              <w:top w:val="nil"/>
              <w:left w:val="nil"/>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25</w:t>
            </w:r>
          </w:p>
        </w:tc>
        <w:tc>
          <w:tcPr>
            <w:tcW w:w="547" w:type="dxa"/>
            <w:tcBorders>
              <w:top w:val="nil"/>
              <w:left w:val="nil"/>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30</w:t>
            </w:r>
          </w:p>
        </w:tc>
        <w:tc>
          <w:tcPr>
            <w:tcW w:w="511" w:type="dxa"/>
            <w:tcBorders>
              <w:top w:val="nil"/>
              <w:left w:val="nil"/>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35</w:t>
            </w:r>
          </w:p>
        </w:tc>
        <w:tc>
          <w:tcPr>
            <w:tcW w:w="825" w:type="dxa"/>
            <w:tcBorders>
              <w:top w:val="nil"/>
              <w:left w:val="nil"/>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9,600,000</w:t>
            </w:r>
          </w:p>
        </w:tc>
        <w:tc>
          <w:tcPr>
            <w:tcW w:w="615" w:type="dxa"/>
            <w:tcBorders>
              <w:top w:val="nil"/>
              <w:left w:val="nil"/>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 </w:t>
            </w:r>
          </w:p>
        </w:tc>
        <w:tc>
          <w:tcPr>
            <w:tcW w:w="825" w:type="dxa"/>
            <w:tcBorders>
              <w:top w:val="nil"/>
              <w:left w:val="nil"/>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9,600,000</w:t>
            </w:r>
          </w:p>
        </w:tc>
        <w:tc>
          <w:tcPr>
            <w:tcW w:w="1181" w:type="dxa"/>
            <w:tcBorders>
              <w:top w:val="nil"/>
              <w:left w:val="nil"/>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Општинска управа/ Начелник општинске управе</w:t>
            </w:r>
          </w:p>
        </w:tc>
      </w:tr>
      <w:tr w:rsidR="00FE41F6" w:rsidRPr="00FE41F6" w:rsidTr="00FE41F6">
        <w:trPr>
          <w:trHeight w:val="1682"/>
        </w:trPr>
        <w:tc>
          <w:tcPr>
            <w:tcW w:w="1305" w:type="dxa"/>
            <w:tcBorders>
              <w:top w:val="nil"/>
              <w:left w:val="single" w:sz="4" w:space="0" w:color="auto"/>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lastRenderedPageBreak/>
              <w:t>Мере подршке руралном развоју</w:t>
            </w:r>
          </w:p>
        </w:tc>
        <w:tc>
          <w:tcPr>
            <w:tcW w:w="843" w:type="dxa"/>
            <w:tcBorders>
              <w:top w:val="nil"/>
              <w:left w:val="nil"/>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0002</w:t>
            </w:r>
          </w:p>
        </w:tc>
        <w:tc>
          <w:tcPr>
            <w:tcW w:w="1086" w:type="dxa"/>
            <w:tcBorders>
              <w:top w:val="nil"/>
              <w:left w:val="nil"/>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Унапређење руралног развоја</w:t>
            </w:r>
          </w:p>
        </w:tc>
        <w:tc>
          <w:tcPr>
            <w:tcW w:w="1038" w:type="dxa"/>
            <w:tcBorders>
              <w:top w:val="nil"/>
              <w:left w:val="nil"/>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center"/>
              <w:rPr>
                <w:sz w:val="16"/>
                <w:szCs w:val="16"/>
                <w:lang w:val="en-US" w:eastAsia="en-US"/>
              </w:rPr>
            </w:pPr>
            <w:proofErr w:type="gramStart"/>
            <w:r w:rsidRPr="00FE41F6">
              <w:rPr>
                <w:sz w:val="16"/>
                <w:szCs w:val="16"/>
                <w:lang w:val="en-US" w:eastAsia="en-US"/>
              </w:rPr>
              <w:t>проценат</w:t>
            </w:r>
            <w:proofErr w:type="gramEnd"/>
            <w:r w:rsidRPr="00FE41F6">
              <w:rPr>
                <w:sz w:val="16"/>
                <w:szCs w:val="16"/>
                <w:lang w:val="en-US" w:eastAsia="en-US"/>
              </w:rPr>
              <w:t xml:space="preserve"> коришћења пољопривредног земљишта обухваћених годишњим програмом заштите, уређења и коришћења пољ. Земљишта</w:t>
            </w:r>
          </w:p>
        </w:tc>
        <w:tc>
          <w:tcPr>
            <w:tcW w:w="622" w:type="dxa"/>
            <w:tcBorders>
              <w:top w:val="nil"/>
              <w:left w:val="nil"/>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50</w:t>
            </w:r>
          </w:p>
        </w:tc>
        <w:tc>
          <w:tcPr>
            <w:tcW w:w="597" w:type="dxa"/>
            <w:tcBorders>
              <w:top w:val="nil"/>
              <w:left w:val="nil"/>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60</w:t>
            </w:r>
          </w:p>
        </w:tc>
        <w:tc>
          <w:tcPr>
            <w:tcW w:w="547" w:type="dxa"/>
            <w:tcBorders>
              <w:top w:val="nil"/>
              <w:left w:val="nil"/>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70</w:t>
            </w:r>
          </w:p>
        </w:tc>
        <w:tc>
          <w:tcPr>
            <w:tcW w:w="511" w:type="dxa"/>
            <w:tcBorders>
              <w:top w:val="nil"/>
              <w:left w:val="nil"/>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80</w:t>
            </w:r>
          </w:p>
        </w:tc>
        <w:tc>
          <w:tcPr>
            <w:tcW w:w="825" w:type="dxa"/>
            <w:tcBorders>
              <w:top w:val="nil"/>
              <w:left w:val="nil"/>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39,350,000</w:t>
            </w:r>
          </w:p>
        </w:tc>
        <w:tc>
          <w:tcPr>
            <w:tcW w:w="615" w:type="dxa"/>
            <w:tcBorders>
              <w:top w:val="nil"/>
              <w:left w:val="nil"/>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 </w:t>
            </w:r>
          </w:p>
        </w:tc>
        <w:tc>
          <w:tcPr>
            <w:tcW w:w="825" w:type="dxa"/>
            <w:tcBorders>
              <w:top w:val="nil"/>
              <w:left w:val="nil"/>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39,350,000</w:t>
            </w:r>
          </w:p>
        </w:tc>
        <w:tc>
          <w:tcPr>
            <w:tcW w:w="1181" w:type="dxa"/>
            <w:tcBorders>
              <w:top w:val="nil"/>
              <w:left w:val="nil"/>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Општинска управа/ Начелник општинске управе</w:t>
            </w:r>
          </w:p>
        </w:tc>
      </w:tr>
      <w:tr w:rsidR="00FE41F6" w:rsidRPr="00FE41F6" w:rsidTr="00FE41F6">
        <w:trPr>
          <w:trHeight w:val="691"/>
        </w:trPr>
        <w:tc>
          <w:tcPr>
            <w:tcW w:w="1305" w:type="dxa"/>
            <w:tcBorders>
              <w:top w:val="nil"/>
              <w:left w:val="single" w:sz="4" w:space="0" w:color="auto"/>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Едукација пољопривредника</w:t>
            </w:r>
          </w:p>
        </w:tc>
        <w:tc>
          <w:tcPr>
            <w:tcW w:w="843"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0101-П2</w:t>
            </w:r>
          </w:p>
        </w:tc>
        <w:tc>
          <w:tcPr>
            <w:tcW w:w="1086"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Посета сајму за пољопривреду</w:t>
            </w:r>
          </w:p>
        </w:tc>
        <w:tc>
          <w:tcPr>
            <w:tcW w:w="1038"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број посетилаца сајма</w:t>
            </w:r>
          </w:p>
        </w:tc>
        <w:tc>
          <w:tcPr>
            <w:tcW w:w="622"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200</w:t>
            </w:r>
          </w:p>
        </w:tc>
        <w:tc>
          <w:tcPr>
            <w:tcW w:w="597"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2500</w:t>
            </w:r>
          </w:p>
        </w:tc>
        <w:tc>
          <w:tcPr>
            <w:tcW w:w="547"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300</w:t>
            </w:r>
          </w:p>
        </w:tc>
        <w:tc>
          <w:tcPr>
            <w:tcW w:w="511"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350</w:t>
            </w:r>
          </w:p>
        </w:tc>
        <w:tc>
          <w:tcPr>
            <w:tcW w:w="825"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450,000</w:t>
            </w:r>
          </w:p>
        </w:tc>
        <w:tc>
          <w:tcPr>
            <w:tcW w:w="615"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 </w:t>
            </w:r>
          </w:p>
        </w:tc>
        <w:tc>
          <w:tcPr>
            <w:tcW w:w="825"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450,000</w:t>
            </w:r>
          </w:p>
        </w:tc>
        <w:tc>
          <w:tcPr>
            <w:tcW w:w="1181" w:type="dxa"/>
            <w:tcBorders>
              <w:top w:val="nil"/>
              <w:left w:val="nil"/>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Општинска управа/ Начелник општинске управе</w:t>
            </w:r>
          </w:p>
        </w:tc>
      </w:tr>
      <w:tr w:rsidR="00FE41F6" w:rsidRPr="00FE41F6" w:rsidTr="00FE41F6">
        <w:trPr>
          <w:trHeight w:val="864"/>
        </w:trPr>
        <w:tc>
          <w:tcPr>
            <w:tcW w:w="1305" w:type="dxa"/>
            <w:tcBorders>
              <w:top w:val="nil"/>
              <w:left w:val="single" w:sz="4" w:space="0" w:color="auto"/>
              <w:bottom w:val="nil"/>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Уређење земљишта у КО Топоница</w:t>
            </w:r>
          </w:p>
        </w:tc>
        <w:tc>
          <w:tcPr>
            <w:tcW w:w="843" w:type="dxa"/>
            <w:tcBorders>
              <w:top w:val="nil"/>
              <w:left w:val="nil"/>
              <w:bottom w:val="nil"/>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0101-П3</w:t>
            </w:r>
          </w:p>
        </w:tc>
        <w:tc>
          <w:tcPr>
            <w:tcW w:w="1086" w:type="dxa"/>
            <w:tcBorders>
              <w:top w:val="nil"/>
              <w:left w:val="nil"/>
              <w:bottom w:val="nil"/>
              <w:right w:val="single" w:sz="4" w:space="0" w:color="auto"/>
            </w:tcBorders>
            <w:shd w:val="clear" w:color="000000" w:fill="FFFFF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Спровести поступак комасације</w:t>
            </w:r>
          </w:p>
        </w:tc>
        <w:tc>
          <w:tcPr>
            <w:tcW w:w="1038" w:type="dxa"/>
            <w:tcBorders>
              <w:top w:val="nil"/>
              <w:left w:val="nil"/>
              <w:bottom w:val="nil"/>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Проценат уређеног земљишта у односу на укупно планирану површину</w:t>
            </w:r>
          </w:p>
        </w:tc>
        <w:tc>
          <w:tcPr>
            <w:tcW w:w="622" w:type="dxa"/>
            <w:tcBorders>
              <w:top w:val="nil"/>
              <w:left w:val="nil"/>
              <w:bottom w:val="nil"/>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0%</w:t>
            </w:r>
          </w:p>
        </w:tc>
        <w:tc>
          <w:tcPr>
            <w:tcW w:w="597" w:type="dxa"/>
            <w:tcBorders>
              <w:top w:val="nil"/>
              <w:left w:val="nil"/>
              <w:bottom w:val="nil"/>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50%</w:t>
            </w:r>
          </w:p>
        </w:tc>
        <w:tc>
          <w:tcPr>
            <w:tcW w:w="547" w:type="dxa"/>
            <w:tcBorders>
              <w:top w:val="nil"/>
              <w:left w:val="nil"/>
              <w:bottom w:val="nil"/>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60%</w:t>
            </w:r>
          </w:p>
        </w:tc>
        <w:tc>
          <w:tcPr>
            <w:tcW w:w="511" w:type="dxa"/>
            <w:tcBorders>
              <w:top w:val="nil"/>
              <w:left w:val="nil"/>
              <w:bottom w:val="nil"/>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80%</w:t>
            </w:r>
          </w:p>
        </w:tc>
        <w:tc>
          <w:tcPr>
            <w:tcW w:w="825" w:type="dxa"/>
            <w:tcBorders>
              <w:top w:val="nil"/>
              <w:left w:val="nil"/>
              <w:bottom w:val="nil"/>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200,000</w:t>
            </w:r>
          </w:p>
        </w:tc>
        <w:tc>
          <w:tcPr>
            <w:tcW w:w="615" w:type="dxa"/>
            <w:tcBorders>
              <w:top w:val="nil"/>
              <w:left w:val="nil"/>
              <w:bottom w:val="nil"/>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 </w:t>
            </w:r>
          </w:p>
        </w:tc>
        <w:tc>
          <w:tcPr>
            <w:tcW w:w="825" w:type="dxa"/>
            <w:tcBorders>
              <w:top w:val="nil"/>
              <w:left w:val="nil"/>
              <w:bottom w:val="nil"/>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200,000</w:t>
            </w:r>
          </w:p>
        </w:tc>
        <w:tc>
          <w:tcPr>
            <w:tcW w:w="1181" w:type="dxa"/>
            <w:tcBorders>
              <w:top w:val="nil"/>
              <w:left w:val="nil"/>
              <w:bottom w:val="nil"/>
              <w:right w:val="single" w:sz="4" w:space="0" w:color="auto"/>
            </w:tcBorders>
            <w:shd w:val="clear" w:color="000000" w:fill="FFFFF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Општинска управа/ Начелник општинске управе</w:t>
            </w:r>
          </w:p>
        </w:tc>
      </w:tr>
      <w:tr w:rsidR="00FE41F6" w:rsidRPr="00FE41F6" w:rsidTr="00FE41F6">
        <w:trPr>
          <w:trHeight w:val="818"/>
        </w:trPr>
        <w:tc>
          <w:tcPr>
            <w:tcW w:w="1305"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 xml:space="preserve"> Програм 6 </w:t>
            </w:r>
            <w:r w:rsidR="005C244E">
              <w:rPr>
                <w:sz w:val="16"/>
                <w:szCs w:val="16"/>
                <w:lang w:val="en-US" w:eastAsia="en-US"/>
              </w:rPr>
              <w:t>–</w:t>
            </w:r>
            <w:r w:rsidRPr="00FE41F6">
              <w:rPr>
                <w:sz w:val="16"/>
                <w:szCs w:val="16"/>
                <w:lang w:val="en-US" w:eastAsia="en-US"/>
              </w:rPr>
              <w:t xml:space="preserve"> Заштита животне средине</w:t>
            </w:r>
          </w:p>
        </w:tc>
        <w:tc>
          <w:tcPr>
            <w:tcW w:w="843" w:type="dxa"/>
            <w:tcBorders>
              <w:top w:val="single" w:sz="4" w:space="0" w:color="auto"/>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0401</w:t>
            </w:r>
          </w:p>
        </w:tc>
        <w:tc>
          <w:tcPr>
            <w:tcW w:w="1086" w:type="dxa"/>
            <w:tcBorders>
              <w:top w:val="single" w:sz="4" w:space="0" w:color="auto"/>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Унапрежђење квалитета животне средине</w:t>
            </w:r>
          </w:p>
        </w:tc>
        <w:tc>
          <w:tcPr>
            <w:tcW w:w="1038" w:type="dxa"/>
            <w:tcBorders>
              <w:top w:val="single" w:sz="4" w:space="0" w:color="auto"/>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Проценат територије под заштитом</w:t>
            </w:r>
          </w:p>
        </w:tc>
        <w:tc>
          <w:tcPr>
            <w:tcW w:w="622" w:type="dxa"/>
            <w:tcBorders>
              <w:top w:val="single" w:sz="4" w:space="0" w:color="auto"/>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60%</w:t>
            </w:r>
          </w:p>
        </w:tc>
        <w:tc>
          <w:tcPr>
            <w:tcW w:w="597" w:type="dxa"/>
            <w:tcBorders>
              <w:top w:val="single" w:sz="4" w:space="0" w:color="auto"/>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70%</w:t>
            </w:r>
          </w:p>
        </w:tc>
        <w:tc>
          <w:tcPr>
            <w:tcW w:w="547" w:type="dxa"/>
            <w:tcBorders>
              <w:top w:val="single" w:sz="4" w:space="0" w:color="auto"/>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80%</w:t>
            </w:r>
          </w:p>
        </w:tc>
        <w:tc>
          <w:tcPr>
            <w:tcW w:w="511" w:type="dxa"/>
            <w:tcBorders>
              <w:top w:val="single" w:sz="4" w:space="0" w:color="auto"/>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100%</w:t>
            </w:r>
          </w:p>
        </w:tc>
        <w:tc>
          <w:tcPr>
            <w:tcW w:w="825" w:type="dxa"/>
            <w:tcBorders>
              <w:top w:val="single" w:sz="4" w:space="0" w:color="auto"/>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28,270,000</w:t>
            </w:r>
          </w:p>
        </w:tc>
        <w:tc>
          <w:tcPr>
            <w:tcW w:w="615" w:type="dxa"/>
            <w:tcBorders>
              <w:top w:val="single" w:sz="4" w:space="0" w:color="auto"/>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 </w:t>
            </w:r>
          </w:p>
        </w:tc>
        <w:tc>
          <w:tcPr>
            <w:tcW w:w="825" w:type="dxa"/>
            <w:tcBorders>
              <w:top w:val="single" w:sz="4" w:space="0" w:color="auto"/>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28,270,000</w:t>
            </w:r>
          </w:p>
        </w:tc>
        <w:tc>
          <w:tcPr>
            <w:tcW w:w="1181" w:type="dxa"/>
            <w:tcBorders>
              <w:top w:val="single" w:sz="4" w:space="0" w:color="auto"/>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Општинска управа/ Начелник општинске управе</w:t>
            </w:r>
          </w:p>
        </w:tc>
      </w:tr>
      <w:tr w:rsidR="00FE41F6" w:rsidRPr="00FE41F6" w:rsidTr="00FE41F6">
        <w:trPr>
          <w:trHeight w:val="921"/>
        </w:trPr>
        <w:tc>
          <w:tcPr>
            <w:tcW w:w="1305" w:type="dxa"/>
            <w:tcBorders>
              <w:top w:val="nil"/>
              <w:left w:val="single" w:sz="4" w:space="0" w:color="auto"/>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Управљање заштитом животне средине</w:t>
            </w:r>
          </w:p>
        </w:tc>
        <w:tc>
          <w:tcPr>
            <w:tcW w:w="843"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0001</w:t>
            </w:r>
          </w:p>
        </w:tc>
        <w:tc>
          <w:tcPr>
            <w:tcW w:w="1086"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Испуњење обавеза у складу са законима</w:t>
            </w:r>
          </w:p>
        </w:tc>
        <w:tc>
          <w:tcPr>
            <w:tcW w:w="1038"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Усвојен програм заштите животне средине са акционим планом</w:t>
            </w:r>
          </w:p>
        </w:tc>
        <w:tc>
          <w:tcPr>
            <w:tcW w:w="622"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1</w:t>
            </w:r>
          </w:p>
        </w:tc>
        <w:tc>
          <w:tcPr>
            <w:tcW w:w="597"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w:t>
            </w:r>
          </w:p>
        </w:tc>
        <w:tc>
          <w:tcPr>
            <w:tcW w:w="547"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2</w:t>
            </w:r>
          </w:p>
        </w:tc>
        <w:tc>
          <w:tcPr>
            <w:tcW w:w="511"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2</w:t>
            </w:r>
          </w:p>
        </w:tc>
        <w:tc>
          <w:tcPr>
            <w:tcW w:w="825"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12,670,000</w:t>
            </w:r>
          </w:p>
        </w:tc>
        <w:tc>
          <w:tcPr>
            <w:tcW w:w="615"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825"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12,670,000</w:t>
            </w:r>
          </w:p>
        </w:tc>
        <w:tc>
          <w:tcPr>
            <w:tcW w:w="1181" w:type="dxa"/>
            <w:tcBorders>
              <w:top w:val="nil"/>
              <w:left w:val="nil"/>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Општинска управа/ Начелник општинске управе</w:t>
            </w:r>
          </w:p>
        </w:tc>
      </w:tr>
      <w:tr w:rsidR="00FE41F6" w:rsidRPr="00FE41F6" w:rsidTr="00FE41F6">
        <w:trPr>
          <w:trHeight w:val="967"/>
        </w:trPr>
        <w:tc>
          <w:tcPr>
            <w:tcW w:w="1305" w:type="dxa"/>
            <w:tcBorders>
              <w:top w:val="nil"/>
              <w:left w:val="single" w:sz="4" w:space="0" w:color="auto"/>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Управљање комуналним отпадом</w:t>
            </w:r>
          </w:p>
        </w:tc>
        <w:tc>
          <w:tcPr>
            <w:tcW w:w="843"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0005</w:t>
            </w:r>
          </w:p>
        </w:tc>
        <w:tc>
          <w:tcPr>
            <w:tcW w:w="1086"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Санација дивљих депонија</w:t>
            </w:r>
          </w:p>
        </w:tc>
        <w:tc>
          <w:tcPr>
            <w:tcW w:w="1038"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Број санираних дивљих депонија</w:t>
            </w:r>
          </w:p>
        </w:tc>
        <w:tc>
          <w:tcPr>
            <w:tcW w:w="622"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3</w:t>
            </w:r>
          </w:p>
        </w:tc>
        <w:tc>
          <w:tcPr>
            <w:tcW w:w="597"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4</w:t>
            </w:r>
          </w:p>
        </w:tc>
        <w:tc>
          <w:tcPr>
            <w:tcW w:w="547"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5</w:t>
            </w:r>
          </w:p>
        </w:tc>
        <w:tc>
          <w:tcPr>
            <w:tcW w:w="511"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6</w:t>
            </w:r>
          </w:p>
        </w:tc>
        <w:tc>
          <w:tcPr>
            <w:tcW w:w="825"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15,600,000</w:t>
            </w:r>
          </w:p>
        </w:tc>
        <w:tc>
          <w:tcPr>
            <w:tcW w:w="615"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825"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15,600,000</w:t>
            </w:r>
          </w:p>
        </w:tc>
        <w:tc>
          <w:tcPr>
            <w:tcW w:w="1181" w:type="dxa"/>
            <w:tcBorders>
              <w:top w:val="nil"/>
              <w:left w:val="nil"/>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Општинска управа/ Начелник општинске управе</w:t>
            </w:r>
          </w:p>
        </w:tc>
      </w:tr>
      <w:tr w:rsidR="00FE41F6" w:rsidRPr="00FE41F6" w:rsidTr="00FE41F6">
        <w:trPr>
          <w:trHeight w:val="910"/>
        </w:trPr>
        <w:tc>
          <w:tcPr>
            <w:tcW w:w="1305"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Програм 7-Организација саобраћаја и саобраћајна инфраструктура</w:t>
            </w:r>
          </w:p>
        </w:tc>
        <w:tc>
          <w:tcPr>
            <w:tcW w:w="843" w:type="dxa"/>
            <w:tcBorders>
              <w:top w:val="single" w:sz="4" w:space="0" w:color="auto"/>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0701</w:t>
            </w:r>
          </w:p>
        </w:tc>
        <w:tc>
          <w:tcPr>
            <w:tcW w:w="1086" w:type="dxa"/>
            <w:tcBorders>
              <w:top w:val="single" w:sz="4" w:space="0" w:color="auto"/>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Развијеност инфраструктуре у контексту доприноса социо економском развоју</w:t>
            </w:r>
          </w:p>
        </w:tc>
        <w:tc>
          <w:tcPr>
            <w:tcW w:w="1038" w:type="dxa"/>
            <w:tcBorders>
              <w:top w:val="single" w:sz="4" w:space="0" w:color="auto"/>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Дужина изграђених саобраћајница</w:t>
            </w:r>
          </w:p>
        </w:tc>
        <w:tc>
          <w:tcPr>
            <w:tcW w:w="622" w:type="dxa"/>
            <w:tcBorders>
              <w:top w:val="single" w:sz="4" w:space="0" w:color="auto"/>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597" w:type="dxa"/>
            <w:tcBorders>
              <w:top w:val="single" w:sz="4" w:space="0" w:color="auto"/>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547" w:type="dxa"/>
            <w:tcBorders>
              <w:top w:val="single" w:sz="4" w:space="0" w:color="auto"/>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511" w:type="dxa"/>
            <w:tcBorders>
              <w:top w:val="single" w:sz="4" w:space="0" w:color="auto"/>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825" w:type="dxa"/>
            <w:tcBorders>
              <w:top w:val="single" w:sz="4" w:space="0" w:color="auto"/>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58,036,020</w:t>
            </w:r>
          </w:p>
        </w:tc>
        <w:tc>
          <w:tcPr>
            <w:tcW w:w="615" w:type="dxa"/>
            <w:tcBorders>
              <w:top w:val="single" w:sz="4" w:space="0" w:color="auto"/>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825" w:type="dxa"/>
            <w:tcBorders>
              <w:top w:val="single" w:sz="4" w:space="0" w:color="auto"/>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58,036,020</w:t>
            </w:r>
          </w:p>
        </w:tc>
        <w:tc>
          <w:tcPr>
            <w:tcW w:w="1181" w:type="dxa"/>
            <w:tcBorders>
              <w:top w:val="single" w:sz="4" w:space="0" w:color="auto"/>
              <w:left w:val="nil"/>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Општинска управа/ Начелник општинске управе</w:t>
            </w:r>
          </w:p>
        </w:tc>
      </w:tr>
      <w:tr w:rsidR="00FE41F6" w:rsidRPr="00FE41F6" w:rsidTr="00FE41F6">
        <w:trPr>
          <w:trHeight w:val="841"/>
        </w:trPr>
        <w:tc>
          <w:tcPr>
            <w:tcW w:w="1305" w:type="dxa"/>
            <w:tcBorders>
              <w:top w:val="nil"/>
              <w:left w:val="single" w:sz="4" w:space="0" w:color="auto"/>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Одржавање саобраћајне инфраструктуре</w:t>
            </w:r>
          </w:p>
        </w:tc>
        <w:tc>
          <w:tcPr>
            <w:tcW w:w="843" w:type="dxa"/>
            <w:tcBorders>
              <w:top w:val="nil"/>
              <w:left w:val="nil"/>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0002</w:t>
            </w:r>
          </w:p>
        </w:tc>
        <w:tc>
          <w:tcPr>
            <w:tcW w:w="1086" w:type="dxa"/>
            <w:tcBorders>
              <w:top w:val="nil"/>
              <w:left w:val="nil"/>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Одржавање путне мреже кроз одржавање асфалтног покривача</w:t>
            </w:r>
          </w:p>
        </w:tc>
        <w:tc>
          <w:tcPr>
            <w:tcW w:w="1038" w:type="dxa"/>
            <w:tcBorders>
              <w:top w:val="nil"/>
              <w:left w:val="nil"/>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дужина обновљених саобраћајница</w:t>
            </w:r>
          </w:p>
        </w:tc>
        <w:tc>
          <w:tcPr>
            <w:tcW w:w="622" w:type="dxa"/>
            <w:tcBorders>
              <w:top w:val="nil"/>
              <w:left w:val="nil"/>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597" w:type="dxa"/>
            <w:tcBorders>
              <w:top w:val="nil"/>
              <w:left w:val="nil"/>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547" w:type="dxa"/>
            <w:tcBorders>
              <w:top w:val="nil"/>
              <w:left w:val="nil"/>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511" w:type="dxa"/>
            <w:tcBorders>
              <w:top w:val="nil"/>
              <w:left w:val="nil"/>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825" w:type="dxa"/>
            <w:tcBorders>
              <w:top w:val="nil"/>
              <w:left w:val="nil"/>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58,036,020</w:t>
            </w:r>
          </w:p>
        </w:tc>
        <w:tc>
          <w:tcPr>
            <w:tcW w:w="615" w:type="dxa"/>
            <w:tcBorders>
              <w:top w:val="nil"/>
              <w:left w:val="nil"/>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825" w:type="dxa"/>
            <w:tcBorders>
              <w:top w:val="nil"/>
              <w:left w:val="nil"/>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58,036,020</w:t>
            </w:r>
          </w:p>
        </w:tc>
        <w:tc>
          <w:tcPr>
            <w:tcW w:w="1181" w:type="dxa"/>
            <w:tcBorders>
              <w:top w:val="nil"/>
              <w:left w:val="nil"/>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Општинска управа/ Начелник општинске управе</w:t>
            </w:r>
          </w:p>
        </w:tc>
      </w:tr>
      <w:tr w:rsidR="00FE41F6" w:rsidRPr="00FE41F6" w:rsidTr="00FE41F6">
        <w:trPr>
          <w:trHeight w:val="921"/>
        </w:trPr>
        <w:tc>
          <w:tcPr>
            <w:tcW w:w="1305" w:type="dxa"/>
            <w:tcBorders>
              <w:top w:val="nil"/>
              <w:left w:val="single" w:sz="4" w:space="0" w:color="auto"/>
              <w:bottom w:val="nil"/>
              <w:right w:val="single" w:sz="4"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Програм 8- Предшколско образовање и васпитање</w:t>
            </w:r>
          </w:p>
        </w:tc>
        <w:tc>
          <w:tcPr>
            <w:tcW w:w="843" w:type="dxa"/>
            <w:tcBorders>
              <w:top w:val="nil"/>
              <w:left w:val="nil"/>
              <w:bottom w:val="nil"/>
              <w:right w:val="single" w:sz="4" w:space="0" w:color="auto"/>
            </w:tcBorders>
            <w:shd w:val="clear" w:color="000000" w:fill="BFBFB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2001</w:t>
            </w:r>
          </w:p>
        </w:tc>
        <w:tc>
          <w:tcPr>
            <w:tcW w:w="1086" w:type="dxa"/>
            <w:tcBorders>
              <w:top w:val="nil"/>
              <w:left w:val="nil"/>
              <w:bottom w:val="nil"/>
              <w:right w:val="single" w:sz="4"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Повећање обухвата деце предшколским васпитањем и образовањем</w:t>
            </w:r>
          </w:p>
        </w:tc>
        <w:tc>
          <w:tcPr>
            <w:tcW w:w="1038" w:type="dxa"/>
            <w:tcBorders>
              <w:top w:val="nil"/>
              <w:left w:val="nil"/>
              <w:bottom w:val="nil"/>
              <w:right w:val="single" w:sz="4"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Проценат деце која су уписана у предшколску установу</w:t>
            </w:r>
          </w:p>
        </w:tc>
        <w:tc>
          <w:tcPr>
            <w:tcW w:w="622" w:type="dxa"/>
            <w:tcBorders>
              <w:top w:val="nil"/>
              <w:left w:val="nil"/>
              <w:bottom w:val="nil"/>
              <w:right w:val="single" w:sz="4"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597" w:type="dxa"/>
            <w:tcBorders>
              <w:top w:val="nil"/>
              <w:left w:val="nil"/>
              <w:bottom w:val="nil"/>
              <w:right w:val="single" w:sz="4"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547" w:type="dxa"/>
            <w:tcBorders>
              <w:top w:val="nil"/>
              <w:left w:val="nil"/>
              <w:bottom w:val="nil"/>
              <w:right w:val="single" w:sz="4"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511" w:type="dxa"/>
            <w:tcBorders>
              <w:top w:val="nil"/>
              <w:left w:val="nil"/>
              <w:bottom w:val="nil"/>
              <w:right w:val="single" w:sz="4"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825" w:type="dxa"/>
            <w:tcBorders>
              <w:top w:val="nil"/>
              <w:left w:val="nil"/>
              <w:bottom w:val="nil"/>
              <w:right w:val="single" w:sz="4" w:space="0" w:color="auto"/>
            </w:tcBorders>
            <w:shd w:val="clear" w:color="000000" w:fill="BFBFB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24,442,387</w:t>
            </w:r>
          </w:p>
        </w:tc>
        <w:tc>
          <w:tcPr>
            <w:tcW w:w="615" w:type="dxa"/>
            <w:tcBorders>
              <w:top w:val="nil"/>
              <w:left w:val="nil"/>
              <w:bottom w:val="nil"/>
              <w:right w:val="single" w:sz="4" w:space="0" w:color="auto"/>
            </w:tcBorders>
            <w:shd w:val="clear" w:color="000000" w:fill="BFBFB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7,166,287</w:t>
            </w:r>
          </w:p>
        </w:tc>
        <w:tc>
          <w:tcPr>
            <w:tcW w:w="825" w:type="dxa"/>
            <w:tcBorders>
              <w:top w:val="nil"/>
              <w:left w:val="nil"/>
              <w:bottom w:val="nil"/>
              <w:right w:val="single" w:sz="4" w:space="0" w:color="auto"/>
            </w:tcBorders>
            <w:shd w:val="clear" w:color="000000" w:fill="BFBFB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31,608,674</w:t>
            </w:r>
          </w:p>
        </w:tc>
        <w:tc>
          <w:tcPr>
            <w:tcW w:w="1181" w:type="dxa"/>
            <w:tcBorders>
              <w:top w:val="nil"/>
              <w:left w:val="nil"/>
              <w:bottom w:val="nil"/>
              <w:right w:val="single" w:sz="8"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Предшколска установа/ Директор предшкшколске установе</w:t>
            </w:r>
          </w:p>
        </w:tc>
      </w:tr>
      <w:tr w:rsidR="00FE41F6" w:rsidRPr="00FE41F6" w:rsidTr="00FE41F6">
        <w:trPr>
          <w:trHeight w:val="875"/>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Функционисање предшколских установа</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0001</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Унапређење квалитета предшколског образовања и васпитања</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стручних сарадника који су добили најмање 24 бода за стручно усавршавање</w:t>
            </w:r>
          </w:p>
        </w:tc>
        <w:tc>
          <w:tcPr>
            <w:tcW w:w="622" w:type="dxa"/>
            <w:tcBorders>
              <w:top w:val="single" w:sz="4" w:space="0" w:color="auto"/>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80</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85</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90</w:t>
            </w:r>
          </w:p>
        </w:tc>
        <w:tc>
          <w:tcPr>
            <w:tcW w:w="511" w:type="dxa"/>
            <w:tcBorders>
              <w:top w:val="single" w:sz="4" w:space="0" w:color="auto"/>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90</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24,442,387</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7,166,287</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31,608,674</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Предшколска установа/ Директор предшкшколске установе</w:t>
            </w:r>
          </w:p>
        </w:tc>
      </w:tr>
      <w:tr w:rsidR="00FE41F6" w:rsidRPr="00FE41F6" w:rsidTr="00FE41F6">
        <w:trPr>
          <w:trHeight w:val="622"/>
        </w:trPr>
        <w:tc>
          <w:tcPr>
            <w:tcW w:w="1305" w:type="dxa"/>
            <w:tcBorders>
              <w:top w:val="nil"/>
              <w:left w:val="single" w:sz="4" w:space="0" w:color="auto"/>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lastRenderedPageBreak/>
              <w:t>Програм 9 – Основно образовање</w:t>
            </w:r>
          </w:p>
        </w:tc>
        <w:tc>
          <w:tcPr>
            <w:tcW w:w="843" w:type="dxa"/>
            <w:tcBorders>
              <w:top w:val="nil"/>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2002</w:t>
            </w:r>
          </w:p>
        </w:tc>
        <w:tc>
          <w:tcPr>
            <w:tcW w:w="1086" w:type="dxa"/>
            <w:tcBorders>
              <w:top w:val="nil"/>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Доступност основног образовања свој деци</w:t>
            </w:r>
          </w:p>
        </w:tc>
        <w:tc>
          <w:tcPr>
            <w:tcW w:w="1038" w:type="dxa"/>
            <w:tcBorders>
              <w:top w:val="nil"/>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Проценат деце којој је обезбеђен бесплатан превоз</w:t>
            </w:r>
          </w:p>
        </w:tc>
        <w:tc>
          <w:tcPr>
            <w:tcW w:w="622" w:type="dxa"/>
            <w:tcBorders>
              <w:top w:val="nil"/>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597" w:type="dxa"/>
            <w:tcBorders>
              <w:top w:val="nil"/>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547" w:type="dxa"/>
            <w:tcBorders>
              <w:top w:val="nil"/>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511" w:type="dxa"/>
            <w:tcBorders>
              <w:top w:val="nil"/>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825" w:type="dxa"/>
            <w:tcBorders>
              <w:top w:val="nil"/>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37,088,500</w:t>
            </w:r>
          </w:p>
        </w:tc>
        <w:tc>
          <w:tcPr>
            <w:tcW w:w="615" w:type="dxa"/>
            <w:tcBorders>
              <w:top w:val="nil"/>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825" w:type="dxa"/>
            <w:tcBorders>
              <w:top w:val="nil"/>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37,088,500</w:t>
            </w:r>
          </w:p>
        </w:tc>
        <w:tc>
          <w:tcPr>
            <w:tcW w:w="1181" w:type="dxa"/>
            <w:tcBorders>
              <w:top w:val="nil"/>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r>
      <w:tr w:rsidR="00FE41F6" w:rsidRPr="00FE41F6" w:rsidTr="00FE41F6">
        <w:trPr>
          <w:trHeight w:val="1152"/>
        </w:trPr>
        <w:tc>
          <w:tcPr>
            <w:tcW w:w="1305" w:type="dxa"/>
            <w:tcBorders>
              <w:top w:val="nil"/>
              <w:left w:val="single" w:sz="4" w:space="0" w:color="auto"/>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Функционисање основних школа</w:t>
            </w:r>
          </w:p>
        </w:tc>
        <w:tc>
          <w:tcPr>
            <w:tcW w:w="843"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0001</w:t>
            </w:r>
          </w:p>
        </w:tc>
        <w:tc>
          <w:tcPr>
            <w:tcW w:w="1086"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унапређење квалитета образовања</w:t>
            </w:r>
          </w:p>
        </w:tc>
        <w:tc>
          <w:tcPr>
            <w:tcW w:w="1038"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Број стручних лица која су добила најмање 24 бода за стручно усавршавање</w:t>
            </w:r>
          </w:p>
        </w:tc>
        <w:tc>
          <w:tcPr>
            <w:tcW w:w="622"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597"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547"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511"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825"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37,088,500</w:t>
            </w:r>
          </w:p>
        </w:tc>
        <w:tc>
          <w:tcPr>
            <w:tcW w:w="615"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825"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37,088,500</w:t>
            </w:r>
          </w:p>
        </w:tc>
        <w:tc>
          <w:tcPr>
            <w:tcW w:w="1181"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Основна школа/ Директор основне школе</w:t>
            </w:r>
          </w:p>
        </w:tc>
      </w:tr>
      <w:tr w:rsidR="00FE41F6" w:rsidRPr="00FE41F6" w:rsidTr="00FE41F6">
        <w:trPr>
          <w:trHeight w:val="1152"/>
        </w:trPr>
        <w:tc>
          <w:tcPr>
            <w:tcW w:w="1305" w:type="dxa"/>
            <w:tcBorders>
              <w:top w:val="nil"/>
              <w:left w:val="single" w:sz="4" w:space="0" w:color="auto"/>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 xml:space="preserve">Програм 11 </w:t>
            </w:r>
            <w:r w:rsidR="005C244E">
              <w:rPr>
                <w:sz w:val="16"/>
                <w:szCs w:val="16"/>
                <w:lang w:val="en-US" w:eastAsia="en-US"/>
              </w:rPr>
              <w:t>–</w:t>
            </w:r>
            <w:r w:rsidRPr="00FE41F6">
              <w:rPr>
                <w:sz w:val="16"/>
                <w:szCs w:val="16"/>
                <w:lang w:val="en-US" w:eastAsia="en-US"/>
              </w:rPr>
              <w:t xml:space="preserve"> Социјална и дечја заштита</w:t>
            </w:r>
          </w:p>
        </w:tc>
        <w:tc>
          <w:tcPr>
            <w:tcW w:w="843" w:type="dxa"/>
            <w:tcBorders>
              <w:top w:val="nil"/>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0901</w:t>
            </w:r>
          </w:p>
        </w:tc>
        <w:tc>
          <w:tcPr>
            <w:tcW w:w="1086" w:type="dxa"/>
            <w:tcBorders>
              <w:top w:val="nil"/>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Повећање доступности права и услуга социјалне заштите</w:t>
            </w:r>
          </w:p>
        </w:tc>
        <w:tc>
          <w:tcPr>
            <w:tcW w:w="1038" w:type="dxa"/>
            <w:tcBorders>
              <w:top w:val="nil"/>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корисника социјалне и дечје заштите из буџета</w:t>
            </w:r>
          </w:p>
        </w:tc>
        <w:tc>
          <w:tcPr>
            <w:tcW w:w="62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15%</w:t>
            </w:r>
          </w:p>
        </w:tc>
        <w:tc>
          <w:tcPr>
            <w:tcW w:w="597"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20%</w:t>
            </w:r>
          </w:p>
        </w:tc>
        <w:tc>
          <w:tcPr>
            <w:tcW w:w="547"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25%</w:t>
            </w:r>
          </w:p>
        </w:tc>
        <w:tc>
          <w:tcPr>
            <w:tcW w:w="51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25%</w:t>
            </w:r>
          </w:p>
        </w:tc>
        <w:tc>
          <w:tcPr>
            <w:tcW w:w="825" w:type="dxa"/>
            <w:tcBorders>
              <w:top w:val="nil"/>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14,993,000</w:t>
            </w:r>
          </w:p>
        </w:tc>
        <w:tc>
          <w:tcPr>
            <w:tcW w:w="615" w:type="dxa"/>
            <w:tcBorders>
              <w:top w:val="nil"/>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0</w:t>
            </w:r>
          </w:p>
        </w:tc>
        <w:tc>
          <w:tcPr>
            <w:tcW w:w="825" w:type="dxa"/>
            <w:tcBorders>
              <w:top w:val="nil"/>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14,993,000</w:t>
            </w:r>
          </w:p>
        </w:tc>
        <w:tc>
          <w:tcPr>
            <w:tcW w:w="1181" w:type="dxa"/>
            <w:tcBorders>
              <w:top w:val="nil"/>
              <w:left w:val="nil"/>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Општинска управа</w:t>
            </w:r>
          </w:p>
        </w:tc>
      </w:tr>
      <w:tr w:rsidR="00FE41F6" w:rsidRPr="00FE41F6" w:rsidTr="00FE41F6">
        <w:trPr>
          <w:trHeight w:val="518"/>
        </w:trPr>
        <w:tc>
          <w:tcPr>
            <w:tcW w:w="1305" w:type="dxa"/>
            <w:tcBorders>
              <w:top w:val="nil"/>
              <w:left w:val="single" w:sz="4" w:space="0" w:color="auto"/>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Социјалне помоћи</w:t>
            </w:r>
          </w:p>
        </w:tc>
        <w:tc>
          <w:tcPr>
            <w:tcW w:w="843"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0001</w:t>
            </w:r>
          </w:p>
        </w:tc>
        <w:tc>
          <w:tcPr>
            <w:tcW w:w="1086"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xml:space="preserve">Унапређење заштите сиромашних   </w:t>
            </w:r>
          </w:p>
        </w:tc>
        <w:tc>
          <w:tcPr>
            <w:tcW w:w="1038"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%сиромашних који добијају новчане накнаде</w:t>
            </w:r>
          </w:p>
        </w:tc>
        <w:tc>
          <w:tcPr>
            <w:tcW w:w="622"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50</w:t>
            </w:r>
          </w:p>
        </w:tc>
        <w:tc>
          <w:tcPr>
            <w:tcW w:w="597"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55</w:t>
            </w:r>
          </w:p>
        </w:tc>
        <w:tc>
          <w:tcPr>
            <w:tcW w:w="547"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60</w:t>
            </w:r>
          </w:p>
        </w:tc>
        <w:tc>
          <w:tcPr>
            <w:tcW w:w="511"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65</w:t>
            </w:r>
          </w:p>
        </w:tc>
        <w:tc>
          <w:tcPr>
            <w:tcW w:w="825"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6,313,000</w:t>
            </w:r>
          </w:p>
        </w:tc>
        <w:tc>
          <w:tcPr>
            <w:tcW w:w="615"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825"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6,313,000</w:t>
            </w:r>
          </w:p>
        </w:tc>
        <w:tc>
          <w:tcPr>
            <w:tcW w:w="1181"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xml:space="preserve">ОО Црвеног крста </w:t>
            </w:r>
          </w:p>
        </w:tc>
      </w:tr>
      <w:tr w:rsidR="00FE41F6" w:rsidRPr="00FE41F6" w:rsidTr="00FE41F6">
        <w:trPr>
          <w:trHeight w:val="841"/>
        </w:trPr>
        <w:tc>
          <w:tcPr>
            <w:tcW w:w="1305" w:type="dxa"/>
            <w:tcBorders>
              <w:top w:val="nil"/>
              <w:left w:val="single" w:sz="4" w:space="0" w:color="auto"/>
              <w:bottom w:val="single" w:sz="8"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Прихватилишта, прихватне станице</w:t>
            </w:r>
          </w:p>
        </w:tc>
        <w:tc>
          <w:tcPr>
            <w:tcW w:w="843" w:type="dxa"/>
            <w:tcBorders>
              <w:top w:val="nil"/>
              <w:left w:val="nil"/>
              <w:bottom w:val="single" w:sz="8" w:space="0" w:color="auto"/>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0002</w:t>
            </w:r>
          </w:p>
        </w:tc>
        <w:tc>
          <w:tcPr>
            <w:tcW w:w="1086" w:type="dxa"/>
            <w:tcBorders>
              <w:top w:val="nil"/>
              <w:left w:val="nil"/>
              <w:bottom w:val="single" w:sz="8" w:space="0" w:color="auto"/>
              <w:right w:val="single" w:sz="8"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Обезбеђење услуге смештаја</w:t>
            </w:r>
          </w:p>
        </w:tc>
        <w:tc>
          <w:tcPr>
            <w:tcW w:w="1038" w:type="dxa"/>
            <w:tcBorders>
              <w:top w:val="nil"/>
              <w:left w:val="nil"/>
              <w:bottom w:val="single" w:sz="8" w:space="0" w:color="auto"/>
              <w:right w:val="single" w:sz="8"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број корисника услуга прихватилишта</w:t>
            </w:r>
          </w:p>
        </w:tc>
        <w:tc>
          <w:tcPr>
            <w:tcW w:w="622" w:type="dxa"/>
            <w:tcBorders>
              <w:top w:val="nil"/>
              <w:left w:val="nil"/>
              <w:bottom w:val="single" w:sz="8" w:space="0" w:color="auto"/>
              <w:right w:val="single" w:sz="8"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w:t>
            </w:r>
          </w:p>
        </w:tc>
        <w:tc>
          <w:tcPr>
            <w:tcW w:w="597" w:type="dxa"/>
            <w:tcBorders>
              <w:top w:val="nil"/>
              <w:left w:val="nil"/>
              <w:bottom w:val="single" w:sz="8" w:space="0" w:color="auto"/>
              <w:right w:val="single" w:sz="8"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w:t>
            </w:r>
          </w:p>
        </w:tc>
        <w:tc>
          <w:tcPr>
            <w:tcW w:w="547" w:type="dxa"/>
            <w:tcBorders>
              <w:top w:val="nil"/>
              <w:left w:val="nil"/>
              <w:bottom w:val="single" w:sz="8" w:space="0" w:color="auto"/>
              <w:right w:val="single" w:sz="8"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2</w:t>
            </w:r>
          </w:p>
        </w:tc>
        <w:tc>
          <w:tcPr>
            <w:tcW w:w="511" w:type="dxa"/>
            <w:tcBorders>
              <w:top w:val="nil"/>
              <w:left w:val="nil"/>
              <w:bottom w:val="single" w:sz="8" w:space="0" w:color="auto"/>
              <w:right w:val="single" w:sz="8"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2</w:t>
            </w:r>
          </w:p>
        </w:tc>
        <w:tc>
          <w:tcPr>
            <w:tcW w:w="825" w:type="dxa"/>
            <w:tcBorders>
              <w:top w:val="nil"/>
              <w:left w:val="nil"/>
              <w:bottom w:val="single" w:sz="8" w:space="0" w:color="auto"/>
              <w:right w:val="single" w:sz="8"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500,000</w:t>
            </w:r>
          </w:p>
        </w:tc>
        <w:tc>
          <w:tcPr>
            <w:tcW w:w="615" w:type="dxa"/>
            <w:tcBorders>
              <w:top w:val="nil"/>
              <w:left w:val="nil"/>
              <w:bottom w:val="single" w:sz="8" w:space="0" w:color="auto"/>
              <w:right w:val="single" w:sz="8"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825" w:type="dxa"/>
            <w:tcBorders>
              <w:top w:val="nil"/>
              <w:left w:val="nil"/>
              <w:bottom w:val="single" w:sz="8" w:space="0" w:color="auto"/>
              <w:right w:val="single" w:sz="8"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500,000</w:t>
            </w:r>
          </w:p>
        </w:tc>
        <w:tc>
          <w:tcPr>
            <w:tcW w:w="1181" w:type="dxa"/>
            <w:tcBorders>
              <w:top w:val="nil"/>
              <w:left w:val="nil"/>
              <w:bottom w:val="single" w:sz="8" w:space="0" w:color="auto"/>
              <w:right w:val="single" w:sz="8"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Општинска управа/ Начелник општинске управе</w:t>
            </w:r>
          </w:p>
        </w:tc>
      </w:tr>
      <w:tr w:rsidR="00FE41F6" w:rsidRPr="00FE41F6" w:rsidTr="00FE41F6">
        <w:trPr>
          <w:trHeight w:val="875"/>
        </w:trPr>
        <w:tc>
          <w:tcPr>
            <w:tcW w:w="1305" w:type="dxa"/>
            <w:tcBorders>
              <w:top w:val="nil"/>
              <w:left w:val="single" w:sz="4" w:space="0" w:color="auto"/>
              <w:bottom w:val="nil"/>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Дневне услуге у заједници</w:t>
            </w:r>
          </w:p>
        </w:tc>
        <w:tc>
          <w:tcPr>
            <w:tcW w:w="843" w:type="dxa"/>
            <w:tcBorders>
              <w:top w:val="nil"/>
              <w:left w:val="nil"/>
              <w:bottom w:val="nil"/>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0003</w:t>
            </w:r>
          </w:p>
        </w:tc>
        <w:tc>
          <w:tcPr>
            <w:tcW w:w="1086" w:type="dxa"/>
            <w:tcBorders>
              <w:top w:val="nil"/>
              <w:left w:val="nil"/>
              <w:bottom w:val="nil"/>
              <w:right w:val="single" w:sz="8"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Подстицање развоја разноврсних социјалних и дневних услуга у заједници</w:t>
            </w:r>
          </w:p>
        </w:tc>
        <w:tc>
          <w:tcPr>
            <w:tcW w:w="1038" w:type="dxa"/>
            <w:tcBorders>
              <w:top w:val="nil"/>
              <w:left w:val="nil"/>
              <w:bottom w:val="nil"/>
              <w:right w:val="single" w:sz="8"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Број корисника услуга</w:t>
            </w:r>
          </w:p>
        </w:tc>
        <w:tc>
          <w:tcPr>
            <w:tcW w:w="622" w:type="dxa"/>
            <w:tcBorders>
              <w:top w:val="nil"/>
              <w:left w:val="nil"/>
              <w:bottom w:val="nil"/>
              <w:right w:val="single" w:sz="8"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4</w:t>
            </w:r>
          </w:p>
        </w:tc>
        <w:tc>
          <w:tcPr>
            <w:tcW w:w="597" w:type="dxa"/>
            <w:tcBorders>
              <w:top w:val="nil"/>
              <w:left w:val="nil"/>
              <w:bottom w:val="nil"/>
              <w:right w:val="single" w:sz="8"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5</w:t>
            </w:r>
          </w:p>
        </w:tc>
        <w:tc>
          <w:tcPr>
            <w:tcW w:w="547" w:type="dxa"/>
            <w:tcBorders>
              <w:top w:val="nil"/>
              <w:left w:val="nil"/>
              <w:bottom w:val="nil"/>
              <w:right w:val="single" w:sz="8"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5</w:t>
            </w:r>
          </w:p>
        </w:tc>
        <w:tc>
          <w:tcPr>
            <w:tcW w:w="511" w:type="dxa"/>
            <w:tcBorders>
              <w:top w:val="nil"/>
              <w:left w:val="nil"/>
              <w:bottom w:val="nil"/>
              <w:right w:val="single" w:sz="8"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5</w:t>
            </w:r>
          </w:p>
        </w:tc>
        <w:tc>
          <w:tcPr>
            <w:tcW w:w="825" w:type="dxa"/>
            <w:tcBorders>
              <w:top w:val="nil"/>
              <w:left w:val="nil"/>
              <w:bottom w:val="nil"/>
              <w:right w:val="single" w:sz="8"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600,000</w:t>
            </w:r>
          </w:p>
        </w:tc>
        <w:tc>
          <w:tcPr>
            <w:tcW w:w="6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0</w:t>
            </w:r>
          </w:p>
        </w:tc>
        <w:tc>
          <w:tcPr>
            <w:tcW w:w="825" w:type="dxa"/>
            <w:tcBorders>
              <w:top w:val="nil"/>
              <w:left w:val="nil"/>
              <w:bottom w:val="nil"/>
              <w:right w:val="single" w:sz="8"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600,000</w:t>
            </w:r>
          </w:p>
        </w:tc>
        <w:tc>
          <w:tcPr>
            <w:tcW w:w="1181" w:type="dxa"/>
            <w:tcBorders>
              <w:top w:val="nil"/>
              <w:left w:val="nil"/>
              <w:bottom w:val="single" w:sz="8" w:space="0" w:color="auto"/>
              <w:right w:val="single" w:sz="8"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Општинска управа/ Начелник општинске управе</w:t>
            </w:r>
          </w:p>
        </w:tc>
      </w:tr>
      <w:tr w:rsidR="00FE41F6" w:rsidRPr="00FE41F6" w:rsidTr="00FE41F6">
        <w:trPr>
          <w:trHeight w:val="11"/>
        </w:trPr>
        <w:tc>
          <w:tcPr>
            <w:tcW w:w="1305" w:type="dxa"/>
            <w:tcBorders>
              <w:top w:val="single" w:sz="4" w:space="0" w:color="auto"/>
              <w:left w:val="single" w:sz="4" w:space="0" w:color="auto"/>
              <w:bottom w:val="nil"/>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843" w:type="dxa"/>
            <w:tcBorders>
              <w:top w:val="single" w:sz="4" w:space="0" w:color="auto"/>
              <w:left w:val="nil"/>
              <w:bottom w:val="nil"/>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 </w:t>
            </w:r>
          </w:p>
        </w:tc>
        <w:tc>
          <w:tcPr>
            <w:tcW w:w="1086" w:type="dxa"/>
            <w:tcBorders>
              <w:top w:val="single" w:sz="4" w:space="0" w:color="auto"/>
              <w:left w:val="nil"/>
              <w:bottom w:val="nil"/>
              <w:right w:val="nil"/>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1038" w:type="dxa"/>
            <w:tcBorders>
              <w:top w:val="single" w:sz="4" w:space="0" w:color="auto"/>
              <w:left w:val="nil"/>
              <w:bottom w:val="nil"/>
              <w:right w:val="nil"/>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622" w:type="dxa"/>
            <w:tcBorders>
              <w:top w:val="single" w:sz="4" w:space="0" w:color="auto"/>
              <w:left w:val="nil"/>
              <w:bottom w:val="nil"/>
              <w:right w:val="nil"/>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597" w:type="dxa"/>
            <w:tcBorders>
              <w:top w:val="single" w:sz="4" w:space="0" w:color="auto"/>
              <w:left w:val="nil"/>
              <w:bottom w:val="nil"/>
              <w:right w:val="nil"/>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547" w:type="dxa"/>
            <w:tcBorders>
              <w:top w:val="single" w:sz="4" w:space="0" w:color="auto"/>
              <w:left w:val="nil"/>
              <w:bottom w:val="nil"/>
              <w:right w:val="nil"/>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511" w:type="dxa"/>
            <w:tcBorders>
              <w:top w:val="single" w:sz="4" w:space="0" w:color="auto"/>
              <w:left w:val="nil"/>
              <w:bottom w:val="nil"/>
              <w:right w:val="nil"/>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825" w:type="dxa"/>
            <w:tcBorders>
              <w:top w:val="single" w:sz="4" w:space="0" w:color="auto"/>
              <w:left w:val="nil"/>
              <w:bottom w:val="nil"/>
              <w:right w:val="nil"/>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615" w:type="dxa"/>
            <w:vMerge/>
            <w:tcBorders>
              <w:top w:val="single" w:sz="4" w:space="0" w:color="auto"/>
              <w:left w:val="single" w:sz="4" w:space="0" w:color="auto"/>
              <w:bottom w:val="single" w:sz="4" w:space="0" w:color="auto"/>
              <w:right w:val="single" w:sz="4" w:space="0" w:color="auto"/>
            </w:tcBorders>
            <w:vAlign w:val="center"/>
            <w:hideMark/>
          </w:tcPr>
          <w:p w:rsidR="00FE41F6" w:rsidRPr="00FE41F6" w:rsidRDefault="00FE41F6" w:rsidP="00FE41F6">
            <w:pPr>
              <w:suppressAutoHyphens w:val="0"/>
              <w:jc w:val="left"/>
              <w:rPr>
                <w:sz w:val="16"/>
                <w:szCs w:val="16"/>
                <w:lang w:val="en-US" w:eastAsia="en-US"/>
              </w:rPr>
            </w:pPr>
          </w:p>
        </w:tc>
        <w:tc>
          <w:tcPr>
            <w:tcW w:w="825" w:type="dxa"/>
            <w:tcBorders>
              <w:top w:val="single" w:sz="4" w:space="0" w:color="auto"/>
              <w:left w:val="nil"/>
              <w:bottom w:val="nil"/>
              <w:right w:val="nil"/>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1181" w:type="dxa"/>
            <w:tcBorders>
              <w:top w:val="nil"/>
              <w:left w:val="nil"/>
              <w:bottom w:val="single" w:sz="8" w:space="0" w:color="auto"/>
              <w:right w:val="single" w:sz="8"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Општинска управа/ Начелник општинске управе</w:t>
            </w:r>
          </w:p>
        </w:tc>
      </w:tr>
      <w:tr w:rsidR="00FE41F6" w:rsidRPr="00FE41F6" w:rsidTr="00FE41F6">
        <w:trPr>
          <w:trHeight w:val="783"/>
        </w:trPr>
        <w:tc>
          <w:tcPr>
            <w:tcW w:w="130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Подршка реализацији програма Црвеног крста</w:t>
            </w:r>
          </w:p>
        </w:tc>
        <w:tc>
          <w:tcPr>
            <w:tcW w:w="843" w:type="dxa"/>
            <w:tcBorders>
              <w:top w:val="single" w:sz="4" w:space="0" w:color="auto"/>
              <w:left w:val="nil"/>
              <w:bottom w:val="single" w:sz="4" w:space="0" w:color="auto"/>
              <w:right w:val="single" w:sz="4" w:space="0" w:color="auto"/>
            </w:tcBorders>
            <w:shd w:val="clear" w:color="000000" w:fill="F2F2F2"/>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0005</w:t>
            </w:r>
          </w:p>
        </w:tc>
        <w:tc>
          <w:tcPr>
            <w:tcW w:w="1086" w:type="dxa"/>
            <w:tcBorders>
              <w:top w:val="single" w:sz="4" w:space="0" w:color="auto"/>
              <w:left w:val="nil"/>
              <w:bottom w:val="single" w:sz="4" w:space="0" w:color="auto"/>
              <w:right w:val="single" w:sz="4" w:space="0" w:color="auto"/>
            </w:tcBorders>
            <w:shd w:val="clear" w:color="000000" w:fill="F2F2F2"/>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Социјално деловање, ублажавање људске патње, пружање ургентне помоћи</w:t>
            </w:r>
          </w:p>
        </w:tc>
        <w:tc>
          <w:tcPr>
            <w:tcW w:w="1038" w:type="dxa"/>
            <w:tcBorders>
              <w:top w:val="single" w:sz="4" w:space="0" w:color="auto"/>
              <w:left w:val="nil"/>
              <w:bottom w:val="single" w:sz="4" w:space="0" w:color="auto"/>
              <w:right w:val="single" w:sz="4" w:space="0" w:color="auto"/>
            </w:tcBorders>
            <w:shd w:val="clear" w:color="000000" w:fill="F2F2F2"/>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број акција за прикупљање различите врсте помоћи</w:t>
            </w:r>
          </w:p>
        </w:tc>
        <w:tc>
          <w:tcPr>
            <w:tcW w:w="622" w:type="dxa"/>
            <w:tcBorders>
              <w:top w:val="single" w:sz="4" w:space="0" w:color="auto"/>
              <w:left w:val="nil"/>
              <w:bottom w:val="single" w:sz="4" w:space="0" w:color="auto"/>
              <w:right w:val="single" w:sz="4" w:space="0" w:color="auto"/>
            </w:tcBorders>
            <w:shd w:val="clear" w:color="000000" w:fill="F2F2F2"/>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4</w:t>
            </w:r>
          </w:p>
        </w:tc>
        <w:tc>
          <w:tcPr>
            <w:tcW w:w="597" w:type="dxa"/>
            <w:tcBorders>
              <w:top w:val="single" w:sz="4" w:space="0" w:color="auto"/>
              <w:left w:val="nil"/>
              <w:bottom w:val="single" w:sz="4" w:space="0" w:color="auto"/>
              <w:right w:val="single" w:sz="4" w:space="0" w:color="auto"/>
            </w:tcBorders>
            <w:shd w:val="clear" w:color="000000" w:fill="F2F2F2"/>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5</w:t>
            </w:r>
          </w:p>
        </w:tc>
        <w:tc>
          <w:tcPr>
            <w:tcW w:w="547" w:type="dxa"/>
            <w:tcBorders>
              <w:top w:val="single" w:sz="4" w:space="0" w:color="auto"/>
              <w:left w:val="nil"/>
              <w:bottom w:val="single" w:sz="4" w:space="0" w:color="auto"/>
              <w:right w:val="single" w:sz="4" w:space="0" w:color="auto"/>
            </w:tcBorders>
            <w:shd w:val="clear" w:color="000000" w:fill="F2F2F2"/>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5</w:t>
            </w:r>
          </w:p>
        </w:tc>
        <w:tc>
          <w:tcPr>
            <w:tcW w:w="511" w:type="dxa"/>
            <w:tcBorders>
              <w:top w:val="single" w:sz="4" w:space="0" w:color="auto"/>
              <w:left w:val="nil"/>
              <w:bottom w:val="single" w:sz="4" w:space="0" w:color="auto"/>
              <w:right w:val="single" w:sz="4" w:space="0" w:color="auto"/>
            </w:tcBorders>
            <w:shd w:val="clear" w:color="000000" w:fill="F2F2F2"/>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5</w:t>
            </w:r>
          </w:p>
        </w:tc>
        <w:tc>
          <w:tcPr>
            <w:tcW w:w="825" w:type="dxa"/>
            <w:tcBorders>
              <w:top w:val="single" w:sz="4" w:space="0" w:color="auto"/>
              <w:left w:val="nil"/>
              <w:bottom w:val="single" w:sz="4" w:space="0" w:color="auto"/>
              <w:right w:val="single" w:sz="4" w:space="0" w:color="auto"/>
            </w:tcBorders>
            <w:shd w:val="clear" w:color="000000" w:fill="F2F2F2"/>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580,000</w:t>
            </w:r>
          </w:p>
        </w:tc>
        <w:tc>
          <w:tcPr>
            <w:tcW w:w="615" w:type="dxa"/>
            <w:tcBorders>
              <w:top w:val="single" w:sz="4" w:space="0" w:color="auto"/>
              <w:left w:val="nil"/>
              <w:bottom w:val="single" w:sz="4" w:space="0" w:color="auto"/>
              <w:right w:val="single" w:sz="4" w:space="0" w:color="auto"/>
            </w:tcBorders>
            <w:shd w:val="clear" w:color="000000" w:fill="F2F2F2"/>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825" w:type="dxa"/>
            <w:tcBorders>
              <w:top w:val="single" w:sz="4" w:space="0" w:color="auto"/>
              <w:left w:val="nil"/>
              <w:bottom w:val="single" w:sz="4" w:space="0" w:color="auto"/>
              <w:right w:val="single" w:sz="4" w:space="0" w:color="auto"/>
            </w:tcBorders>
            <w:shd w:val="clear" w:color="000000" w:fill="F2F2F2"/>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580,000</w:t>
            </w:r>
          </w:p>
        </w:tc>
        <w:tc>
          <w:tcPr>
            <w:tcW w:w="1181" w:type="dxa"/>
            <w:tcBorders>
              <w:top w:val="nil"/>
              <w:left w:val="nil"/>
              <w:bottom w:val="single" w:sz="8" w:space="0" w:color="auto"/>
              <w:right w:val="single" w:sz="8"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Општинска управа/ Начелник општинске управе</w:t>
            </w:r>
          </w:p>
        </w:tc>
      </w:tr>
      <w:tr w:rsidR="00FE41F6" w:rsidRPr="00FE41F6" w:rsidTr="00FE41F6">
        <w:trPr>
          <w:trHeight w:val="933"/>
        </w:trPr>
        <w:tc>
          <w:tcPr>
            <w:tcW w:w="1305" w:type="dxa"/>
            <w:tcBorders>
              <w:top w:val="nil"/>
              <w:left w:val="single" w:sz="4" w:space="0" w:color="auto"/>
              <w:bottom w:val="single" w:sz="4" w:space="0" w:color="auto"/>
              <w:right w:val="single" w:sz="4" w:space="0" w:color="auto"/>
            </w:tcBorders>
            <w:shd w:val="clear" w:color="000000" w:fill="F2F2F2"/>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Подршка деци и породици с децом</w:t>
            </w:r>
          </w:p>
        </w:tc>
        <w:tc>
          <w:tcPr>
            <w:tcW w:w="843" w:type="dxa"/>
            <w:tcBorders>
              <w:top w:val="nil"/>
              <w:left w:val="nil"/>
              <w:bottom w:val="single" w:sz="4" w:space="0" w:color="auto"/>
              <w:right w:val="single" w:sz="4" w:space="0" w:color="auto"/>
            </w:tcBorders>
            <w:shd w:val="clear" w:color="000000" w:fill="F2F2F2"/>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0006</w:t>
            </w:r>
          </w:p>
        </w:tc>
        <w:tc>
          <w:tcPr>
            <w:tcW w:w="1086" w:type="dxa"/>
            <w:tcBorders>
              <w:top w:val="nil"/>
              <w:left w:val="nil"/>
              <w:bottom w:val="single" w:sz="4" w:space="0" w:color="auto"/>
              <w:right w:val="single" w:sz="4" w:space="0" w:color="auto"/>
            </w:tcBorders>
            <w:shd w:val="clear" w:color="000000" w:fill="F2F2F2"/>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Обезбеђење финансијске подршке за децу и породицу</w:t>
            </w:r>
          </w:p>
        </w:tc>
        <w:tc>
          <w:tcPr>
            <w:tcW w:w="1038" w:type="dxa"/>
            <w:tcBorders>
              <w:top w:val="nil"/>
              <w:left w:val="nil"/>
              <w:bottom w:val="single" w:sz="4" w:space="0" w:color="auto"/>
              <w:right w:val="single" w:sz="4" w:space="0" w:color="auto"/>
            </w:tcBorders>
            <w:shd w:val="clear" w:color="000000" w:fill="F2F2F2"/>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број деце која примају финансијску подршку</w:t>
            </w:r>
          </w:p>
        </w:tc>
        <w:tc>
          <w:tcPr>
            <w:tcW w:w="622" w:type="dxa"/>
            <w:tcBorders>
              <w:top w:val="nil"/>
              <w:left w:val="nil"/>
              <w:bottom w:val="single" w:sz="4" w:space="0" w:color="auto"/>
              <w:right w:val="single" w:sz="4" w:space="0" w:color="auto"/>
            </w:tcBorders>
            <w:shd w:val="clear" w:color="000000" w:fill="F2F2F2"/>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15</w:t>
            </w:r>
          </w:p>
        </w:tc>
        <w:tc>
          <w:tcPr>
            <w:tcW w:w="597" w:type="dxa"/>
            <w:tcBorders>
              <w:top w:val="nil"/>
              <w:left w:val="nil"/>
              <w:bottom w:val="single" w:sz="4" w:space="0" w:color="auto"/>
              <w:right w:val="single" w:sz="4" w:space="0" w:color="auto"/>
            </w:tcBorders>
            <w:shd w:val="clear" w:color="000000" w:fill="F2F2F2"/>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20</w:t>
            </w:r>
          </w:p>
        </w:tc>
        <w:tc>
          <w:tcPr>
            <w:tcW w:w="547" w:type="dxa"/>
            <w:tcBorders>
              <w:top w:val="nil"/>
              <w:left w:val="nil"/>
              <w:bottom w:val="single" w:sz="4" w:space="0" w:color="auto"/>
              <w:right w:val="single" w:sz="4" w:space="0" w:color="auto"/>
            </w:tcBorders>
            <w:shd w:val="clear" w:color="000000" w:fill="F2F2F2"/>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20</w:t>
            </w:r>
          </w:p>
        </w:tc>
        <w:tc>
          <w:tcPr>
            <w:tcW w:w="511" w:type="dxa"/>
            <w:tcBorders>
              <w:top w:val="nil"/>
              <w:left w:val="nil"/>
              <w:bottom w:val="single" w:sz="4" w:space="0" w:color="auto"/>
              <w:right w:val="single" w:sz="4" w:space="0" w:color="auto"/>
            </w:tcBorders>
            <w:shd w:val="clear" w:color="000000" w:fill="F2F2F2"/>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20</w:t>
            </w:r>
          </w:p>
        </w:tc>
        <w:tc>
          <w:tcPr>
            <w:tcW w:w="825" w:type="dxa"/>
            <w:tcBorders>
              <w:top w:val="nil"/>
              <w:left w:val="nil"/>
              <w:bottom w:val="single" w:sz="4" w:space="0" w:color="auto"/>
              <w:right w:val="single" w:sz="4" w:space="0" w:color="auto"/>
            </w:tcBorders>
            <w:shd w:val="clear" w:color="000000" w:fill="F2F2F2"/>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7,000,000</w:t>
            </w:r>
          </w:p>
        </w:tc>
        <w:tc>
          <w:tcPr>
            <w:tcW w:w="615" w:type="dxa"/>
            <w:tcBorders>
              <w:top w:val="nil"/>
              <w:left w:val="nil"/>
              <w:bottom w:val="single" w:sz="4" w:space="0" w:color="auto"/>
              <w:right w:val="single" w:sz="4" w:space="0" w:color="auto"/>
            </w:tcBorders>
            <w:shd w:val="clear" w:color="000000" w:fill="F2F2F2"/>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825" w:type="dxa"/>
            <w:tcBorders>
              <w:top w:val="nil"/>
              <w:left w:val="nil"/>
              <w:bottom w:val="single" w:sz="4" w:space="0" w:color="auto"/>
              <w:right w:val="single" w:sz="4" w:space="0" w:color="auto"/>
            </w:tcBorders>
            <w:shd w:val="clear" w:color="000000" w:fill="F2F2F2"/>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7,000,000</w:t>
            </w:r>
          </w:p>
        </w:tc>
        <w:tc>
          <w:tcPr>
            <w:tcW w:w="1181" w:type="dxa"/>
            <w:tcBorders>
              <w:top w:val="nil"/>
              <w:left w:val="nil"/>
              <w:bottom w:val="single" w:sz="8" w:space="0" w:color="auto"/>
              <w:right w:val="single" w:sz="8"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Општинска управа/ Начелник општинске управе</w:t>
            </w:r>
          </w:p>
        </w:tc>
      </w:tr>
      <w:tr w:rsidR="00FE41F6" w:rsidRPr="00FE41F6" w:rsidTr="00FE41F6">
        <w:trPr>
          <w:trHeight w:val="587"/>
        </w:trPr>
        <w:tc>
          <w:tcPr>
            <w:tcW w:w="1305" w:type="dxa"/>
            <w:tcBorders>
              <w:top w:val="nil"/>
              <w:left w:val="single" w:sz="4" w:space="0" w:color="auto"/>
              <w:bottom w:val="single" w:sz="8" w:space="0" w:color="auto"/>
              <w:right w:val="single" w:sz="4"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Програм 12- Примарна здравствена заштита</w:t>
            </w:r>
          </w:p>
        </w:tc>
        <w:tc>
          <w:tcPr>
            <w:tcW w:w="843" w:type="dxa"/>
            <w:tcBorders>
              <w:top w:val="nil"/>
              <w:left w:val="nil"/>
              <w:bottom w:val="single" w:sz="8" w:space="0" w:color="auto"/>
              <w:right w:val="single" w:sz="4" w:space="0" w:color="auto"/>
            </w:tcBorders>
            <w:shd w:val="clear" w:color="000000" w:fill="BFBFB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1801</w:t>
            </w:r>
          </w:p>
        </w:tc>
        <w:tc>
          <w:tcPr>
            <w:tcW w:w="1086" w:type="dxa"/>
            <w:tcBorders>
              <w:top w:val="nil"/>
              <w:left w:val="nil"/>
              <w:bottom w:val="single" w:sz="8" w:space="0" w:color="auto"/>
              <w:right w:val="single" w:sz="8"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1038" w:type="dxa"/>
            <w:tcBorders>
              <w:top w:val="nil"/>
              <w:left w:val="nil"/>
              <w:bottom w:val="single" w:sz="8" w:space="0" w:color="auto"/>
              <w:right w:val="single" w:sz="8"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622" w:type="dxa"/>
            <w:tcBorders>
              <w:top w:val="nil"/>
              <w:left w:val="nil"/>
              <w:bottom w:val="single" w:sz="8" w:space="0" w:color="auto"/>
              <w:right w:val="single" w:sz="8"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597" w:type="dxa"/>
            <w:tcBorders>
              <w:top w:val="nil"/>
              <w:left w:val="nil"/>
              <w:bottom w:val="single" w:sz="8" w:space="0" w:color="auto"/>
              <w:right w:val="single" w:sz="8"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547" w:type="dxa"/>
            <w:tcBorders>
              <w:top w:val="nil"/>
              <w:left w:val="nil"/>
              <w:bottom w:val="single" w:sz="8" w:space="0" w:color="auto"/>
              <w:right w:val="single" w:sz="8"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511" w:type="dxa"/>
            <w:tcBorders>
              <w:top w:val="nil"/>
              <w:left w:val="nil"/>
              <w:bottom w:val="single" w:sz="8" w:space="0" w:color="auto"/>
              <w:right w:val="single" w:sz="8"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825" w:type="dxa"/>
            <w:tcBorders>
              <w:top w:val="nil"/>
              <w:left w:val="nil"/>
              <w:bottom w:val="single" w:sz="8" w:space="0" w:color="auto"/>
              <w:right w:val="single" w:sz="8" w:space="0" w:color="auto"/>
            </w:tcBorders>
            <w:shd w:val="clear" w:color="000000" w:fill="BFBFB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7,377,000</w:t>
            </w:r>
          </w:p>
        </w:tc>
        <w:tc>
          <w:tcPr>
            <w:tcW w:w="615" w:type="dxa"/>
            <w:tcBorders>
              <w:top w:val="nil"/>
              <w:left w:val="nil"/>
              <w:bottom w:val="single" w:sz="8" w:space="0" w:color="auto"/>
              <w:right w:val="single" w:sz="8"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825" w:type="dxa"/>
            <w:tcBorders>
              <w:top w:val="nil"/>
              <w:left w:val="nil"/>
              <w:bottom w:val="single" w:sz="8" w:space="0" w:color="auto"/>
              <w:right w:val="single" w:sz="8" w:space="0" w:color="auto"/>
            </w:tcBorders>
            <w:shd w:val="clear" w:color="000000" w:fill="BFBFB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7,377,000</w:t>
            </w:r>
          </w:p>
        </w:tc>
        <w:tc>
          <w:tcPr>
            <w:tcW w:w="1181" w:type="dxa"/>
            <w:tcBorders>
              <w:top w:val="nil"/>
              <w:left w:val="nil"/>
              <w:bottom w:val="single" w:sz="8" w:space="0" w:color="auto"/>
              <w:right w:val="single" w:sz="8"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r>
      <w:tr w:rsidR="00FE41F6" w:rsidRPr="00FE41F6" w:rsidTr="00FE41F6">
        <w:trPr>
          <w:trHeight w:val="875"/>
        </w:trPr>
        <w:tc>
          <w:tcPr>
            <w:tcW w:w="1305" w:type="dxa"/>
            <w:tcBorders>
              <w:top w:val="nil"/>
              <w:left w:val="single" w:sz="4" w:space="0" w:color="auto"/>
              <w:bottom w:val="nil"/>
              <w:right w:val="single" w:sz="4" w:space="0" w:color="auto"/>
            </w:tcBorders>
            <w:shd w:val="clear" w:color="000000" w:fill="F2F2F2"/>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Функционисање установа примарне здравствене заштите</w:t>
            </w:r>
          </w:p>
        </w:tc>
        <w:tc>
          <w:tcPr>
            <w:tcW w:w="843" w:type="dxa"/>
            <w:tcBorders>
              <w:top w:val="nil"/>
              <w:left w:val="nil"/>
              <w:bottom w:val="nil"/>
              <w:right w:val="single" w:sz="4" w:space="0" w:color="auto"/>
            </w:tcBorders>
            <w:shd w:val="clear" w:color="000000" w:fill="F2F2F2"/>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0001</w:t>
            </w:r>
          </w:p>
        </w:tc>
        <w:tc>
          <w:tcPr>
            <w:tcW w:w="1086" w:type="dxa"/>
            <w:tcBorders>
              <w:top w:val="nil"/>
              <w:left w:val="nil"/>
              <w:bottom w:val="nil"/>
              <w:right w:val="single" w:sz="8" w:space="0" w:color="auto"/>
            </w:tcBorders>
            <w:shd w:val="clear" w:color="000000" w:fill="F2F2F2"/>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xml:space="preserve">Унапређење квалитета примарне здравствене заштите </w:t>
            </w:r>
          </w:p>
        </w:tc>
        <w:tc>
          <w:tcPr>
            <w:tcW w:w="1038" w:type="dxa"/>
            <w:tcBorders>
              <w:top w:val="nil"/>
              <w:left w:val="nil"/>
              <w:bottom w:val="nil"/>
              <w:right w:val="single" w:sz="8" w:space="0" w:color="auto"/>
            </w:tcBorders>
            <w:shd w:val="clear" w:color="000000" w:fill="F2F2F2"/>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xml:space="preserve">Број лекара финансираних из буџета </w:t>
            </w:r>
          </w:p>
        </w:tc>
        <w:tc>
          <w:tcPr>
            <w:tcW w:w="622" w:type="dxa"/>
            <w:tcBorders>
              <w:top w:val="nil"/>
              <w:left w:val="nil"/>
              <w:bottom w:val="nil"/>
              <w:right w:val="single" w:sz="8" w:space="0" w:color="auto"/>
            </w:tcBorders>
            <w:shd w:val="clear" w:color="000000" w:fill="F2F2F2"/>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4</w:t>
            </w:r>
          </w:p>
        </w:tc>
        <w:tc>
          <w:tcPr>
            <w:tcW w:w="597" w:type="dxa"/>
            <w:tcBorders>
              <w:top w:val="nil"/>
              <w:left w:val="nil"/>
              <w:bottom w:val="nil"/>
              <w:right w:val="single" w:sz="8" w:space="0" w:color="auto"/>
            </w:tcBorders>
            <w:shd w:val="clear" w:color="000000" w:fill="F2F2F2"/>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4</w:t>
            </w:r>
          </w:p>
        </w:tc>
        <w:tc>
          <w:tcPr>
            <w:tcW w:w="547" w:type="dxa"/>
            <w:tcBorders>
              <w:top w:val="nil"/>
              <w:left w:val="nil"/>
              <w:bottom w:val="nil"/>
              <w:right w:val="single" w:sz="8" w:space="0" w:color="auto"/>
            </w:tcBorders>
            <w:shd w:val="clear" w:color="000000" w:fill="F2F2F2"/>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4</w:t>
            </w:r>
          </w:p>
        </w:tc>
        <w:tc>
          <w:tcPr>
            <w:tcW w:w="511" w:type="dxa"/>
            <w:tcBorders>
              <w:top w:val="nil"/>
              <w:left w:val="nil"/>
              <w:bottom w:val="nil"/>
              <w:right w:val="single" w:sz="8" w:space="0" w:color="auto"/>
            </w:tcBorders>
            <w:shd w:val="clear" w:color="000000" w:fill="F2F2F2"/>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4</w:t>
            </w:r>
          </w:p>
        </w:tc>
        <w:tc>
          <w:tcPr>
            <w:tcW w:w="825" w:type="dxa"/>
            <w:tcBorders>
              <w:top w:val="nil"/>
              <w:left w:val="nil"/>
              <w:bottom w:val="nil"/>
              <w:right w:val="single" w:sz="8" w:space="0" w:color="auto"/>
            </w:tcBorders>
            <w:shd w:val="clear" w:color="000000" w:fill="F2F2F2"/>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7,377,000</w:t>
            </w:r>
          </w:p>
        </w:tc>
        <w:tc>
          <w:tcPr>
            <w:tcW w:w="615" w:type="dxa"/>
            <w:tcBorders>
              <w:top w:val="nil"/>
              <w:left w:val="nil"/>
              <w:bottom w:val="nil"/>
              <w:right w:val="single" w:sz="8" w:space="0" w:color="auto"/>
            </w:tcBorders>
            <w:shd w:val="clear" w:color="000000" w:fill="F2F2F2"/>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825" w:type="dxa"/>
            <w:tcBorders>
              <w:top w:val="nil"/>
              <w:left w:val="nil"/>
              <w:bottom w:val="nil"/>
              <w:right w:val="single" w:sz="8" w:space="0" w:color="auto"/>
            </w:tcBorders>
            <w:shd w:val="clear" w:color="000000" w:fill="F2F2F2"/>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7,377,000</w:t>
            </w:r>
          </w:p>
        </w:tc>
        <w:tc>
          <w:tcPr>
            <w:tcW w:w="1181" w:type="dxa"/>
            <w:tcBorders>
              <w:top w:val="nil"/>
              <w:left w:val="nil"/>
              <w:bottom w:val="nil"/>
              <w:right w:val="single" w:sz="8" w:space="0" w:color="auto"/>
            </w:tcBorders>
            <w:shd w:val="clear" w:color="000000" w:fill="F2F2F2"/>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Дом здравља / Директор</w:t>
            </w:r>
          </w:p>
        </w:tc>
      </w:tr>
      <w:tr w:rsidR="00FE41F6" w:rsidRPr="00FE41F6" w:rsidTr="00FE41F6">
        <w:trPr>
          <w:trHeight w:val="541"/>
        </w:trPr>
        <w:tc>
          <w:tcPr>
            <w:tcW w:w="1305"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Програм 13-Развој културе и информисања</w:t>
            </w:r>
          </w:p>
        </w:tc>
        <w:tc>
          <w:tcPr>
            <w:tcW w:w="843"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1201</w:t>
            </w:r>
          </w:p>
        </w:tc>
        <w:tc>
          <w:tcPr>
            <w:tcW w:w="108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Култура, комуникације и медији</w:t>
            </w:r>
          </w:p>
        </w:tc>
        <w:tc>
          <w:tcPr>
            <w:tcW w:w="1038"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xml:space="preserve">Очување и представљање локалног </w:t>
            </w:r>
            <w:r w:rsidRPr="00FE41F6">
              <w:rPr>
                <w:sz w:val="16"/>
                <w:szCs w:val="16"/>
                <w:lang w:val="en-US" w:eastAsia="en-US"/>
              </w:rPr>
              <w:lastRenderedPageBreak/>
              <w:t>културног наслеђа</w:t>
            </w:r>
          </w:p>
        </w:tc>
        <w:tc>
          <w:tcPr>
            <w:tcW w:w="622"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lastRenderedPageBreak/>
              <w:t> </w:t>
            </w:r>
          </w:p>
        </w:tc>
        <w:tc>
          <w:tcPr>
            <w:tcW w:w="597"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547"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51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825"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32,749,500</w:t>
            </w:r>
          </w:p>
        </w:tc>
        <w:tc>
          <w:tcPr>
            <w:tcW w:w="615"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25,000</w:t>
            </w:r>
          </w:p>
        </w:tc>
        <w:tc>
          <w:tcPr>
            <w:tcW w:w="825"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32,774,500</w:t>
            </w:r>
          </w:p>
        </w:tc>
        <w:tc>
          <w:tcPr>
            <w:tcW w:w="118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r>
      <w:tr w:rsidR="00FE41F6" w:rsidRPr="00FE41F6" w:rsidTr="00FE41F6">
        <w:trPr>
          <w:trHeight w:val="184"/>
        </w:trPr>
        <w:tc>
          <w:tcPr>
            <w:tcW w:w="1305" w:type="dxa"/>
            <w:vMerge/>
            <w:tcBorders>
              <w:top w:val="single" w:sz="4" w:space="0" w:color="auto"/>
              <w:left w:val="single" w:sz="4" w:space="0" w:color="auto"/>
              <w:bottom w:val="single" w:sz="4" w:space="0" w:color="000000"/>
              <w:right w:val="single" w:sz="4" w:space="0" w:color="auto"/>
            </w:tcBorders>
            <w:vAlign w:val="center"/>
            <w:hideMark/>
          </w:tcPr>
          <w:p w:rsidR="00FE41F6" w:rsidRPr="00FE41F6" w:rsidRDefault="00FE41F6" w:rsidP="00FE41F6">
            <w:pPr>
              <w:suppressAutoHyphens w:val="0"/>
              <w:jc w:val="left"/>
              <w:rPr>
                <w:sz w:val="16"/>
                <w:szCs w:val="16"/>
                <w:lang w:val="en-US" w:eastAsia="en-US"/>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FE41F6" w:rsidRPr="00FE41F6" w:rsidRDefault="00FE41F6" w:rsidP="00FE41F6">
            <w:pPr>
              <w:suppressAutoHyphens w:val="0"/>
              <w:jc w:val="left"/>
              <w:rPr>
                <w:sz w:val="16"/>
                <w:szCs w:val="16"/>
                <w:lang w:val="en-US" w:eastAsia="en-US"/>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FE41F6" w:rsidRPr="00FE41F6" w:rsidRDefault="00FE41F6" w:rsidP="00FE41F6">
            <w:pPr>
              <w:suppressAutoHyphens w:val="0"/>
              <w:jc w:val="left"/>
              <w:rPr>
                <w:sz w:val="16"/>
                <w:szCs w:val="16"/>
                <w:lang w:val="en-US" w:eastAsia="en-US"/>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FE41F6" w:rsidRPr="00FE41F6" w:rsidRDefault="00FE41F6" w:rsidP="00FE41F6">
            <w:pPr>
              <w:suppressAutoHyphens w:val="0"/>
              <w:jc w:val="left"/>
              <w:rPr>
                <w:sz w:val="16"/>
                <w:szCs w:val="16"/>
                <w:lang w:val="en-US" w:eastAsia="en-US"/>
              </w:rPr>
            </w:pPr>
          </w:p>
        </w:tc>
        <w:tc>
          <w:tcPr>
            <w:tcW w:w="622" w:type="dxa"/>
            <w:vMerge/>
            <w:tcBorders>
              <w:top w:val="single" w:sz="4" w:space="0" w:color="auto"/>
              <w:left w:val="single" w:sz="4" w:space="0" w:color="auto"/>
              <w:bottom w:val="single" w:sz="4" w:space="0" w:color="auto"/>
              <w:right w:val="single" w:sz="4" w:space="0" w:color="auto"/>
            </w:tcBorders>
            <w:vAlign w:val="center"/>
            <w:hideMark/>
          </w:tcPr>
          <w:p w:rsidR="00FE41F6" w:rsidRPr="00FE41F6" w:rsidRDefault="00FE41F6" w:rsidP="00FE41F6">
            <w:pPr>
              <w:suppressAutoHyphens w:val="0"/>
              <w:jc w:val="left"/>
              <w:rPr>
                <w:sz w:val="16"/>
                <w:szCs w:val="16"/>
                <w:lang w:val="en-US" w:eastAsia="en-US"/>
              </w:rPr>
            </w:pPr>
          </w:p>
        </w:tc>
        <w:tc>
          <w:tcPr>
            <w:tcW w:w="597" w:type="dxa"/>
            <w:vMerge/>
            <w:tcBorders>
              <w:top w:val="single" w:sz="4" w:space="0" w:color="auto"/>
              <w:left w:val="single" w:sz="4" w:space="0" w:color="auto"/>
              <w:bottom w:val="single" w:sz="4" w:space="0" w:color="auto"/>
              <w:right w:val="single" w:sz="4" w:space="0" w:color="auto"/>
            </w:tcBorders>
            <w:vAlign w:val="center"/>
            <w:hideMark/>
          </w:tcPr>
          <w:p w:rsidR="00FE41F6" w:rsidRPr="00FE41F6" w:rsidRDefault="00FE41F6" w:rsidP="00FE41F6">
            <w:pPr>
              <w:suppressAutoHyphens w:val="0"/>
              <w:jc w:val="left"/>
              <w:rPr>
                <w:sz w:val="16"/>
                <w:szCs w:val="16"/>
                <w:lang w:val="en-US" w:eastAsia="en-US"/>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rsidR="00FE41F6" w:rsidRPr="00FE41F6" w:rsidRDefault="00FE41F6" w:rsidP="00FE41F6">
            <w:pPr>
              <w:suppressAutoHyphens w:val="0"/>
              <w:jc w:val="left"/>
              <w:rPr>
                <w:sz w:val="16"/>
                <w:szCs w:val="16"/>
                <w:lang w:val="en-US" w:eastAsia="en-US"/>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FE41F6" w:rsidRPr="00FE41F6" w:rsidRDefault="00FE41F6" w:rsidP="00FE41F6">
            <w:pPr>
              <w:suppressAutoHyphens w:val="0"/>
              <w:jc w:val="left"/>
              <w:rPr>
                <w:sz w:val="16"/>
                <w:szCs w:val="16"/>
                <w:lang w:val="en-US" w:eastAsia="en-US"/>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FE41F6" w:rsidRPr="00FE41F6" w:rsidRDefault="00FE41F6" w:rsidP="00FE41F6">
            <w:pPr>
              <w:suppressAutoHyphens w:val="0"/>
              <w:jc w:val="left"/>
              <w:rPr>
                <w:sz w:val="16"/>
                <w:szCs w:val="16"/>
                <w:lang w:val="en-US" w:eastAsia="en-US"/>
              </w:rPr>
            </w:pPr>
          </w:p>
        </w:tc>
        <w:tc>
          <w:tcPr>
            <w:tcW w:w="615" w:type="dxa"/>
            <w:vMerge/>
            <w:tcBorders>
              <w:top w:val="single" w:sz="4" w:space="0" w:color="auto"/>
              <w:left w:val="single" w:sz="4" w:space="0" w:color="auto"/>
              <w:bottom w:val="single" w:sz="4" w:space="0" w:color="auto"/>
              <w:right w:val="single" w:sz="4" w:space="0" w:color="auto"/>
            </w:tcBorders>
            <w:vAlign w:val="center"/>
            <w:hideMark/>
          </w:tcPr>
          <w:p w:rsidR="00FE41F6" w:rsidRPr="00FE41F6" w:rsidRDefault="00FE41F6" w:rsidP="00FE41F6">
            <w:pPr>
              <w:suppressAutoHyphens w:val="0"/>
              <w:jc w:val="left"/>
              <w:rPr>
                <w:sz w:val="16"/>
                <w:szCs w:val="16"/>
                <w:lang w:val="en-US" w:eastAsia="en-US"/>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FE41F6" w:rsidRPr="00FE41F6" w:rsidRDefault="00FE41F6" w:rsidP="00FE41F6">
            <w:pPr>
              <w:suppressAutoHyphens w:val="0"/>
              <w:jc w:val="left"/>
              <w:rPr>
                <w:sz w:val="16"/>
                <w:szCs w:val="16"/>
                <w:lang w:val="en-US" w:eastAsia="en-US"/>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rsidR="00FE41F6" w:rsidRPr="00FE41F6" w:rsidRDefault="00FE41F6" w:rsidP="00FE41F6">
            <w:pPr>
              <w:suppressAutoHyphens w:val="0"/>
              <w:jc w:val="left"/>
              <w:rPr>
                <w:sz w:val="16"/>
                <w:szCs w:val="16"/>
                <w:lang w:val="en-US" w:eastAsia="en-US"/>
              </w:rPr>
            </w:pPr>
          </w:p>
        </w:tc>
      </w:tr>
      <w:tr w:rsidR="00FE41F6" w:rsidRPr="00FE41F6" w:rsidTr="00FE41F6">
        <w:trPr>
          <w:trHeight w:val="276"/>
        </w:trPr>
        <w:tc>
          <w:tcPr>
            <w:tcW w:w="1305" w:type="dxa"/>
            <w:vMerge/>
            <w:tcBorders>
              <w:top w:val="single" w:sz="4" w:space="0" w:color="auto"/>
              <w:left w:val="single" w:sz="4" w:space="0" w:color="auto"/>
              <w:bottom w:val="single" w:sz="4" w:space="0" w:color="000000"/>
              <w:right w:val="single" w:sz="4" w:space="0" w:color="auto"/>
            </w:tcBorders>
            <w:vAlign w:val="center"/>
            <w:hideMark/>
          </w:tcPr>
          <w:p w:rsidR="00FE41F6" w:rsidRPr="00FE41F6" w:rsidRDefault="00FE41F6" w:rsidP="00FE41F6">
            <w:pPr>
              <w:suppressAutoHyphens w:val="0"/>
              <w:jc w:val="left"/>
              <w:rPr>
                <w:sz w:val="16"/>
                <w:szCs w:val="16"/>
                <w:lang w:val="en-US" w:eastAsia="en-US"/>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FE41F6" w:rsidRPr="00FE41F6" w:rsidRDefault="00FE41F6" w:rsidP="00FE41F6">
            <w:pPr>
              <w:suppressAutoHyphens w:val="0"/>
              <w:jc w:val="left"/>
              <w:rPr>
                <w:sz w:val="16"/>
                <w:szCs w:val="16"/>
                <w:lang w:val="en-US" w:eastAsia="en-US"/>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FE41F6" w:rsidRPr="00FE41F6" w:rsidRDefault="00FE41F6" w:rsidP="00FE41F6">
            <w:pPr>
              <w:suppressAutoHyphens w:val="0"/>
              <w:jc w:val="left"/>
              <w:rPr>
                <w:sz w:val="16"/>
                <w:szCs w:val="16"/>
                <w:lang w:val="en-US" w:eastAsia="en-US"/>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FE41F6" w:rsidRPr="00FE41F6" w:rsidRDefault="00FE41F6" w:rsidP="00FE41F6">
            <w:pPr>
              <w:suppressAutoHyphens w:val="0"/>
              <w:jc w:val="left"/>
              <w:rPr>
                <w:sz w:val="16"/>
                <w:szCs w:val="16"/>
                <w:lang w:val="en-US" w:eastAsia="en-US"/>
              </w:rPr>
            </w:pPr>
          </w:p>
        </w:tc>
        <w:tc>
          <w:tcPr>
            <w:tcW w:w="622" w:type="dxa"/>
            <w:vMerge/>
            <w:tcBorders>
              <w:top w:val="single" w:sz="4" w:space="0" w:color="auto"/>
              <w:left w:val="single" w:sz="4" w:space="0" w:color="auto"/>
              <w:bottom w:val="single" w:sz="4" w:space="0" w:color="auto"/>
              <w:right w:val="single" w:sz="4" w:space="0" w:color="auto"/>
            </w:tcBorders>
            <w:vAlign w:val="center"/>
            <w:hideMark/>
          </w:tcPr>
          <w:p w:rsidR="00FE41F6" w:rsidRPr="00FE41F6" w:rsidRDefault="00FE41F6" w:rsidP="00FE41F6">
            <w:pPr>
              <w:suppressAutoHyphens w:val="0"/>
              <w:jc w:val="left"/>
              <w:rPr>
                <w:sz w:val="16"/>
                <w:szCs w:val="16"/>
                <w:lang w:val="en-US" w:eastAsia="en-US"/>
              </w:rPr>
            </w:pPr>
          </w:p>
        </w:tc>
        <w:tc>
          <w:tcPr>
            <w:tcW w:w="597" w:type="dxa"/>
            <w:vMerge/>
            <w:tcBorders>
              <w:top w:val="single" w:sz="4" w:space="0" w:color="auto"/>
              <w:left w:val="single" w:sz="4" w:space="0" w:color="auto"/>
              <w:bottom w:val="single" w:sz="4" w:space="0" w:color="auto"/>
              <w:right w:val="single" w:sz="4" w:space="0" w:color="auto"/>
            </w:tcBorders>
            <w:vAlign w:val="center"/>
            <w:hideMark/>
          </w:tcPr>
          <w:p w:rsidR="00FE41F6" w:rsidRPr="00FE41F6" w:rsidRDefault="00FE41F6" w:rsidP="00FE41F6">
            <w:pPr>
              <w:suppressAutoHyphens w:val="0"/>
              <w:jc w:val="left"/>
              <w:rPr>
                <w:sz w:val="16"/>
                <w:szCs w:val="16"/>
                <w:lang w:val="en-US" w:eastAsia="en-US"/>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rsidR="00FE41F6" w:rsidRPr="00FE41F6" w:rsidRDefault="00FE41F6" w:rsidP="00FE41F6">
            <w:pPr>
              <w:suppressAutoHyphens w:val="0"/>
              <w:jc w:val="left"/>
              <w:rPr>
                <w:sz w:val="16"/>
                <w:szCs w:val="16"/>
                <w:lang w:val="en-US" w:eastAsia="en-US"/>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FE41F6" w:rsidRPr="00FE41F6" w:rsidRDefault="00FE41F6" w:rsidP="00FE41F6">
            <w:pPr>
              <w:suppressAutoHyphens w:val="0"/>
              <w:jc w:val="left"/>
              <w:rPr>
                <w:sz w:val="16"/>
                <w:szCs w:val="16"/>
                <w:lang w:val="en-US" w:eastAsia="en-US"/>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FE41F6" w:rsidRPr="00FE41F6" w:rsidRDefault="00FE41F6" w:rsidP="00FE41F6">
            <w:pPr>
              <w:suppressAutoHyphens w:val="0"/>
              <w:jc w:val="left"/>
              <w:rPr>
                <w:sz w:val="16"/>
                <w:szCs w:val="16"/>
                <w:lang w:val="en-US" w:eastAsia="en-US"/>
              </w:rPr>
            </w:pPr>
          </w:p>
        </w:tc>
        <w:tc>
          <w:tcPr>
            <w:tcW w:w="615" w:type="dxa"/>
            <w:vMerge/>
            <w:tcBorders>
              <w:top w:val="single" w:sz="4" w:space="0" w:color="auto"/>
              <w:left w:val="single" w:sz="4" w:space="0" w:color="auto"/>
              <w:bottom w:val="single" w:sz="4" w:space="0" w:color="auto"/>
              <w:right w:val="single" w:sz="4" w:space="0" w:color="auto"/>
            </w:tcBorders>
            <w:vAlign w:val="center"/>
            <w:hideMark/>
          </w:tcPr>
          <w:p w:rsidR="00FE41F6" w:rsidRPr="00FE41F6" w:rsidRDefault="00FE41F6" w:rsidP="00FE41F6">
            <w:pPr>
              <w:suppressAutoHyphens w:val="0"/>
              <w:jc w:val="left"/>
              <w:rPr>
                <w:sz w:val="16"/>
                <w:szCs w:val="16"/>
                <w:lang w:val="en-US" w:eastAsia="en-US"/>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FE41F6" w:rsidRPr="00FE41F6" w:rsidRDefault="00FE41F6" w:rsidP="00FE41F6">
            <w:pPr>
              <w:suppressAutoHyphens w:val="0"/>
              <w:jc w:val="left"/>
              <w:rPr>
                <w:sz w:val="16"/>
                <w:szCs w:val="16"/>
                <w:lang w:val="en-US" w:eastAsia="en-US"/>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rsidR="00FE41F6" w:rsidRPr="00FE41F6" w:rsidRDefault="00FE41F6" w:rsidP="00FE41F6">
            <w:pPr>
              <w:suppressAutoHyphens w:val="0"/>
              <w:jc w:val="left"/>
              <w:rPr>
                <w:sz w:val="16"/>
                <w:szCs w:val="16"/>
                <w:lang w:val="en-US" w:eastAsia="en-US"/>
              </w:rPr>
            </w:pPr>
          </w:p>
        </w:tc>
      </w:tr>
      <w:tr w:rsidR="00FE41F6" w:rsidRPr="00FE41F6" w:rsidTr="00FE41F6">
        <w:trPr>
          <w:trHeight w:val="979"/>
        </w:trPr>
        <w:tc>
          <w:tcPr>
            <w:tcW w:w="1305" w:type="dxa"/>
            <w:tcBorders>
              <w:top w:val="nil"/>
              <w:left w:val="single" w:sz="4" w:space="0" w:color="auto"/>
              <w:bottom w:val="single" w:sz="8"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xml:space="preserve">Функционисање локалних установа културе </w:t>
            </w:r>
          </w:p>
        </w:tc>
        <w:tc>
          <w:tcPr>
            <w:tcW w:w="843" w:type="dxa"/>
            <w:tcBorders>
              <w:top w:val="nil"/>
              <w:left w:val="nil"/>
              <w:bottom w:val="single" w:sz="8" w:space="0" w:color="auto"/>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0001</w:t>
            </w:r>
          </w:p>
        </w:tc>
        <w:tc>
          <w:tcPr>
            <w:tcW w:w="1086" w:type="dxa"/>
            <w:tcBorders>
              <w:top w:val="nil"/>
              <w:left w:val="nil"/>
              <w:bottom w:val="single" w:sz="8" w:space="0" w:color="auto"/>
              <w:right w:val="single" w:sz="8"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Обезбеђивање редовног функционисања установа културе</w:t>
            </w:r>
          </w:p>
        </w:tc>
        <w:tc>
          <w:tcPr>
            <w:tcW w:w="1038" w:type="dxa"/>
            <w:tcBorders>
              <w:top w:val="nil"/>
              <w:left w:val="nil"/>
              <w:bottom w:val="single" w:sz="8" w:space="0" w:color="auto"/>
              <w:right w:val="single" w:sz="8"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Број запослених у установама културе</w:t>
            </w:r>
          </w:p>
        </w:tc>
        <w:tc>
          <w:tcPr>
            <w:tcW w:w="622" w:type="dxa"/>
            <w:tcBorders>
              <w:top w:val="nil"/>
              <w:left w:val="nil"/>
              <w:bottom w:val="single" w:sz="8" w:space="0" w:color="auto"/>
              <w:right w:val="single" w:sz="8"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4</w:t>
            </w:r>
          </w:p>
        </w:tc>
        <w:tc>
          <w:tcPr>
            <w:tcW w:w="597" w:type="dxa"/>
            <w:tcBorders>
              <w:top w:val="nil"/>
              <w:left w:val="nil"/>
              <w:bottom w:val="single" w:sz="8" w:space="0" w:color="auto"/>
              <w:right w:val="single" w:sz="8"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4</w:t>
            </w:r>
          </w:p>
        </w:tc>
        <w:tc>
          <w:tcPr>
            <w:tcW w:w="547" w:type="dxa"/>
            <w:tcBorders>
              <w:top w:val="nil"/>
              <w:left w:val="nil"/>
              <w:bottom w:val="single" w:sz="8" w:space="0" w:color="auto"/>
              <w:right w:val="single" w:sz="8"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5</w:t>
            </w:r>
          </w:p>
        </w:tc>
        <w:tc>
          <w:tcPr>
            <w:tcW w:w="511" w:type="dxa"/>
            <w:tcBorders>
              <w:top w:val="nil"/>
              <w:left w:val="nil"/>
              <w:bottom w:val="single" w:sz="8" w:space="0" w:color="auto"/>
              <w:right w:val="single" w:sz="8"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5</w:t>
            </w:r>
          </w:p>
        </w:tc>
        <w:tc>
          <w:tcPr>
            <w:tcW w:w="825" w:type="dxa"/>
            <w:tcBorders>
              <w:top w:val="nil"/>
              <w:left w:val="nil"/>
              <w:bottom w:val="single" w:sz="8" w:space="0" w:color="auto"/>
              <w:right w:val="single" w:sz="8"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9,646,500</w:t>
            </w:r>
          </w:p>
        </w:tc>
        <w:tc>
          <w:tcPr>
            <w:tcW w:w="615" w:type="dxa"/>
            <w:tcBorders>
              <w:top w:val="nil"/>
              <w:left w:val="nil"/>
              <w:bottom w:val="single" w:sz="8" w:space="0" w:color="auto"/>
              <w:right w:val="single" w:sz="8"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25,000</w:t>
            </w:r>
          </w:p>
        </w:tc>
        <w:tc>
          <w:tcPr>
            <w:tcW w:w="825" w:type="dxa"/>
            <w:tcBorders>
              <w:top w:val="nil"/>
              <w:left w:val="nil"/>
              <w:bottom w:val="single" w:sz="8" w:space="0" w:color="auto"/>
              <w:right w:val="single" w:sz="8"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9,671,500</w:t>
            </w:r>
          </w:p>
        </w:tc>
        <w:tc>
          <w:tcPr>
            <w:tcW w:w="1181" w:type="dxa"/>
            <w:tcBorders>
              <w:top w:val="nil"/>
              <w:left w:val="nil"/>
              <w:bottom w:val="single" w:sz="8" w:space="0" w:color="auto"/>
              <w:right w:val="single" w:sz="8"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Библиотека/Центар за културу</w:t>
            </w:r>
          </w:p>
        </w:tc>
      </w:tr>
      <w:tr w:rsidR="00FE41F6" w:rsidRPr="00FE41F6" w:rsidTr="00FE41F6">
        <w:trPr>
          <w:trHeight w:val="1186"/>
        </w:trPr>
        <w:tc>
          <w:tcPr>
            <w:tcW w:w="1305" w:type="dxa"/>
            <w:tcBorders>
              <w:top w:val="nil"/>
              <w:left w:val="single" w:sz="4" w:space="0" w:color="auto"/>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Унапређење система очувања културно историјског наслеђа</w:t>
            </w:r>
          </w:p>
        </w:tc>
        <w:tc>
          <w:tcPr>
            <w:tcW w:w="843"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0003</w:t>
            </w:r>
          </w:p>
        </w:tc>
        <w:tc>
          <w:tcPr>
            <w:tcW w:w="1086" w:type="dxa"/>
            <w:tcBorders>
              <w:top w:val="nil"/>
              <w:left w:val="nil"/>
              <w:bottom w:val="single" w:sz="4" w:space="0" w:color="auto"/>
              <w:right w:val="single" w:sz="8"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Унапређење очувања културно историјског наслеђа</w:t>
            </w:r>
          </w:p>
        </w:tc>
        <w:tc>
          <w:tcPr>
            <w:tcW w:w="1038" w:type="dxa"/>
            <w:tcBorders>
              <w:top w:val="nil"/>
              <w:left w:val="nil"/>
              <w:bottom w:val="single" w:sz="4" w:space="0" w:color="auto"/>
              <w:right w:val="single" w:sz="8"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Број споменика културе код којих су извршена инвестициона улагања у односу на укупан број споменика</w:t>
            </w:r>
          </w:p>
        </w:tc>
        <w:tc>
          <w:tcPr>
            <w:tcW w:w="622" w:type="dxa"/>
            <w:tcBorders>
              <w:top w:val="nil"/>
              <w:left w:val="nil"/>
              <w:bottom w:val="single" w:sz="4" w:space="0" w:color="auto"/>
              <w:right w:val="single" w:sz="8"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3</w:t>
            </w:r>
          </w:p>
        </w:tc>
        <w:tc>
          <w:tcPr>
            <w:tcW w:w="597" w:type="dxa"/>
            <w:tcBorders>
              <w:top w:val="nil"/>
              <w:left w:val="nil"/>
              <w:bottom w:val="single" w:sz="4" w:space="0" w:color="auto"/>
              <w:right w:val="single" w:sz="8"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4</w:t>
            </w:r>
          </w:p>
        </w:tc>
        <w:tc>
          <w:tcPr>
            <w:tcW w:w="547" w:type="dxa"/>
            <w:tcBorders>
              <w:top w:val="nil"/>
              <w:left w:val="nil"/>
              <w:bottom w:val="single" w:sz="4" w:space="0" w:color="auto"/>
              <w:right w:val="single" w:sz="8"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5</w:t>
            </w:r>
          </w:p>
        </w:tc>
        <w:tc>
          <w:tcPr>
            <w:tcW w:w="511" w:type="dxa"/>
            <w:tcBorders>
              <w:top w:val="nil"/>
              <w:left w:val="nil"/>
              <w:bottom w:val="single" w:sz="4" w:space="0" w:color="auto"/>
              <w:right w:val="single" w:sz="8"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5</w:t>
            </w:r>
          </w:p>
        </w:tc>
        <w:tc>
          <w:tcPr>
            <w:tcW w:w="825" w:type="dxa"/>
            <w:tcBorders>
              <w:top w:val="nil"/>
              <w:left w:val="nil"/>
              <w:bottom w:val="single" w:sz="4" w:space="0" w:color="auto"/>
              <w:right w:val="single" w:sz="8"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16,000,000</w:t>
            </w:r>
          </w:p>
        </w:tc>
        <w:tc>
          <w:tcPr>
            <w:tcW w:w="615" w:type="dxa"/>
            <w:tcBorders>
              <w:top w:val="nil"/>
              <w:left w:val="nil"/>
              <w:bottom w:val="single" w:sz="4" w:space="0" w:color="auto"/>
              <w:right w:val="single" w:sz="8"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825" w:type="dxa"/>
            <w:tcBorders>
              <w:top w:val="nil"/>
              <w:left w:val="nil"/>
              <w:bottom w:val="single" w:sz="4" w:space="0" w:color="auto"/>
              <w:right w:val="single" w:sz="8"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16,000,000</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xml:space="preserve">Општинска управа </w:t>
            </w:r>
          </w:p>
        </w:tc>
      </w:tr>
      <w:tr w:rsidR="00FE41F6" w:rsidRPr="00FE41F6" w:rsidTr="00FE41F6">
        <w:trPr>
          <w:trHeight w:val="725"/>
        </w:trPr>
        <w:tc>
          <w:tcPr>
            <w:tcW w:w="1305" w:type="dxa"/>
            <w:tcBorders>
              <w:top w:val="nil"/>
              <w:left w:val="single" w:sz="4" w:space="0" w:color="auto"/>
              <w:bottom w:val="nil"/>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Остваривање јавног интереса у области јавног информисања</w:t>
            </w:r>
          </w:p>
        </w:tc>
        <w:tc>
          <w:tcPr>
            <w:tcW w:w="843" w:type="dxa"/>
            <w:tcBorders>
              <w:top w:val="nil"/>
              <w:left w:val="nil"/>
              <w:bottom w:val="nil"/>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0004</w:t>
            </w:r>
          </w:p>
        </w:tc>
        <w:tc>
          <w:tcPr>
            <w:tcW w:w="1086" w:type="dxa"/>
            <w:tcBorders>
              <w:top w:val="nil"/>
              <w:left w:val="nil"/>
              <w:bottom w:val="nil"/>
              <w:right w:val="single" w:sz="8"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Повећана понуда медијских садржаја из области друштвеног живота локалне заједнице</w:t>
            </w:r>
          </w:p>
        </w:tc>
        <w:tc>
          <w:tcPr>
            <w:tcW w:w="1038" w:type="dxa"/>
            <w:tcBorders>
              <w:top w:val="nil"/>
              <w:left w:val="nil"/>
              <w:bottom w:val="nil"/>
              <w:right w:val="single" w:sz="8"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Број различитих тематских типова програма за боље информисање</w:t>
            </w:r>
          </w:p>
        </w:tc>
        <w:tc>
          <w:tcPr>
            <w:tcW w:w="622" w:type="dxa"/>
            <w:tcBorders>
              <w:top w:val="nil"/>
              <w:left w:val="nil"/>
              <w:bottom w:val="nil"/>
              <w:right w:val="single" w:sz="8"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2</w:t>
            </w:r>
          </w:p>
        </w:tc>
        <w:tc>
          <w:tcPr>
            <w:tcW w:w="597" w:type="dxa"/>
            <w:tcBorders>
              <w:top w:val="nil"/>
              <w:left w:val="nil"/>
              <w:bottom w:val="nil"/>
              <w:right w:val="single" w:sz="8"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2</w:t>
            </w:r>
          </w:p>
        </w:tc>
        <w:tc>
          <w:tcPr>
            <w:tcW w:w="547" w:type="dxa"/>
            <w:tcBorders>
              <w:top w:val="nil"/>
              <w:left w:val="nil"/>
              <w:bottom w:val="nil"/>
              <w:right w:val="single" w:sz="8"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2</w:t>
            </w:r>
          </w:p>
        </w:tc>
        <w:tc>
          <w:tcPr>
            <w:tcW w:w="511" w:type="dxa"/>
            <w:tcBorders>
              <w:top w:val="nil"/>
              <w:left w:val="nil"/>
              <w:bottom w:val="nil"/>
              <w:right w:val="single" w:sz="8"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2</w:t>
            </w:r>
          </w:p>
        </w:tc>
        <w:tc>
          <w:tcPr>
            <w:tcW w:w="825" w:type="dxa"/>
            <w:tcBorders>
              <w:top w:val="nil"/>
              <w:left w:val="nil"/>
              <w:bottom w:val="nil"/>
              <w:right w:val="single" w:sz="8"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2,000,000</w:t>
            </w:r>
          </w:p>
        </w:tc>
        <w:tc>
          <w:tcPr>
            <w:tcW w:w="615" w:type="dxa"/>
            <w:tcBorders>
              <w:top w:val="nil"/>
              <w:left w:val="nil"/>
              <w:bottom w:val="nil"/>
              <w:right w:val="single" w:sz="8"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825" w:type="dxa"/>
            <w:tcBorders>
              <w:top w:val="nil"/>
              <w:left w:val="nil"/>
              <w:bottom w:val="nil"/>
              <w:right w:val="nil"/>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2,000,000</w:t>
            </w:r>
          </w:p>
        </w:tc>
        <w:tc>
          <w:tcPr>
            <w:tcW w:w="1181" w:type="dxa"/>
            <w:tcBorders>
              <w:top w:val="nil"/>
              <w:left w:val="single" w:sz="4" w:space="0" w:color="auto"/>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Општинска управа</w:t>
            </w:r>
          </w:p>
        </w:tc>
      </w:tr>
      <w:tr w:rsidR="00FE41F6" w:rsidRPr="00FE41F6" w:rsidTr="00FE41F6">
        <w:trPr>
          <w:trHeight w:val="507"/>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Пројекат број 1: подстицаји популарисању књижевног стваралаштва</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1201-П1</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Подстицаји популарисању књиге и књижевног стваралаштва</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учешћа издвајања за културне програме у буџету</w:t>
            </w:r>
          </w:p>
        </w:tc>
        <w:tc>
          <w:tcPr>
            <w:tcW w:w="622" w:type="dxa"/>
            <w:tcBorders>
              <w:top w:val="single" w:sz="4" w:space="0" w:color="auto"/>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0%</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0%</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0%</w:t>
            </w:r>
          </w:p>
        </w:tc>
        <w:tc>
          <w:tcPr>
            <w:tcW w:w="511" w:type="dxa"/>
            <w:tcBorders>
              <w:top w:val="single" w:sz="4" w:space="0" w:color="auto"/>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0%</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405,000</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825" w:type="dxa"/>
            <w:tcBorders>
              <w:top w:val="single" w:sz="4" w:space="0" w:color="auto"/>
              <w:left w:val="nil"/>
              <w:bottom w:val="single" w:sz="4" w:space="0" w:color="auto"/>
              <w:right w:val="nil"/>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405,000</w:t>
            </w:r>
          </w:p>
        </w:tc>
        <w:tc>
          <w:tcPr>
            <w:tcW w:w="1181" w:type="dxa"/>
            <w:tcBorders>
              <w:top w:val="nil"/>
              <w:left w:val="single" w:sz="4" w:space="0" w:color="auto"/>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Општинска управа</w:t>
            </w:r>
          </w:p>
        </w:tc>
      </w:tr>
      <w:tr w:rsidR="00FE41F6" w:rsidRPr="00FE41F6" w:rsidTr="00FE41F6">
        <w:trPr>
          <w:trHeight w:val="921"/>
        </w:trPr>
        <w:tc>
          <w:tcPr>
            <w:tcW w:w="1305" w:type="dxa"/>
            <w:tcBorders>
              <w:top w:val="nil"/>
              <w:left w:val="single" w:sz="4" w:space="0" w:color="auto"/>
              <w:bottom w:val="nil"/>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Пројекат број 2: Издавачка делатност</w:t>
            </w:r>
          </w:p>
        </w:tc>
        <w:tc>
          <w:tcPr>
            <w:tcW w:w="843" w:type="dxa"/>
            <w:tcBorders>
              <w:top w:val="nil"/>
              <w:left w:val="nil"/>
              <w:bottom w:val="nil"/>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1201-П2</w:t>
            </w:r>
          </w:p>
        </w:tc>
        <w:tc>
          <w:tcPr>
            <w:tcW w:w="1086" w:type="dxa"/>
            <w:tcBorders>
              <w:top w:val="nil"/>
              <w:left w:val="nil"/>
              <w:bottom w:val="nil"/>
              <w:right w:val="single" w:sz="8"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Издавачка делатност</w:t>
            </w:r>
          </w:p>
        </w:tc>
        <w:tc>
          <w:tcPr>
            <w:tcW w:w="1038" w:type="dxa"/>
            <w:tcBorders>
              <w:top w:val="nil"/>
              <w:left w:val="nil"/>
              <w:bottom w:val="nil"/>
              <w:right w:val="single" w:sz="8"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Број издатих књига</w:t>
            </w:r>
          </w:p>
        </w:tc>
        <w:tc>
          <w:tcPr>
            <w:tcW w:w="622" w:type="dxa"/>
            <w:tcBorders>
              <w:top w:val="nil"/>
              <w:left w:val="nil"/>
              <w:bottom w:val="nil"/>
              <w:right w:val="single" w:sz="8"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4</w:t>
            </w:r>
          </w:p>
        </w:tc>
        <w:tc>
          <w:tcPr>
            <w:tcW w:w="597" w:type="dxa"/>
            <w:tcBorders>
              <w:top w:val="nil"/>
              <w:left w:val="nil"/>
              <w:bottom w:val="nil"/>
              <w:right w:val="single" w:sz="8"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5</w:t>
            </w:r>
          </w:p>
        </w:tc>
        <w:tc>
          <w:tcPr>
            <w:tcW w:w="547" w:type="dxa"/>
            <w:tcBorders>
              <w:top w:val="nil"/>
              <w:left w:val="nil"/>
              <w:bottom w:val="nil"/>
              <w:right w:val="single" w:sz="8"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5</w:t>
            </w:r>
          </w:p>
        </w:tc>
        <w:tc>
          <w:tcPr>
            <w:tcW w:w="511" w:type="dxa"/>
            <w:tcBorders>
              <w:top w:val="nil"/>
              <w:left w:val="nil"/>
              <w:bottom w:val="nil"/>
              <w:right w:val="single" w:sz="8"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5</w:t>
            </w:r>
          </w:p>
        </w:tc>
        <w:tc>
          <w:tcPr>
            <w:tcW w:w="825" w:type="dxa"/>
            <w:tcBorders>
              <w:top w:val="nil"/>
              <w:left w:val="nil"/>
              <w:bottom w:val="nil"/>
              <w:right w:val="single" w:sz="8"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253,000</w:t>
            </w:r>
          </w:p>
        </w:tc>
        <w:tc>
          <w:tcPr>
            <w:tcW w:w="615" w:type="dxa"/>
            <w:tcBorders>
              <w:top w:val="nil"/>
              <w:left w:val="nil"/>
              <w:bottom w:val="nil"/>
              <w:right w:val="single" w:sz="8"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825" w:type="dxa"/>
            <w:tcBorders>
              <w:top w:val="nil"/>
              <w:left w:val="nil"/>
              <w:bottom w:val="nil"/>
              <w:right w:val="nil"/>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253,000</w:t>
            </w:r>
          </w:p>
        </w:tc>
        <w:tc>
          <w:tcPr>
            <w:tcW w:w="1181" w:type="dxa"/>
            <w:tcBorders>
              <w:top w:val="nil"/>
              <w:left w:val="single" w:sz="4" w:space="0" w:color="auto"/>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Библиотека</w:t>
            </w:r>
          </w:p>
        </w:tc>
      </w:tr>
      <w:tr w:rsidR="00FE41F6" w:rsidRPr="00FE41F6" w:rsidTr="00FE41F6">
        <w:trPr>
          <w:trHeight w:val="610"/>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Пројекат број 3: Доградња летње позорнице</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1201-П3</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Јачање капацитета културних објеката</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Уређена летња позорница</w:t>
            </w:r>
          </w:p>
        </w:tc>
        <w:tc>
          <w:tcPr>
            <w:tcW w:w="622" w:type="dxa"/>
            <w:tcBorders>
              <w:top w:val="single" w:sz="4" w:space="0" w:color="auto"/>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w:t>
            </w:r>
          </w:p>
        </w:tc>
        <w:tc>
          <w:tcPr>
            <w:tcW w:w="511" w:type="dxa"/>
            <w:tcBorders>
              <w:top w:val="single" w:sz="4" w:space="0" w:color="auto"/>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500,000</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825" w:type="dxa"/>
            <w:tcBorders>
              <w:top w:val="single" w:sz="4" w:space="0" w:color="auto"/>
              <w:left w:val="nil"/>
              <w:bottom w:val="single" w:sz="4" w:space="0" w:color="auto"/>
              <w:right w:val="nil"/>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800,000</w:t>
            </w:r>
          </w:p>
        </w:tc>
        <w:tc>
          <w:tcPr>
            <w:tcW w:w="1181" w:type="dxa"/>
            <w:tcBorders>
              <w:top w:val="nil"/>
              <w:left w:val="single" w:sz="4" w:space="0" w:color="auto"/>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Библиотека</w:t>
            </w:r>
          </w:p>
        </w:tc>
      </w:tr>
      <w:tr w:rsidR="00FE41F6" w:rsidRPr="00FE41F6" w:rsidTr="00FE41F6">
        <w:trPr>
          <w:trHeight w:val="702"/>
        </w:trPr>
        <w:tc>
          <w:tcPr>
            <w:tcW w:w="1305" w:type="dxa"/>
            <w:tcBorders>
              <w:top w:val="nil"/>
              <w:left w:val="single" w:sz="4" w:space="0" w:color="auto"/>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Пројекат број 4: Организација ФЕДРАС-а</w:t>
            </w:r>
          </w:p>
        </w:tc>
        <w:tc>
          <w:tcPr>
            <w:tcW w:w="843"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1201-П4</w:t>
            </w:r>
          </w:p>
        </w:tc>
        <w:tc>
          <w:tcPr>
            <w:tcW w:w="1086"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Развој културног садржаја</w:t>
            </w:r>
          </w:p>
        </w:tc>
        <w:tc>
          <w:tcPr>
            <w:tcW w:w="1038"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издвајања из буџета за припрему позоришних представа</w:t>
            </w:r>
          </w:p>
        </w:tc>
        <w:tc>
          <w:tcPr>
            <w:tcW w:w="622"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0.1</w:t>
            </w:r>
          </w:p>
        </w:tc>
        <w:tc>
          <w:tcPr>
            <w:tcW w:w="597"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0.1</w:t>
            </w:r>
          </w:p>
        </w:tc>
        <w:tc>
          <w:tcPr>
            <w:tcW w:w="547"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0.1</w:t>
            </w:r>
          </w:p>
        </w:tc>
        <w:tc>
          <w:tcPr>
            <w:tcW w:w="511"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0.1</w:t>
            </w:r>
          </w:p>
        </w:tc>
        <w:tc>
          <w:tcPr>
            <w:tcW w:w="825"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1,315,000</w:t>
            </w:r>
          </w:p>
        </w:tc>
        <w:tc>
          <w:tcPr>
            <w:tcW w:w="615"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0</w:t>
            </w:r>
          </w:p>
        </w:tc>
        <w:tc>
          <w:tcPr>
            <w:tcW w:w="825" w:type="dxa"/>
            <w:tcBorders>
              <w:top w:val="nil"/>
              <w:left w:val="nil"/>
              <w:bottom w:val="single" w:sz="4" w:space="0" w:color="auto"/>
              <w:right w:val="nil"/>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1,315,000</w:t>
            </w:r>
          </w:p>
        </w:tc>
        <w:tc>
          <w:tcPr>
            <w:tcW w:w="1181" w:type="dxa"/>
            <w:tcBorders>
              <w:top w:val="nil"/>
              <w:left w:val="single" w:sz="4" w:space="0" w:color="auto"/>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Центар за културу</w:t>
            </w:r>
          </w:p>
        </w:tc>
      </w:tr>
      <w:tr w:rsidR="00FE41F6" w:rsidRPr="00FE41F6" w:rsidTr="00FE41F6">
        <w:trPr>
          <w:trHeight w:val="518"/>
        </w:trPr>
        <w:tc>
          <w:tcPr>
            <w:tcW w:w="1305" w:type="dxa"/>
            <w:tcBorders>
              <w:top w:val="nil"/>
              <w:left w:val="single" w:sz="4" w:space="0" w:color="auto"/>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Пројекат број 5:Припрема позоришне представе</w:t>
            </w:r>
          </w:p>
        </w:tc>
        <w:tc>
          <w:tcPr>
            <w:tcW w:w="843"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1201-П5</w:t>
            </w:r>
          </w:p>
        </w:tc>
        <w:tc>
          <w:tcPr>
            <w:tcW w:w="1086"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Омасовљење културног аматеризма</w:t>
            </w:r>
          </w:p>
        </w:tc>
        <w:tc>
          <w:tcPr>
            <w:tcW w:w="1038"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Процењени број посетилаца</w:t>
            </w:r>
          </w:p>
        </w:tc>
        <w:tc>
          <w:tcPr>
            <w:tcW w:w="622"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1000</w:t>
            </w:r>
          </w:p>
        </w:tc>
        <w:tc>
          <w:tcPr>
            <w:tcW w:w="597"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1100</w:t>
            </w:r>
          </w:p>
        </w:tc>
        <w:tc>
          <w:tcPr>
            <w:tcW w:w="547"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1120</w:t>
            </w:r>
          </w:p>
        </w:tc>
        <w:tc>
          <w:tcPr>
            <w:tcW w:w="511"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1120</w:t>
            </w:r>
          </w:p>
        </w:tc>
        <w:tc>
          <w:tcPr>
            <w:tcW w:w="825"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995,000</w:t>
            </w:r>
          </w:p>
        </w:tc>
        <w:tc>
          <w:tcPr>
            <w:tcW w:w="615"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825" w:type="dxa"/>
            <w:tcBorders>
              <w:top w:val="nil"/>
              <w:left w:val="nil"/>
              <w:bottom w:val="single" w:sz="4" w:space="0" w:color="auto"/>
              <w:right w:val="nil"/>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995,000</w:t>
            </w:r>
          </w:p>
        </w:tc>
        <w:tc>
          <w:tcPr>
            <w:tcW w:w="1181" w:type="dxa"/>
            <w:tcBorders>
              <w:top w:val="nil"/>
              <w:left w:val="single" w:sz="4" w:space="0" w:color="auto"/>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Центар за културу</w:t>
            </w:r>
          </w:p>
        </w:tc>
      </w:tr>
      <w:tr w:rsidR="00FE41F6" w:rsidRPr="00FE41F6" w:rsidTr="00FE41F6">
        <w:trPr>
          <w:trHeight w:val="518"/>
        </w:trPr>
        <w:tc>
          <w:tcPr>
            <w:tcW w:w="1305" w:type="dxa"/>
            <w:tcBorders>
              <w:top w:val="nil"/>
              <w:left w:val="single" w:sz="4" w:space="0" w:color="auto"/>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Пројекат број 6:</w:t>
            </w:r>
            <w:r w:rsidR="005C244E">
              <w:rPr>
                <w:sz w:val="16"/>
                <w:szCs w:val="16"/>
                <w:lang w:val="en-US" w:eastAsia="en-US"/>
              </w:rPr>
              <w:t>”</w:t>
            </w:r>
            <w:r w:rsidRPr="00FE41F6">
              <w:rPr>
                <w:sz w:val="16"/>
                <w:szCs w:val="16"/>
                <w:lang w:val="en-US" w:eastAsia="en-US"/>
              </w:rPr>
              <w:t xml:space="preserve"> Крени коло да кренемо</w:t>
            </w:r>
            <w:r w:rsidR="005C244E">
              <w:rPr>
                <w:sz w:val="16"/>
                <w:szCs w:val="16"/>
                <w:lang w:val="en-US" w:eastAsia="en-US"/>
              </w:rPr>
              <w:t>”</w:t>
            </w:r>
          </w:p>
        </w:tc>
        <w:tc>
          <w:tcPr>
            <w:tcW w:w="843"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1201-П6</w:t>
            </w:r>
          </w:p>
        </w:tc>
        <w:tc>
          <w:tcPr>
            <w:tcW w:w="1086"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xml:space="preserve">Афирмација књижевног стваралаштва кроз часопис </w:t>
            </w:r>
            <w:r w:rsidR="005C244E">
              <w:rPr>
                <w:sz w:val="16"/>
                <w:szCs w:val="16"/>
                <w:lang w:val="en-US" w:eastAsia="en-US"/>
              </w:rPr>
              <w:t>‘’</w:t>
            </w:r>
            <w:r w:rsidRPr="00FE41F6">
              <w:rPr>
                <w:sz w:val="16"/>
                <w:szCs w:val="16"/>
                <w:lang w:val="en-US" w:eastAsia="en-US"/>
              </w:rPr>
              <w:t>Стиг</w:t>
            </w:r>
            <w:r w:rsidR="005C244E">
              <w:rPr>
                <w:sz w:val="16"/>
                <w:szCs w:val="16"/>
                <w:lang w:val="en-US" w:eastAsia="en-US"/>
              </w:rPr>
              <w:t>’’</w:t>
            </w:r>
            <w:r w:rsidRPr="00FE41F6">
              <w:rPr>
                <w:sz w:val="16"/>
                <w:szCs w:val="16"/>
                <w:lang w:val="en-US" w:eastAsia="en-US"/>
              </w:rPr>
              <w:t xml:space="preserve"> </w:t>
            </w:r>
          </w:p>
        </w:tc>
        <w:tc>
          <w:tcPr>
            <w:tcW w:w="1038"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Објављени часописи</w:t>
            </w:r>
          </w:p>
        </w:tc>
        <w:tc>
          <w:tcPr>
            <w:tcW w:w="622"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4</w:t>
            </w:r>
          </w:p>
        </w:tc>
        <w:tc>
          <w:tcPr>
            <w:tcW w:w="597"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4</w:t>
            </w:r>
          </w:p>
        </w:tc>
        <w:tc>
          <w:tcPr>
            <w:tcW w:w="547"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4</w:t>
            </w:r>
          </w:p>
        </w:tc>
        <w:tc>
          <w:tcPr>
            <w:tcW w:w="511"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4</w:t>
            </w:r>
          </w:p>
        </w:tc>
        <w:tc>
          <w:tcPr>
            <w:tcW w:w="825"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300,000</w:t>
            </w:r>
          </w:p>
        </w:tc>
        <w:tc>
          <w:tcPr>
            <w:tcW w:w="615"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825" w:type="dxa"/>
            <w:tcBorders>
              <w:top w:val="nil"/>
              <w:left w:val="nil"/>
              <w:bottom w:val="single" w:sz="4" w:space="0" w:color="auto"/>
              <w:right w:val="nil"/>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300,000</w:t>
            </w:r>
          </w:p>
        </w:tc>
        <w:tc>
          <w:tcPr>
            <w:tcW w:w="1181" w:type="dxa"/>
            <w:tcBorders>
              <w:top w:val="nil"/>
              <w:left w:val="single" w:sz="4" w:space="0" w:color="auto"/>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Центар за културу</w:t>
            </w:r>
          </w:p>
        </w:tc>
      </w:tr>
      <w:tr w:rsidR="00FE41F6" w:rsidRPr="00FE41F6" w:rsidTr="00FE41F6">
        <w:trPr>
          <w:trHeight w:val="345"/>
        </w:trPr>
        <w:tc>
          <w:tcPr>
            <w:tcW w:w="1305" w:type="dxa"/>
            <w:tcBorders>
              <w:top w:val="nil"/>
              <w:left w:val="single" w:sz="4" w:space="0" w:color="auto"/>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xml:space="preserve">Пројекат број 7: </w:t>
            </w:r>
            <w:r w:rsidR="005C244E">
              <w:rPr>
                <w:sz w:val="16"/>
                <w:szCs w:val="16"/>
                <w:lang w:val="en-US" w:eastAsia="en-US"/>
              </w:rPr>
              <w:t>“</w:t>
            </w:r>
            <w:r w:rsidRPr="00FE41F6">
              <w:rPr>
                <w:sz w:val="16"/>
                <w:szCs w:val="16"/>
                <w:lang w:val="en-US" w:eastAsia="en-US"/>
              </w:rPr>
              <w:t>Часопис Стиг</w:t>
            </w:r>
            <w:r w:rsidR="005C244E">
              <w:rPr>
                <w:sz w:val="16"/>
                <w:szCs w:val="16"/>
                <w:lang w:val="en-US" w:eastAsia="en-US"/>
              </w:rPr>
              <w:t>”</w:t>
            </w:r>
          </w:p>
        </w:tc>
        <w:tc>
          <w:tcPr>
            <w:tcW w:w="843"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1201-П7</w:t>
            </w:r>
          </w:p>
        </w:tc>
        <w:tc>
          <w:tcPr>
            <w:tcW w:w="1086"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Јачање услова за рад установа културе</w:t>
            </w:r>
          </w:p>
        </w:tc>
        <w:tc>
          <w:tcPr>
            <w:tcW w:w="1038"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Набављена опрема</w:t>
            </w:r>
          </w:p>
        </w:tc>
        <w:tc>
          <w:tcPr>
            <w:tcW w:w="622"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3</w:t>
            </w:r>
          </w:p>
        </w:tc>
        <w:tc>
          <w:tcPr>
            <w:tcW w:w="597"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3</w:t>
            </w:r>
          </w:p>
        </w:tc>
        <w:tc>
          <w:tcPr>
            <w:tcW w:w="547"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3</w:t>
            </w:r>
          </w:p>
        </w:tc>
        <w:tc>
          <w:tcPr>
            <w:tcW w:w="511"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3</w:t>
            </w:r>
          </w:p>
        </w:tc>
        <w:tc>
          <w:tcPr>
            <w:tcW w:w="825"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335,000</w:t>
            </w:r>
          </w:p>
        </w:tc>
        <w:tc>
          <w:tcPr>
            <w:tcW w:w="615"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0</w:t>
            </w:r>
          </w:p>
        </w:tc>
        <w:tc>
          <w:tcPr>
            <w:tcW w:w="825" w:type="dxa"/>
            <w:tcBorders>
              <w:top w:val="nil"/>
              <w:left w:val="nil"/>
              <w:bottom w:val="single" w:sz="4" w:space="0" w:color="auto"/>
              <w:right w:val="nil"/>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335,000</w:t>
            </w:r>
          </w:p>
        </w:tc>
        <w:tc>
          <w:tcPr>
            <w:tcW w:w="1181" w:type="dxa"/>
            <w:tcBorders>
              <w:top w:val="nil"/>
              <w:left w:val="single" w:sz="4" w:space="0" w:color="auto"/>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Центар за културу</w:t>
            </w:r>
          </w:p>
        </w:tc>
      </w:tr>
      <w:tr w:rsidR="00FE41F6" w:rsidRPr="00FE41F6" w:rsidTr="00FE41F6">
        <w:trPr>
          <w:trHeight w:val="345"/>
        </w:trPr>
        <w:tc>
          <w:tcPr>
            <w:tcW w:w="1305" w:type="dxa"/>
            <w:tcBorders>
              <w:top w:val="nil"/>
              <w:left w:val="single" w:sz="4" w:space="0" w:color="auto"/>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xml:space="preserve">Пројекат број 7: </w:t>
            </w:r>
            <w:r w:rsidR="005C244E">
              <w:rPr>
                <w:sz w:val="16"/>
                <w:szCs w:val="16"/>
                <w:lang w:val="en-US" w:eastAsia="en-US"/>
              </w:rPr>
              <w:t>“</w:t>
            </w:r>
            <w:r w:rsidRPr="00FE41F6">
              <w:rPr>
                <w:sz w:val="16"/>
                <w:szCs w:val="16"/>
                <w:lang w:val="en-US" w:eastAsia="en-US"/>
              </w:rPr>
              <w:t>Часопис Стиг</w:t>
            </w:r>
            <w:r w:rsidR="005C244E">
              <w:rPr>
                <w:sz w:val="16"/>
                <w:szCs w:val="16"/>
                <w:lang w:val="en-US" w:eastAsia="en-US"/>
              </w:rPr>
              <w:t>”</w:t>
            </w:r>
          </w:p>
        </w:tc>
        <w:tc>
          <w:tcPr>
            <w:tcW w:w="843"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1201-П8</w:t>
            </w:r>
          </w:p>
        </w:tc>
        <w:tc>
          <w:tcPr>
            <w:tcW w:w="1086"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Општински фолклорни ансамбл</w:t>
            </w:r>
          </w:p>
        </w:tc>
        <w:tc>
          <w:tcPr>
            <w:tcW w:w="1038"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Формиран ансамбл</w:t>
            </w:r>
          </w:p>
        </w:tc>
        <w:tc>
          <w:tcPr>
            <w:tcW w:w="622"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0</w:t>
            </w:r>
          </w:p>
        </w:tc>
        <w:tc>
          <w:tcPr>
            <w:tcW w:w="597"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w:t>
            </w:r>
          </w:p>
        </w:tc>
        <w:tc>
          <w:tcPr>
            <w:tcW w:w="547"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0</w:t>
            </w:r>
          </w:p>
        </w:tc>
        <w:tc>
          <w:tcPr>
            <w:tcW w:w="511"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0</w:t>
            </w:r>
          </w:p>
        </w:tc>
        <w:tc>
          <w:tcPr>
            <w:tcW w:w="825"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1,000,000</w:t>
            </w:r>
          </w:p>
        </w:tc>
        <w:tc>
          <w:tcPr>
            <w:tcW w:w="615"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825"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1,000,000</w:t>
            </w:r>
          </w:p>
        </w:tc>
        <w:tc>
          <w:tcPr>
            <w:tcW w:w="1181"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Центар за културу</w:t>
            </w:r>
          </w:p>
        </w:tc>
      </w:tr>
      <w:tr w:rsidR="00FE41F6" w:rsidRPr="00FE41F6" w:rsidTr="00FE41F6">
        <w:trPr>
          <w:trHeight w:val="229"/>
        </w:trPr>
        <w:tc>
          <w:tcPr>
            <w:tcW w:w="1305" w:type="dxa"/>
            <w:vMerge w:val="restart"/>
            <w:tcBorders>
              <w:top w:val="nil"/>
              <w:left w:val="single" w:sz="4" w:space="0" w:color="auto"/>
              <w:bottom w:val="nil"/>
              <w:right w:val="single" w:sz="4"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xml:space="preserve">Програм 14 </w:t>
            </w:r>
            <w:r w:rsidR="005C244E">
              <w:rPr>
                <w:sz w:val="16"/>
                <w:szCs w:val="16"/>
                <w:lang w:val="en-US" w:eastAsia="en-US"/>
              </w:rPr>
              <w:t>–</w:t>
            </w:r>
            <w:r w:rsidRPr="00FE41F6">
              <w:rPr>
                <w:sz w:val="16"/>
                <w:szCs w:val="16"/>
                <w:lang w:val="en-US" w:eastAsia="en-US"/>
              </w:rPr>
              <w:t xml:space="preserve"> Развој спорта и омладине</w:t>
            </w:r>
          </w:p>
        </w:tc>
        <w:tc>
          <w:tcPr>
            <w:tcW w:w="843" w:type="dxa"/>
            <w:vMerge w:val="restart"/>
            <w:tcBorders>
              <w:top w:val="nil"/>
              <w:left w:val="single" w:sz="4" w:space="0" w:color="auto"/>
              <w:bottom w:val="nil"/>
              <w:right w:val="single" w:sz="4" w:space="0" w:color="auto"/>
            </w:tcBorders>
            <w:shd w:val="clear" w:color="000000" w:fill="BFBFB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1301</w:t>
            </w:r>
          </w:p>
        </w:tc>
        <w:tc>
          <w:tcPr>
            <w:tcW w:w="1086" w:type="dxa"/>
            <w:vMerge w:val="restart"/>
            <w:tcBorders>
              <w:top w:val="nil"/>
              <w:left w:val="nil"/>
              <w:bottom w:val="nil"/>
              <w:right w:val="single" w:sz="8"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Стварање услова за бављењем спортом свих грађана</w:t>
            </w:r>
          </w:p>
        </w:tc>
        <w:tc>
          <w:tcPr>
            <w:tcW w:w="1038" w:type="dxa"/>
            <w:vMerge w:val="restart"/>
            <w:tcBorders>
              <w:top w:val="nil"/>
              <w:left w:val="single" w:sz="8" w:space="0" w:color="auto"/>
              <w:bottom w:val="nil"/>
              <w:right w:val="single" w:sz="8"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xml:space="preserve">Број спортских организација преко којих се остварују јавни интереси у </w:t>
            </w:r>
            <w:r w:rsidRPr="00FE41F6">
              <w:rPr>
                <w:sz w:val="16"/>
                <w:szCs w:val="16"/>
                <w:lang w:val="en-US" w:eastAsia="en-US"/>
              </w:rPr>
              <w:lastRenderedPageBreak/>
              <w:t>области спорта</w:t>
            </w:r>
          </w:p>
        </w:tc>
        <w:tc>
          <w:tcPr>
            <w:tcW w:w="622" w:type="dxa"/>
            <w:vMerge w:val="restart"/>
            <w:tcBorders>
              <w:top w:val="nil"/>
              <w:left w:val="single" w:sz="8" w:space="0" w:color="auto"/>
              <w:bottom w:val="nil"/>
              <w:right w:val="single" w:sz="8"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lastRenderedPageBreak/>
              <w:t> </w:t>
            </w:r>
          </w:p>
        </w:tc>
        <w:tc>
          <w:tcPr>
            <w:tcW w:w="597" w:type="dxa"/>
            <w:vMerge w:val="restart"/>
            <w:tcBorders>
              <w:top w:val="nil"/>
              <w:left w:val="single" w:sz="8" w:space="0" w:color="auto"/>
              <w:bottom w:val="nil"/>
              <w:right w:val="single" w:sz="8"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547" w:type="dxa"/>
            <w:vMerge w:val="restart"/>
            <w:tcBorders>
              <w:top w:val="nil"/>
              <w:left w:val="single" w:sz="8" w:space="0" w:color="auto"/>
              <w:bottom w:val="nil"/>
              <w:right w:val="single" w:sz="8"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511" w:type="dxa"/>
            <w:vMerge w:val="restart"/>
            <w:tcBorders>
              <w:top w:val="nil"/>
              <w:left w:val="single" w:sz="8" w:space="0" w:color="auto"/>
              <w:bottom w:val="nil"/>
              <w:right w:val="single" w:sz="8"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825" w:type="dxa"/>
            <w:vMerge w:val="restart"/>
            <w:tcBorders>
              <w:top w:val="nil"/>
              <w:left w:val="single" w:sz="8" w:space="0" w:color="auto"/>
              <w:bottom w:val="nil"/>
              <w:right w:val="single" w:sz="8" w:space="0" w:color="auto"/>
            </w:tcBorders>
            <w:shd w:val="clear" w:color="000000" w:fill="BFBFB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9,251,000</w:t>
            </w:r>
          </w:p>
        </w:tc>
        <w:tc>
          <w:tcPr>
            <w:tcW w:w="615" w:type="dxa"/>
            <w:vMerge w:val="restart"/>
            <w:tcBorders>
              <w:top w:val="nil"/>
              <w:left w:val="single" w:sz="8" w:space="0" w:color="auto"/>
              <w:bottom w:val="nil"/>
              <w:right w:val="single" w:sz="8"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825" w:type="dxa"/>
            <w:vMerge w:val="restart"/>
            <w:tcBorders>
              <w:top w:val="nil"/>
              <w:left w:val="single" w:sz="8" w:space="0" w:color="auto"/>
              <w:bottom w:val="nil"/>
              <w:right w:val="nil"/>
            </w:tcBorders>
            <w:shd w:val="clear" w:color="000000" w:fill="BFBFB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9,251,000</w:t>
            </w:r>
          </w:p>
        </w:tc>
        <w:tc>
          <w:tcPr>
            <w:tcW w:w="1181" w:type="dxa"/>
            <w:vMerge w:val="restart"/>
            <w:tcBorders>
              <w:top w:val="nil"/>
              <w:left w:val="single" w:sz="4" w:space="0" w:color="auto"/>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xml:space="preserve">Општинска управа </w:t>
            </w:r>
          </w:p>
        </w:tc>
      </w:tr>
      <w:tr w:rsidR="00FE41F6" w:rsidRPr="00FE41F6" w:rsidTr="00FE41F6">
        <w:trPr>
          <w:trHeight w:val="668"/>
        </w:trPr>
        <w:tc>
          <w:tcPr>
            <w:tcW w:w="1305" w:type="dxa"/>
            <w:vMerge/>
            <w:tcBorders>
              <w:top w:val="nil"/>
              <w:left w:val="single" w:sz="4" w:space="0" w:color="auto"/>
              <w:bottom w:val="nil"/>
              <w:right w:val="single" w:sz="4" w:space="0" w:color="auto"/>
            </w:tcBorders>
            <w:vAlign w:val="center"/>
            <w:hideMark/>
          </w:tcPr>
          <w:p w:rsidR="00FE41F6" w:rsidRPr="00FE41F6" w:rsidRDefault="00FE41F6" w:rsidP="00FE41F6">
            <w:pPr>
              <w:suppressAutoHyphens w:val="0"/>
              <w:jc w:val="left"/>
              <w:rPr>
                <w:sz w:val="16"/>
                <w:szCs w:val="16"/>
                <w:lang w:val="en-US" w:eastAsia="en-US"/>
              </w:rPr>
            </w:pPr>
          </w:p>
        </w:tc>
        <w:tc>
          <w:tcPr>
            <w:tcW w:w="843" w:type="dxa"/>
            <w:vMerge/>
            <w:tcBorders>
              <w:top w:val="nil"/>
              <w:left w:val="single" w:sz="4" w:space="0" w:color="auto"/>
              <w:bottom w:val="nil"/>
              <w:right w:val="single" w:sz="4" w:space="0" w:color="auto"/>
            </w:tcBorders>
            <w:vAlign w:val="center"/>
            <w:hideMark/>
          </w:tcPr>
          <w:p w:rsidR="00FE41F6" w:rsidRPr="00FE41F6" w:rsidRDefault="00FE41F6" w:rsidP="00FE41F6">
            <w:pPr>
              <w:suppressAutoHyphens w:val="0"/>
              <w:jc w:val="left"/>
              <w:rPr>
                <w:sz w:val="16"/>
                <w:szCs w:val="16"/>
                <w:lang w:val="en-US" w:eastAsia="en-US"/>
              </w:rPr>
            </w:pPr>
          </w:p>
        </w:tc>
        <w:tc>
          <w:tcPr>
            <w:tcW w:w="1086" w:type="dxa"/>
            <w:vMerge/>
            <w:tcBorders>
              <w:top w:val="nil"/>
              <w:left w:val="nil"/>
              <w:bottom w:val="nil"/>
              <w:right w:val="single" w:sz="8" w:space="0" w:color="auto"/>
            </w:tcBorders>
            <w:vAlign w:val="center"/>
            <w:hideMark/>
          </w:tcPr>
          <w:p w:rsidR="00FE41F6" w:rsidRPr="00FE41F6" w:rsidRDefault="00FE41F6" w:rsidP="00FE41F6">
            <w:pPr>
              <w:suppressAutoHyphens w:val="0"/>
              <w:jc w:val="left"/>
              <w:rPr>
                <w:sz w:val="16"/>
                <w:szCs w:val="16"/>
                <w:lang w:val="en-US" w:eastAsia="en-US"/>
              </w:rPr>
            </w:pPr>
          </w:p>
        </w:tc>
        <w:tc>
          <w:tcPr>
            <w:tcW w:w="1038" w:type="dxa"/>
            <w:vMerge/>
            <w:tcBorders>
              <w:top w:val="nil"/>
              <w:left w:val="single" w:sz="8" w:space="0" w:color="auto"/>
              <w:bottom w:val="nil"/>
              <w:right w:val="single" w:sz="8" w:space="0" w:color="auto"/>
            </w:tcBorders>
            <w:vAlign w:val="center"/>
            <w:hideMark/>
          </w:tcPr>
          <w:p w:rsidR="00FE41F6" w:rsidRPr="00FE41F6" w:rsidRDefault="00FE41F6" w:rsidP="00FE41F6">
            <w:pPr>
              <w:suppressAutoHyphens w:val="0"/>
              <w:jc w:val="left"/>
              <w:rPr>
                <w:sz w:val="16"/>
                <w:szCs w:val="16"/>
                <w:lang w:val="en-US" w:eastAsia="en-US"/>
              </w:rPr>
            </w:pPr>
          </w:p>
        </w:tc>
        <w:tc>
          <w:tcPr>
            <w:tcW w:w="622" w:type="dxa"/>
            <w:vMerge/>
            <w:tcBorders>
              <w:top w:val="nil"/>
              <w:left w:val="single" w:sz="8" w:space="0" w:color="auto"/>
              <w:bottom w:val="nil"/>
              <w:right w:val="single" w:sz="8" w:space="0" w:color="auto"/>
            </w:tcBorders>
            <w:vAlign w:val="center"/>
            <w:hideMark/>
          </w:tcPr>
          <w:p w:rsidR="00FE41F6" w:rsidRPr="00FE41F6" w:rsidRDefault="00FE41F6" w:rsidP="00FE41F6">
            <w:pPr>
              <w:suppressAutoHyphens w:val="0"/>
              <w:jc w:val="left"/>
              <w:rPr>
                <w:sz w:val="16"/>
                <w:szCs w:val="16"/>
                <w:lang w:val="en-US" w:eastAsia="en-US"/>
              </w:rPr>
            </w:pPr>
          </w:p>
        </w:tc>
        <w:tc>
          <w:tcPr>
            <w:tcW w:w="597" w:type="dxa"/>
            <w:vMerge/>
            <w:tcBorders>
              <w:top w:val="nil"/>
              <w:left w:val="single" w:sz="8" w:space="0" w:color="auto"/>
              <w:bottom w:val="nil"/>
              <w:right w:val="single" w:sz="8" w:space="0" w:color="auto"/>
            </w:tcBorders>
            <w:vAlign w:val="center"/>
            <w:hideMark/>
          </w:tcPr>
          <w:p w:rsidR="00FE41F6" w:rsidRPr="00FE41F6" w:rsidRDefault="00FE41F6" w:rsidP="00FE41F6">
            <w:pPr>
              <w:suppressAutoHyphens w:val="0"/>
              <w:jc w:val="left"/>
              <w:rPr>
                <w:sz w:val="16"/>
                <w:szCs w:val="16"/>
                <w:lang w:val="en-US" w:eastAsia="en-US"/>
              </w:rPr>
            </w:pPr>
          </w:p>
        </w:tc>
        <w:tc>
          <w:tcPr>
            <w:tcW w:w="547" w:type="dxa"/>
            <w:vMerge/>
            <w:tcBorders>
              <w:top w:val="nil"/>
              <w:left w:val="single" w:sz="8" w:space="0" w:color="auto"/>
              <w:bottom w:val="nil"/>
              <w:right w:val="single" w:sz="8" w:space="0" w:color="auto"/>
            </w:tcBorders>
            <w:vAlign w:val="center"/>
            <w:hideMark/>
          </w:tcPr>
          <w:p w:rsidR="00FE41F6" w:rsidRPr="00FE41F6" w:rsidRDefault="00FE41F6" w:rsidP="00FE41F6">
            <w:pPr>
              <w:suppressAutoHyphens w:val="0"/>
              <w:jc w:val="left"/>
              <w:rPr>
                <w:sz w:val="16"/>
                <w:szCs w:val="16"/>
                <w:lang w:val="en-US" w:eastAsia="en-US"/>
              </w:rPr>
            </w:pPr>
          </w:p>
        </w:tc>
        <w:tc>
          <w:tcPr>
            <w:tcW w:w="511" w:type="dxa"/>
            <w:vMerge/>
            <w:tcBorders>
              <w:top w:val="nil"/>
              <w:left w:val="single" w:sz="8" w:space="0" w:color="auto"/>
              <w:bottom w:val="nil"/>
              <w:right w:val="single" w:sz="8" w:space="0" w:color="auto"/>
            </w:tcBorders>
            <w:vAlign w:val="center"/>
            <w:hideMark/>
          </w:tcPr>
          <w:p w:rsidR="00FE41F6" w:rsidRPr="00FE41F6" w:rsidRDefault="00FE41F6" w:rsidP="00FE41F6">
            <w:pPr>
              <w:suppressAutoHyphens w:val="0"/>
              <w:jc w:val="left"/>
              <w:rPr>
                <w:sz w:val="16"/>
                <w:szCs w:val="16"/>
                <w:lang w:val="en-US" w:eastAsia="en-US"/>
              </w:rPr>
            </w:pPr>
          </w:p>
        </w:tc>
        <w:tc>
          <w:tcPr>
            <w:tcW w:w="825" w:type="dxa"/>
            <w:vMerge/>
            <w:tcBorders>
              <w:top w:val="nil"/>
              <w:left w:val="single" w:sz="8" w:space="0" w:color="auto"/>
              <w:bottom w:val="nil"/>
              <w:right w:val="single" w:sz="8" w:space="0" w:color="auto"/>
            </w:tcBorders>
            <w:vAlign w:val="center"/>
            <w:hideMark/>
          </w:tcPr>
          <w:p w:rsidR="00FE41F6" w:rsidRPr="00FE41F6" w:rsidRDefault="00FE41F6" w:rsidP="00FE41F6">
            <w:pPr>
              <w:suppressAutoHyphens w:val="0"/>
              <w:jc w:val="left"/>
              <w:rPr>
                <w:sz w:val="16"/>
                <w:szCs w:val="16"/>
                <w:lang w:val="en-US" w:eastAsia="en-US"/>
              </w:rPr>
            </w:pPr>
          </w:p>
        </w:tc>
        <w:tc>
          <w:tcPr>
            <w:tcW w:w="615" w:type="dxa"/>
            <w:vMerge/>
            <w:tcBorders>
              <w:top w:val="nil"/>
              <w:left w:val="single" w:sz="8" w:space="0" w:color="auto"/>
              <w:bottom w:val="nil"/>
              <w:right w:val="single" w:sz="8" w:space="0" w:color="auto"/>
            </w:tcBorders>
            <w:vAlign w:val="center"/>
            <w:hideMark/>
          </w:tcPr>
          <w:p w:rsidR="00FE41F6" w:rsidRPr="00FE41F6" w:rsidRDefault="00FE41F6" w:rsidP="00FE41F6">
            <w:pPr>
              <w:suppressAutoHyphens w:val="0"/>
              <w:jc w:val="left"/>
              <w:rPr>
                <w:sz w:val="16"/>
                <w:szCs w:val="16"/>
                <w:lang w:val="en-US" w:eastAsia="en-US"/>
              </w:rPr>
            </w:pPr>
          </w:p>
        </w:tc>
        <w:tc>
          <w:tcPr>
            <w:tcW w:w="825" w:type="dxa"/>
            <w:vMerge/>
            <w:tcBorders>
              <w:top w:val="nil"/>
              <w:left w:val="single" w:sz="8" w:space="0" w:color="auto"/>
              <w:bottom w:val="nil"/>
              <w:right w:val="nil"/>
            </w:tcBorders>
            <w:vAlign w:val="center"/>
            <w:hideMark/>
          </w:tcPr>
          <w:p w:rsidR="00FE41F6" w:rsidRPr="00FE41F6" w:rsidRDefault="00FE41F6" w:rsidP="00FE41F6">
            <w:pPr>
              <w:suppressAutoHyphens w:val="0"/>
              <w:jc w:val="left"/>
              <w:rPr>
                <w:sz w:val="16"/>
                <w:szCs w:val="16"/>
                <w:lang w:val="en-US" w:eastAsia="en-US"/>
              </w:rPr>
            </w:pPr>
          </w:p>
        </w:tc>
        <w:tc>
          <w:tcPr>
            <w:tcW w:w="1181" w:type="dxa"/>
            <w:vMerge/>
            <w:tcBorders>
              <w:top w:val="nil"/>
              <w:left w:val="single" w:sz="4" w:space="0" w:color="auto"/>
              <w:bottom w:val="single" w:sz="4" w:space="0" w:color="auto"/>
              <w:right w:val="single" w:sz="4" w:space="0" w:color="auto"/>
            </w:tcBorders>
            <w:vAlign w:val="center"/>
            <w:hideMark/>
          </w:tcPr>
          <w:p w:rsidR="00FE41F6" w:rsidRPr="00FE41F6" w:rsidRDefault="00FE41F6" w:rsidP="00FE41F6">
            <w:pPr>
              <w:suppressAutoHyphens w:val="0"/>
              <w:jc w:val="left"/>
              <w:rPr>
                <w:sz w:val="16"/>
                <w:szCs w:val="16"/>
                <w:lang w:val="en-US" w:eastAsia="en-US"/>
              </w:rPr>
            </w:pPr>
          </w:p>
        </w:tc>
      </w:tr>
      <w:tr w:rsidR="00FE41F6" w:rsidRPr="00FE41F6" w:rsidTr="00FE41F6">
        <w:trPr>
          <w:trHeight w:val="1209"/>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xml:space="preserve">ПА </w:t>
            </w:r>
            <w:r w:rsidR="005C244E">
              <w:rPr>
                <w:sz w:val="16"/>
                <w:szCs w:val="16"/>
                <w:lang w:val="en-US" w:eastAsia="en-US"/>
              </w:rPr>
              <w:t>–</w:t>
            </w:r>
            <w:r w:rsidRPr="00FE41F6">
              <w:rPr>
                <w:sz w:val="16"/>
                <w:szCs w:val="16"/>
                <w:lang w:val="en-US" w:eastAsia="en-US"/>
              </w:rPr>
              <w:t xml:space="preserve"> Подршка локалним спортским организацијама, удружењима и савезима</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0001</w:t>
            </w:r>
          </w:p>
        </w:tc>
        <w:tc>
          <w:tcPr>
            <w:tcW w:w="1086" w:type="dxa"/>
            <w:tcBorders>
              <w:top w:val="single" w:sz="4" w:space="0" w:color="auto"/>
              <w:left w:val="nil"/>
              <w:bottom w:val="single" w:sz="4" w:space="0" w:color="auto"/>
              <w:right w:val="single" w:sz="8"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xml:space="preserve">Обезбеђивање услова за рад и унапређење капацитета спортских организација преко којих се остварује јавни интерес у области спорта у општини  </w:t>
            </w:r>
          </w:p>
        </w:tc>
        <w:tc>
          <w:tcPr>
            <w:tcW w:w="1038" w:type="dxa"/>
            <w:tcBorders>
              <w:top w:val="single" w:sz="4" w:space="0" w:color="auto"/>
              <w:left w:val="nil"/>
              <w:bottom w:val="single" w:sz="4" w:space="0" w:color="auto"/>
              <w:right w:val="single" w:sz="8"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број годишњих програма спортских организације финансираних од стране општине</w:t>
            </w:r>
          </w:p>
        </w:tc>
        <w:tc>
          <w:tcPr>
            <w:tcW w:w="622" w:type="dxa"/>
            <w:tcBorders>
              <w:top w:val="single" w:sz="4" w:space="0" w:color="auto"/>
              <w:left w:val="nil"/>
              <w:bottom w:val="single" w:sz="4" w:space="0" w:color="auto"/>
              <w:right w:val="single" w:sz="8"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12</w:t>
            </w:r>
          </w:p>
        </w:tc>
        <w:tc>
          <w:tcPr>
            <w:tcW w:w="597" w:type="dxa"/>
            <w:tcBorders>
              <w:top w:val="single" w:sz="4" w:space="0" w:color="auto"/>
              <w:left w:val="nil"/>
              <w:bottom w:val="single" w:sz="4" w:space="0" w:color="auto"/>
              <w:right w:val="single" w:sz="8"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12</w:t>
            </w:r>
          </w:p>
        </w:tc>
        <w:tc>
          <w:tcPr>
            <w:tcW w:w="547" w:type="dxa"/>
            <w:tcBorders>
              <w:top w:val="single" w:sz="4" w:space="0" w:color="auto"/>
              <w:left w:val="nil"/>
              <w:bottom w:val="single" w:sz="4" w:space="0" w:color="auto"/>
              <w:right w:val="single" w:sz="8"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12</w:t>
            </w:r>
          </w:p>
        </w:tc>
        <w:tc>
          <w:tcPr>
            <w:tcW w:w="511" w:type="dxa"/>
            <w:tcBorders>
              <w:top w:val="single" w:sz="4" w:space="0" w:color="auto"/>
              <w:left w:val="nil"/>
              <w:bottom w:val="single" w:sz="4" w:space="0" w:color="auto"/>
              <w:right w:val="single" w:sz="8"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12</w:t>
            </w:r>
          </w:p>
        </w:tc>
        <w:tc>
          <w:tcPr>
            <w:tcW w:w="825" w:type="dxa"/>
            <w:tcBorders>
              <w:top w:val="single" w:sz="4" w:space="0" w:color="auto"/>
              <w:left w:val="nil"/>
              <w:bottom w:val="single" w:sz="4" w:space="0" w:color="auto"/>
              <w:right w:val="single" w:sz="8"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5,000,000</w:t>
            </w:r>
          </w:p>
        </w:tc>
        <w:tc>
          <w:tcPr>
            <w:tcW w:w="615" w:type="dxa"/>
            <w:tcBorders>
              <w:top w:val="single" w:sz="4" w:space="0" w:color="auto"/>
              <w:left w:val="nil"/>
              <w:bottom w:val="single" w:sz="4" w:space="0" w:color="auto"/>
              <w:right w:val="single" w:sz="8"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825" w:type="dxa"/>
            <w:tcBorders>
              <w:top w:val="single" w:sz="4" w:space="0" w:color="auto"/>
              <w:left w:val="nil"/>
              <w:bottom w:val="single" w:sz="4" w:space="0" w:color="auto"/>
              <w:right w:val="nil"/>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5,000,000</w:t>
            </w:r>
          </w:p>
        </w:tc>
        <w:tc>
          <w:tcPr>
            <w:tcW w:w="1181" w:type="dxa"/>
            <w:tcBorders>
              <w:top w:val="nil"/>
              <w:left w:val="single" w:sz="4" w:space="0" w:color="auto"/>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xml:space="preserve">Општинска управа </w:t>
            </w:r>
          </w:p>
        </w:tc>
      </w:tr>
      <w:tr w:rsidR="00FE41F6" w:rsidRPr="00FE41F6" w:rsidTr="00FE41F6">
        <w:trPr>
          <w:trHeight w:val="691"/>
        </w:trPr>
        <w:tc>
          <w:tcPr>
            <w:tcW w:w="1305" w:type="dxa"/>
            <w:tcBorders>
              <w:top w:val="nil"/>
              <w:left w:val="single" w:sz="4" w:space="0" w:color="auto"/>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Подршка предшколском , школском и рекреативном спорту</w:t>
            </w:r>
          </w:p>
        </w:tc>
        <w:tc>
          <w:tcPr>
            <w:tcW w:w="843"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0002</w:t>
            </w:r>
          </w:p>
        </w:tc>
        <w:tc>
          <w:tcPr>
            <w:tcW w:w="1086"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Унапређење предшколског и школског спорта</w:t>
            </w:r>
          </w:p>
        </w:tc>
        <w:tc>
          <w:tcPr>
            <w:tcW w:w="1038"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Број  пројеката преко којих се реализују активности</w:t>
            </w:r>
          </w:p>
        </w:tc>
        <w:tc>
          <w:tcPr>
            <w:tcW w:w="622"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w:t>
            </w:r>
          </w:p>
        </w:tc>
        <w:tc>
          <w:tcPr>
            <w:tcW w:w="597"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2</w:t>
            </w:r>
          </w:p>
        </w:tc>
        <w:tc>
          <w:tcPr>
            <w:tcW w:w="547"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2</w:t>
            </w:r>
          </w:p>
        </w:tc>
        <w:tc>
          <w:tcPr>
            <w:tcW w:w="511"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2</w:t>
            </w:r>
          </w:p>
        </w:tc>
        <w:tc>
          <w:tcPr>
            <w:tcW w:w="825"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4,101,000</w:t>
            </w:r>
          </w:p>
        </w:tc>
        <w:tc>
          <w:tcPr>
            <w:tcW w:w="615"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825" w:type="dxa"/>
            <w:tcBorders>
              <w:top w:val="nil"/>
              <w:left w:val="nil"/>
              <w:bottom w:val="single" w:sz="4" w:space="0" w:color="auto"/>
              <w:right w:val="nil"/>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4,101,000</w:t>
            </w:r>
          </w:p>
        </w:tc>
        <w:tc>
          <w:tcPr>
            <w:tcW w:w="1181" w:type="dxa"/>
            <w:tcBorders>
              <w:top w:val="nil"/>
              <w:left w:val="single" w:sz="4" w:space="0" w:color="auto"/>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xml:space="preserve">Општинска управа </w:t>
            </w:r>
          </w:p>
        </w:tc>
      </w:tr>
      <w:tr w:rsidR="00FE41F6" w:rsidRPr="00FE41F6" w:rsidTr="00FE41F6">
        <w:trPr>
          <w:trHeight w:val="691"/>
        </w:trPr>
        <w:tc>
          <w:tcPr>
            <w:tcW w:w="1305" w:type="dxa"/>
            <w:tcBorders>
              <w:top w:val="nil"/>
              <w:left w:val="single" w:sz="4" w:space="0" w:color="auto"/>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Спровођење омладинске политике</w:t>
            </w:r>
          </w:p>
        </w:tc>
        <w:tc>
          <w:tcPr>
            <w:tcW w:w="843"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0005</w:t>
            </w:r>
          </w:p>
        </w:tc>
        <w:tc>
          <w:tcPr>
            <w:tcW w:w="1086"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Подршка активном укључивању младих у различите друштвене активности</w:t>
            </w:r>
          </w:p>
        </w:tc>
        <w:tc>
          <w:tcPr>
            <w:tcW w:w="1038"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Број младих корисника услуга мера омладинске политике</w:t>
            </w:r>
          </w:p>
        </w:tc>
        <w:tc>
          <w:tcPr>
            <w:tcW w:w="622"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0</w:t>
            </w:r>
          </w:p>
        </w:tc>
        <w:tc>
          <w:tcPr>
            <w:tcW w:w="597"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10</w:t>
            </w:r>
          </w:p>
        </w:tc>
        <w:tc>
          <w:tcPr>
            <w:tcW w:w="547"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10</w:t>
            </w:r>
          </w:p>
        </w:tc>
        <w:tc>
          <w:tcPr>
            <w:tcW w:w="511"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15</w:t>
            </w:r>
          </w:p>
        </w:tc>
        <w:tc>
          <w:tcPr>
            <w:tcW w:w="825"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150,000</w:t>
            </w:r>
          </w:p>
        </w:tc>
        <w:tc>
          <w:tcPr>
            <w:tcW w:w="615"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825" w:type="dxa"/>
            <w:tcBorders>
              <w:top w:val="nil"/>
              <w:left w:val="nil"/>
              <w:bottom w:val="single" w:sz="4" w:space="0" w:color="auto"/>
              <w:right w:val="nil"/>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150,000</w:t>
            </w:r>
          </w:p>
        </w:tc>
        <w:tc>
          <w:tcPr>
            <w:tcW w:w="1181" w:type="dxa"/>
            <w:tcBorders>
              <w:top w:val="nil"/>
              <w:left w:val="single" w:sz="4" w:space="0" w:color="auto"/>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xml:space="preserve">Општинска управа </w:t>
            </w:r>
          </w:p>
        </w:tc>
      </w:tr>
      <w:tr w:rsidR="00FE41F6" w:rsidRPr="00FE41F6" w:rsidTr="00FE41F6">
        <w:trPr>
          <w:trHeight w:val="229"/>
        </w:trPr>
        <w:tc>
          <w:tcPr>
            <w:tcW w:w="1305" w:type="dxa"/>
            <w:vMerge w:val="restart"/>
            <w:tcBorders>
              <w:top w:val="nil"/>
              <w:left w:val="single" w:sz="4" w:space="0" w:color="auto"/>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Програм 15 – локална самоуправа</w:t>
            </w:r>
          </w:p>
        </w:tc>
        <w:tc>
          <w:tcPr>
            <w:tcW w:w="843" w:type="dxa"/>
            <w:vMerge w:val="restart"/>
            <w:tcBorders>
              <w:top w:val="nil"/>
              <w:left w:val="single" w:sz="4" w:space="0" w:color="auto"/>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0602</w:t>
            </w:r>
          </w:p>
        </w:tc>
        <w:tc>
          <w:tcPr>
            <w:tcW w:w="1086" w:type="dxa"/>
            <w:vMerge w:val="restart"/>
            <w:tcBorders>
              <w:top w:val="nil"/>
              <w:left w:val="single" w:sz="4" w:space="0" w:color="auto"/>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xml:space="preserve">Одрживо управно и финансијско функционисање града/општине у складу надлежностима и пословима локалне самоуправе  </w:t>
            </w:r>
          </w:p>
        </w:tc>
        <w:tc>
          <w:tcPr>
            <w:tcW w:w="1038" w:type="dxa"/>
            <w:vMerge w:val="restart"/>
            <w:tcBorders>
              <w:top w:val="nil"/>
              <w:left w:val="single" w:sz="4" w:space="0" w:color="auto"/>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xml:space="preserve">Стабилност и интегритет локалног буџета (суфицит, дефицит)  </w:t>
            </w:r>
          </w:p>
        </w:tc>
        <w:tc>
          <w:tcPr>
            <w:tcW w:w="622" w:type="dxa"/>
            <w:vMerge w:val="restart"/>
            <w:tcBorders>
              <w:top w:val="nil"/>
              <w:left w:val="single" w:sz="4" w:space="0" w:color="auto"/>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23.60%</w:t>
            </w:r>
          </w:p>
        </w:tc>
        <w:tc>
          <w:tcPr>
            <w:tcW w:w="597" w:type="dxa"/>
            <w:vMerge w:val="restart"/>
            <w:tcBorders>
              <w:top w:val="nil"/>
              <w:left w:val="single" w:sz="4" w:space="0" w:color="auto"/>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25.43%</w:t>
            </w:r>
          </w:p>
        </w:tc>
        <w:tc>
          <w:tcPr>
            <w:tcW w:w="547" w:type="dxa"/>
            <w:vMerge w:val="restart"/>
            <w:tcBorders>
              <w:top w:val="nil"/>
              <w:left w:val="single" w:sz="4" w:space="0" w:color="auto"/>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25%</w:t>
            </w:r>
          </w:p>
        </w:tc>
        <w:tc>
          <w:tcPr>
            <w:tcW w:w="511" w:type="dxa"/>
            <w:vMerge w:val="restart"/>
            <w:tcBorders>
              <w:top w:val="nil"/>
              <w:left w:val="single" w:sz="4" w:space="0" w:color="auto"/>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20%</w:t>
            </w:r>
          </w:p>
        </w:tc>
        <w:tc>
          <w:tcPr>
            <w:tcW w:w="825" w:type="dxa"/>
            <w:vMerge w:val="restart"/>
            <w:tcBorders>
              <w:top w:val="nil"/>
              <w:left w:val="single" w:sz="4" w:space="0" w:color="auto"/>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112,060,400</w:t>
            </w:r>
          </w:p>
        </w:tc>
        <w:tc>
          <w:tcPr>
            <w:tcW w:w="615" w:type="dxa"/>
            <w:vMerge w:val="restart"/>
            <w:tcBorders>
              <w:top w:val="nil"/>
              <w:left w:val="single" w:sz="4" w:space="0" w:color="auto"/>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825" w:type="dxa"/>
            <w:vMerge w:val="restart"/>
            <w:tcBorders>
              <w:top w:val="nil"/>
              <w:left w:val="single" w:sz="4" w:space="0" w:color="auto"/>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112,060,400</w:t>
            </w:r>
          </w:p>
        </w:tc>
        <w:tc>
          <w:tcPr>
            <w:tcW w:w="1181" w:type="dxa"/>
            <w:vMerge w:val="restart"/>
            <w:tcBorders>
              <w:top w:val="nil"/>
              <w:left w:val="single" w:sz="4" w:space="0" w:color="auto"/>
              <w:bottom w:val="single" w:sz="4" w:space="0" w:color="auto"/>
              <w:right w:val="single" w:sz="4" w:space="0" w:color="auto"/>
            </w:tcBorders>
            <w:shd w:val="clear" w:color="000000" w:fill="BFBFBF"/>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Општинска управа</w:t>
            </w:r>
          </w:p>
        </w:tc>
      </w:tr>
      <w:tr w:rsidR="00FE41F6" w:rsidRPr="00FE41F6" w:rsidTr="00FE41F6">
        <w:trPr>
          <w:trHeight w:val="956"/>
        </w:trPr>
        <w:tc>
          <w:tcPr>
            <w:tcW w:w="1305" w:type="dxa"/>
            <w:vMerge/>
            <w:tcBorders>
              <w:top w:val="nil"/>
              <w:left w:val="single" w:sz="4" w:space="0" w:color="auto"/>
              <w:bottom w:val="single" w:sz="4" w:space="0" w:color="auto"/>
              <w:right w:val="single" w:sz="4" w:space="0" w:color="auto"/>
            </w:tcBorders>
            <w:vAlign w:val="center"/>
            <w:hideMark/>
          </w:tcPr>
          <w:p w:rsidR="00FE41F6" w:rsidRPr="00FE41F6" w:rsidRDefault="00FE41F6" w:rsidP="00FE41F6">
            <w:pPr>
              <w:suppressAutoHyphens w:val="0"/>
              <w:jc w:val="left"/>
              <w:rPr>
                <w:sz w:val="16"/>
                <w:szCs w:val="16"/>
                <w:lang w:val="en-US" w:eastAsia="en-US"/>
              </w:rPr>
            </w:pPr>
          </w:p>
        </w:tc>
        <w:tc>
          <w:tcPr>
            <w:tcW w:w="843" w:type="dxa"/>
            <w:vMerge/>
            <w:tcBorders>
              <w:top w:val="nil"/>
              <w:left w:val="single" w:sz="4" w:space="0" w:color="auto"/>
              <w:bottom w:val="single" w:sz="4" w:space="0" w:color="auto"/>
              <w:right w:val="single" w:sz="4" w:space="0" w:color="auto"/>
            </w:tcBorders>
            <w:vAlign w:val="center"/>
            <w:hideMark/>
          </w:tcPr>
          <w:p w:rsidR="00FE41F6" w:rsidRPr="00FE41F6" w:rsidRDefault="00FE41F6" w:rsidP="00FE41F6">
            <w:pPr>
              <w:suppressAutoHyphens w:val="0"/>
              <w:jc w:val="left"/>
              <w:rPr>
                <w:sz w:val="16"/>
                <w:szCs w:val="16"/>
                <w:lang w:val="en-US" w:eastAsia="en-US"/>
              </w:rPr>
            </w:pPr>
          </w:p>
        </w:tc>
        <w:tc>
          <w:tcPr>
            <w:tcW w:w="1086" w:type="dxa"/>
            <w:vMerge/>
            <w:tcBorders>
              <w:top w:val="nil"/>
              <w:left w:val="single" w:sz="4" w:space="0" w:color="auto"/>
              <w:bottom w:val="single" w:sz="4" w:space="0" w:color="auto"/>
              <w:right w:val="single" w:sz="4" w:space="0" w:color="auto"/>
            </w:tcBorders>
            <w:vAlign w:val="center"/>
            <w:hideMark/>
          </w:tcPr>
          <w:p w:rsidR="00FE41F6" w:rsidRPr="00FE41F6" w:rsidRDefault="00FE41F6" w:rsidP="00FE41F6">
            <w:pPr>
              <w:suppressAutoHyphens w:val="0"/>
              <w:jc w:val="left"/>
              <w:rPr>
                <w:sz w:val="16"/>
                <w:szCs w:val="16"/>
                <w:lang w:val="en-US" w:eastAsia="en-US"/>
              </w:rPr>
            </w:pPr>
          </w:p>
        </w:tc>
        <w:tc>
          <w:tcPr>
            <w:tcW w:w="1038" w:type="dxa"/>
            <w:vMerge/>
            <w:tcBorders>
              <w:top w:val="nil"/>
              <w:left w:val="single" w:sz="4" w:space="0" w:color="auto"/>
              <w:bottom w:val="single" w:sz="4" w:space="0" w:color="auto"/>
              <w:right w:val="single" w:sz="4" w:space="0" w:color="auto"/>
            </w:tcBorders>
            <w:vAlign w:val="center"/>
            <w:hideMark/>
          </w:tcPr>
          <w:p w:rsidR="00FE41F6" w:rsidRPr="00FE41F6" w:rsidRDefault="00FE41F6" w:rsidP="00FE41F6">
            <w:pPr>
              <w:suppressAutoHyphens w:val="0"/>
              <w:jc w:val="left"/>
              <w:rPr>
                <w:sz w:val="16"/>
                <w:szCs w:val="16"/>
                <w:lang w:val="en-US" w:eastAsia="en-US"/>
              </w:rPr>
            </w:pPr>
          </w:p>
        </w:tc>
        <w:tc>
          <w:tcPr>
            <w:tcW w:w="622" w:type="dxa"/>
            <w:vMerge/>
            <w:tcBorders>
              <w:top w:val="nil"/>
              <w:left w:val="single" w:sz="4" w:space="0" w:color="auto"/>
              <w:bottom w:val="single" w:sz="4" w:space="0" w:color="auto"/>
              <w:right w:val="single" w:sz="4" w:space="0" w:color="auto"/>
            </w:tcBorders>
            <w:vAlign w:val="center"/>
            <w:hideMark/>
          </w:tcPr>
          <w:p w:rsidR="00FE41F6" w:rsidRPr="00FE41F6" w:rsidRDefault="00FE41F6" w:rsidP="00FE41F6">
            <w:pPr>
              <w:suppressAutoHyphens w:val="0"/>
              <w:jc w:val="left"/>
              <w:rPr>
                <w:sz w:val="16"/>
                <w:szCs w:val="16"/>
                <w:lang w:val="en-US" w:eastAsia="en-US"/>
              </w:rPr>
            </w:pPr>
          </w:p>
        </w:tc>
        <w:tc>
          <w:tcPr>
            <w:tcW w:w="597" w:type="dxa"/>
            <w:vMerge/>
            <w:tcBorders>
              <w:top w:val="nil"/>
              <w:left w:val="single" w:sz="4" w:space="0" w:color="auto"/>
              <w:bottom w:val="single" w:sz="4" w:space="0" w:color="auto"/>
              <w:right w:val="single" w:sz="4" w:space="0" w:color="auto"/>
            </w:tcBorders>
            <w:vAlign w:val="center"/>
            <w:hideMark/>
          </w:tcPr>
          <w:p w:rsidR="00FE41F6" w:rsidRPr="00FE41F6" w:rsidRDefault="00FE41F6" w:rsidP="00FE41F6">
            <w:pPr>
              <w:suppressAutoHyphens w:val="0"/>
              <w:jc w:val="left"/>
              <w:rPr>
                <w:sz w:val="16"/>
                <w:szCs w:val="16"/>
                <w:lang w:val="en-US" w:eastAsia="en-US"/>
              </w:rPr>
            </w:pPr>
          </w:p>
        </w:tc>
        <w:tc>
          <w:tcPr>
            <w:tcW w:w="547" w:type="dxa"/>
            <w:vMerge/>
            <w:tcBorders>
              <w:top w:val="nil"/>
              <w:left w:val="single" w:sz="4" w:space="0" w:color="auto"/>
              <w:bottom w:val="single" w:sz="4" w:space="0" w:color="auto"/>
              <w:right w:val="single" w:sz="4" w:space="0" w:color="auto"/>
            </w:tcBorders>
            <w:vAlign w:val="center"/>
            <w:hideMark/>
          </w:tcPr>
          <w:p w:rsidR="00FE41F6" w:rsidRPr="00FE41F6" w:rsidRDefault="00FE41F6" w:rsidP="00FE41F6">
            <w:pPr>
              <w:suppressAutoHyphens w:val="0"/>
              <w:jc w:val="left"/>
              <w:rPr>
                <w:sz w:val="16"/>
                <w:szCs w:val="16"/>
                <w:lang w:val="en-US" w:eastAsia="en-US"/>
              </w:rPr>
            </w:pPr>
          </w:p>
        </w:tc>
        <w:tc>
          <w:tcPr>
            <w:tcW w:w="511" w:type="dxa"/>
            <w:vMerge/>
            <w:tcBorders>
              <w:top w:val="nil"/>
              <w:left w:val="single" w:sz="4" w:space="0" w:color="auto"/>
              <w:bottom w:val="single" w:sz="4" w:space="0" w:color="auto"/>
              <w:right w:val="single" w:sz="4" w:space="0" w:color="auto"/>
            </w:tcBorders>
            <w:vAlign w:val="center"/>
            <w:hideMark/>
          </w:tcPr>
          <w:p w:rsidR="00FE41F6" w:rsidRPr="00FE41F6" w:rsidRDefault="00FE41F6" w:rsidP="00FE41F6">
            <w:pPr>
              <w:suppressAutoHyphens w:val="0"/>
              <w:jc w:val="left"/>
              <w:rPr>
                <w:sz w:val="16"/>
                <w:szCs w:val="16"/>
                <w:lang w:val="en-US" w:eastAsia="en-US"/>
              </w:rPr>
            </w:pPr>
          </w:p>
        </w:tc>
        <w:tc>
          <w:tcPr>
            <w:tcW w:w="825" w:type="dxa"/>
            <w:vMerge/>
            <w:tcBorders>
              <w:top w:val="nil"/>
              <w:left w:val="single" w:sz="4" w:space="0" w:color="auto"/>
              <w:bottom w:val="single" w:sz="4" w:space="0" w:color="auto"/>
              <w:right w:val="single" w:sz="4" w:space="0" w:color="auto"/>
            </w:tcBorders>
            <w:vAlign w:val="center"/>
            <w:hideMark/>
          </w:tcPr>
          <w:p w:rsidR="00FE41F6" w:rsidRPr="00FE41F6" w:rsidRDefault="00FE41F6" w:rsidP="00FE41F6">
            <w:pPr>
              <w:suppressAutoHyphens w:val="0"/>
              <w:jc w:val="left"/>
              <w:rPr>
                <w:sz w:val="16"/>
                <w:szCs w:val="16"/>
                <w:lang w:val="en-US" w:eastAsia="en-US"/>
              </w:rPr>
            </w:pPr>
          </w:p>
        </w:tc>
        <w:tc>
          <w:tcPr>
            <w:tcW w:w="615" w:type="dxa"/>
            <w:vMerge/>
            <w:tcBorders>
              <w:top w:val="nil"/>
              <w:left w:val="single" w:sz="4" w:space="0" w:color="auto"/>
              <w:bottom w:val="single" w:sz="4" w:space="0" w:color="auto"/>
              <w:right w:val="single" w:sz="4" w:space="0" w:color="auto"/>
            </w:tcBorders>
            <w:vAlign w:val="center"/>
            <w:hideMark/>
          </w:tcPr>
          <w:p w:rsidR="00FE41F6" w:rsidRPr="00FE41F6" w:rsidRDefault="00FE41F6" w:rsidP="00FE41F6">
            <w:pPr>
              <w:suppressAutoHyphens w:val="0"/>
              <w:jc w:val="left"/>
              <w:rPr>
                <w:sz w:val="16"/>
                <w:szCs w:val="16"/>
                <w:lang w:val="en-US" w:eastAsia="en-US"/>
              </w:rPr>
            </w:pPr>
          </w:p>
        </w:tc>
        <w:tc>
          <w:tcPr>
            <w:tcW w:w="825" w:type="dxa"/>
            <w:vMerge/>
            <w:tcBorders>
              <w:top w:val="nil"/>
              <w:left w:val="single" w:sz="4" w:space="0" w:color="auto"/>
              <w:bottom w:val="single" w:sz="4" w:space="0" w:color="auto"/>
              <w:right w:val="single" w:sz="4" w:space="0" w:color="auto"/>
            </w:tcBorders>
            <w:vAlign w:val="center"/>
            <w:hideMark/>
          </w:tcPr>
          <w:p w:rsidR="00FE41F6" w:rsidRPr="00FE41F6" w:rsidRDefault="00FE41F6" w:rsidP="00FE41F6">
            <w:pPr>
              <w:suppressAutoHyphens w:val="0"/>
              <w:jc w:val="left"/>
              <w:rPr>
                <w:sz w:val="16"/>
                <w:szCs w:val="16"/>
                <w:lang w:val="en-US" w:eastAsia="en-US"/>
              </w:rPr>
            </w:pPr>
          </w:p>
        </w:tc>
        <w:tc>
          <w:tcPr>
            <w:tcW w:w="1181" w:type="dxa"/>
            <w:vMerge/>
            <w:tcBorders>
              <w:top w:val="nil"/>
              <w:left w:val="single" w:sz="4" w:space="0" w:color="auto"/>
              <w:bottom w:val="single" w:sz="4" w:space="0" w:color="auto"/>
              <w:right w:val="single" w:sz="4" w:space="0" w:color="auto"/>
            </w:tcBorders>
            <w:vAlign w:val="center"/>
            <w:hideMark/>
          </w:tcPr>
          <w:p w:rsidR="00FE41F6" w:rsidRPr="00FE41F6" w:rsidRDefault="00FE41F6" w:rsidP="00FE41F6">
            <w:pPr>
              <w:suppressAutoHyphens w:val="0"/>
              <w:jc w:val="left"/>
              <w:rPr>
                <w:sz w:val="16"/>
                <w:szCs w:val="16"/>
                <w:lang w:val="en-US" w:eastAsia="en-US"/>
              </w:rPr>
            </w:pPr>
          </w:p>
        </w:tc>
      </w:tr>
      <w:tr w:rsidR="00FE41F6" w:rsidRPr="00FE41F6" w:rsidTr="00FE41F6">
        <w:trPr>
          <w:trHeight w:val="518"/>
        </w:trPr>
        <w:tc>
          <w:tcPr>
            <w:tcW w:w="1305" w:type="dxa"/>
            <w:tcBorders>
              <w:top w:val="nil"/>
              <w:left w:val="single" w:sz="4" w:space="0" w:color="auto"/>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Пројекат број 1: Реконстуркција зграде општинске управе</w:t>
            </w:r>
          </w:p>
        </w:tc>
        <w:tc>
          <w:tcPr>
            <w:tcW w:w="843"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0602-П1</w:t>
            </w:r>
          </w:p>
        </w:tc>
        <w:tc>
          <w:tcPr>
            <w:tcW w:w="1086"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Обезбедити оптималне услове за рад органа општине</w:t>
            </w:r>
          </w:p>
        </w:tc>
        <w:tc>
          <w:tcPr>
            <w:tcW w:w="1038"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Реконструисан објекат</w:t>
            </w:r>
          </w:p>
        </w:tc>
        <w:tc>
          <w:tcPr>
            <w:tcW w:w="622"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597"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w:t>
            </w:r>
          </w:p>
        </w:tc>
        <w:tc>
          <w:tcPr>
            <w:tcW w:w="547"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511"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825"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14,300,000</w:t>
            </w:r>
          </w:p>
        </w:tc>
        <w:tc>
          <w:tcPr>
            <w:tcW w:w="615"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0</w:t>
            </w:r>
          </w:p>
        </w:tc>
        <w:tc>
          <w:tcPr>
            <w:tcW w:w="825"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14,300,000</w:t>
            </w:r>
          </w:p>
        </w:tc>
        <w:tc>
          <w:tcPr>
            <w:tcW w:w="1181"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Општинска управа</w:t>
            </w:r>
          </w:p>
        </w:tc>
      </w:tr>
      <w:tr w:rsidR="00FE41F6" w:rsidRPr="00FE41F6" w:rsidTr="00FE41F6">
        <w:trPr>
          <w:trHeight w:val="530"/>
        </w:trPr>
        <w:tc>
          <w:tcPr>
            <w:tcW w:w="1305" w:type="dxa"/>
            <w:tcBorders>
              <w:top w:val="nil"/>
              <w:left w:val="single" w:sz="4" w:space="0" w:color="auto"/>
              <w:bottom w:val="single" w:sz="8"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Пројекат број 2: Реконструкција сале ФЕДРАС-а</w:t>
            </w:r>
          </w:p>
        </w:tc>
        <w:tc>
          <w:tcPr>
            <w:tcW w:w="843" w:type="dxa"/>
            <w:tcBorders>
              <w:top w:val="nil"/>
              <w:left w:val="nil"/>
              <w:bottom w:val="single" w:sz="8" w:space="0" w:color="auto"/>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0602-П2</w:t>
            </w:r>
          </w:p>
        </w:tc>
        <w:tc>
          <w:tcPr>
            <w:tcW w:w="1086" w:type="dxa"/>
            <w:tcBorders>
              <w:top w:val="nil"/>
              <w:left w:val="nil"/>
              <w:bottom w:val="single" w:sz="8" w:space="0" w:color="auto"/>
              <w:right w:val="single" w:sz="8"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Адаптација објекта сале</w:t>
            </w:r>
          </w:p>
        </w:tc>
        <w:tc>
          <w:tcPr>
            <w:tcW w:w="1038" w:type="dxa"/>
            <w:tcBorders>
              <w:top w:val="nil"/>
              <w:left w:val="single" w:sz="4" w:space="0" w:color="auto"/>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Реконструисан објекат</w:t>
            </w:r>
          </w:p>
        </w:tc>
        <w:tc>
          <w:tcPr>
            <w:tcW w:w="622" w:type="dxa"/>
            <w:tcBorders>
              <w:top w:val="nil"/>
              <w:left w:val="nil"/>
              <w:bottom w:val="single" w:sz="8" w:space="0" w:color="auto"/>
              <w:right w:val="single" w:sz="8"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597" w:type="dxa"/>
            <w:tcBorders>
              <w:top w:val="nil"/>
              <w:left w:val="nil"/>
              <w:bottom w:val="single" w:sz="8" w:space="0" w:color="auto"/>
              <w:right w:val="single" w:sz="8"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w:t>
            </w:r>
          </w:p>
        </w:tc>
        <w:tc>
          <w:tcPr>
            <w:tcW w:w="547" w:type="dxa"/>
            <w:tcBorders>
              <w:top w:val="nil"/>
              <w:left w:val="nil"/>
              <w:bottom w:val="single" w:sz="8" w:space="0" w:color="auto"/>
              <w:right w:val="single" w:sz="8"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511" w:type="dxa"/>
            <w:tcBorders>
              <w:top w:val="nil"/>
              <w:left w:val="nil"/>
              <w:bottom w:val="single" w:sz="8" w:space="0" w:color="auto"/>
              <w:right w:val="single" w:sz="8"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825" w:type="dxa"/>
            <w:tcBorders>
              <w:top w:val="nil"/>
              <w:left w:val="nil"/>
              <w:bottom w:val="single" w:sz="8" w:space="0" w:color="auto"/>
              <w:right w:val="single" w:sz="8"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2,500,000</w:t>
            </w:r>
          </w:p>
        </w:tc>
        <w:tc>
          <w:tcPr>
            <w:tcW w:w="615" w:type="dxa"/>
            <w:tcBorders>
              <w:top w:val="nil"/>
              <w:left w:val="nil"/>
              <w:bottom w:val="single" w:sz="8" w:space="0" w:color="auto"/>
              <w:right w:val="single" w:sz="8"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0</w:t>
            </w:r>
          </w:p>
        </w:tc>
        <w:tc>
          <w:tcPr>
            <w:tcW w:w="825" w:type="dxa"/>
            <w:tcBorders>
              <w:top w:val="nil"/>
              <w:left w:val="nil"/>
              <w:bottom w:val="single" w:sz="8" w:space="0" w:color="auto"/>
              <w:right w:val="nil"/>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2,500,000</w:t>
            </w:r>
          </w:p>
        </w:tc>
        <w:tc>
          <w:tcPr>
            <w:tcW w:w="1181" w:type="dxa"/>
            <w:tcBorders>
              <w:top w:val="nil"/>
              <w:left w:val="single" w:sz="4" w:space="0" w:color="auto"/>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Општинска управа</w:t>
            </w:r>
          </w:p>
        </w:tc>
      </w:tr>
      <w:tr w:rsidR="00FE41F6" w:rsidRPr="00FE41F6" w:rsidTr="00FE41F6">
        <w:trPr>
          <w:trHeight w:val="564"/>
        </w:trPr>
        <w:tc>
          <w:tcPr>
            <w:tcW w:w="1305" w:type="dxa"/>
            <w:tcBorders>
              <w:top w:val="nil"/>
              <w:left w:val="single" w:sz="4" w:space="0" w:color="auto"/>
              <w:bottom w:val="nil"/>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Пројекат број 3: Прослава Дана општине</w:t>
            </w:r>
          </w:p>
        </w:tc>
        <w:tc>
          <w:tcPr>
            <w:tcW w:w="843" w:type="dxa"/>
            <w:tcBorders>
              <w:top w:val="nil"/>
              <w:left w:val="nil"/>
              <w:bottom w:val="nil"/>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0602-П3</w:t>
            </w:r>
          </w:p>
        </w:tc>
        <w:tc>
          <w:tcPr>
            <w:tcW w:w="1086" w:type="dxa"/>
            <w:tcBorders>
              <w:top w:val="nil"/>
              <w:left w:val="nil"/>
              <w:bottom w:val="nil"/>
              <w:right w:val="nil"/>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Унапређење рада јавне управе</w:t>
            </w:r>
          </w:p>
        </w:tc>
        <w:tc>
          <w:tcPr>
            <w:tcW w:w="1038" w:type="dxa"/>
            <w:tcBorders>
              <w:top w:val="nil"/>
              <w:left w:val="single" w:sz="4" w:space="0" w:color="auto"/>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622" w:type="dxa"/>
            <w:tcBorders>
              <w:top w:val="nil"/>
              <w:left w:val="nil"/>
              <w:bottom w:val="nil"/>
              <w:right w:val="single" w:sz="8"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597" w:type="dxa"/>
            <w:tcBorders>
              <w:top w:val="nil"/>
              <w:left w:val="nil"/>
              <w:bottom w:val="nil"/>
              <w:right w:val="single" w:sz="8"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w:t>
            </w:r>
          </w:p>
        </w:tc>
        <w:tc>
          <w:tcPr>
            <w:tcW w:w="547" w:type="dxa"/>
            <w:tcBorders>
              <w:top w:val="nil"/>
              <w:left w:val="nil"/>
              <w:bottom w:val="nil"/>
              <w:right w:val="single" w:sz="8"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511" w:type="dxa"/>
            <w:tcBorders>
              <w:top w:val="nil"/>
              <w:left w:val="nil"/>
              <w:bottom w:val="nil"/>
              <w:right w:val="single" w:sz="8"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825" w:type="dxa"/>
            <w:tcBorders>
              <w:top w:val="nil"/>
              <w:left w:val="nil"/>
              <w:bottom w:val="nil"/>
              <w:right w:val="single" w:sz="8"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890,000</w:t>
            </w:r>
          </w:p>
        </w:tc>
        <w:tc>
          <w:tcPr>
            <w:tcW w:w="615" w:type="dxa"/>
            <w:tcBorders>
              <w:top w:val="nil"/>
              <w:left w:val="nil"/>
              <w:bottom w:val="nil"/>
              <w:right w:val="single" w:sz="8"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825" w:type="dxa"/>
            <w:tcBorders>
              <w:top w:val="nil"/>
              <w:left w:val="nil"/>
              <w:bottom w:val="nil"/>
              <w:right w:val="nil"/>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890,000</w:t>
            </w:r>
          </w:p>
        </w:tc>
        <w:tc>
          <w:tcPr>
            <w:tcW w:w="1181" w:type="dxa"/>
            <w:tcBorders>
              <w:top w:val="nil"/>
              <w:left w:val="single" w:sz="4" w:space="0" w:color="auto"/>
              <w:bottom w:val="nil"/>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Општинска управа</w:t>
            </w:r>
          </w:p>
        </w:tc>
      </w:tr>
      <w:tr w:rsidR="00FE41F6" w:rsidRPr="00FE41F6" w:rsidTr="00FE41F6">
        <w:trPr>
          <w:trHeight w:val="564"/>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Пројекат број 4. Прослава Крсне славе општине</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0601-П4</w:t>
            </w:r>
          </w:p>
        </w:tc>
        <w:tc>
          <w:tcPr>
            <w:tcW w:w="1086" w:type="dxa"/>
            <w:tcBorders>
              <w:top w:val="single" w:sz="4" w:space="0" w:color="auto"/>
              <w:left w:val="nil"/>
              <w:bottom w:val="single" w:sz="4" w:space="0" w:color="auto"/>
              <w:right w:val="nil"/>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Унапређење рада јавне управе</w:t>
            </w:r>
          </w:p>
        </w:tc>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FE41F6" w:rsidRPr="00FE41F6" w:rsidRDefault="00FE41F6" w:rsidP="00FE41F6">
            <w:pPr>
              <w:suppressAutoHyphens w:val="0"/>
              <w:jc w:val="left"/>
              <w:rPr>
                <w:rFonts w:ascii="Calibri" w:hAnsi="Calibri"/>
                <w:sz w:val="22"/>
                <w:szCs w:val="22"/>
                <w:lang w:val="en-US" w:eastAsia="en-US"/>
              </w:rPr>
            </w:pPr>
            <w:r w:rsidRPr="00FE41F6">
              <w:rPr>
                <w:rFonts w:ascii="Calibri" w:hAnsi="Calibri"/>
                <w:sz w:val="22"/>
                <w:szCs w:val="22"/>
                <w:lang w:val="en-US" w:eastAsia="en-US"/>
              </w:rPr>
              <w:t> </w:t>
            </w:r>
          </w:p>
        </w:tc>
        <w:tc>
          <w:tcPr>
            <w:tcW w:w="622" w:type="dxa"/>
            <w:tcBorders>
              <w:top w:val="single" w:sz="4" w:space="0" w:color="auto"/>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511" w:type="dxa"/>
            <w:tcBorders>
              <w:top w:val="single" w:sz="4" w:space="0" w:color="auto"/>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580,000</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580,000</w:t>
            </w:r>
          </w:p>
        </w:tc>
        <w:tc>
          <w:tcPr>
            <w:tcW w:w="1181" w:type="dxa"/>
            <w:tcBorders>
              <w:top w:val="single" w:sz="4" w:space="0" w:color="auto"/>
              <w:left w:val="nil"/>
              <w:bottom w:val="nil"/>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Општинска управа</w:t>
            </w:r>
          </w:p>
        </w:tc>
      </w:tr>
      <w:tr w:rsidR="00FE41F6" w:rsidRPr="00FE41F6" w:rsidTr="00FE41F6">
        <w:trPr>
          <w:trHeight w:val="564"/>
        </w:trPr>
        <w:tc>
          <w:tcPr>
            <w:tcW w:w="1305" w:type="dxa"/>
            <w:tcBorders>
              <w:top w:val="nil"/>
              <w:left w:val="single" w:sz="4" w:space="0" w:color="auto"/>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xml:space="preserve">Пројекат број 5. Меморијални турнир </w:t>
            </w:r>
            <w:r w:rsidR="005C244E">
              <w:rPr>
                <w:sz w:val="16"/>
                <w:szCs w:val="16"/>
                <w:lang w:val="en-US" w:eastAsia="en-US"/>
              </w:rPr>
              <w:t>“</w:t>
            </w:r>
            <w:r w:rsidRPr="00FE41F6">
              <w:rPr>
                <w:sz w:val="16"/>
                <w:szCs w:val="16"/>
                <w:lang w:val="en-US" w:eastAsia="en-US"/>
              </w:rPr>
              <w:t>Љубиша Величковић</w:t>
            </w:r>
            <w:r w:rsidR="005C244E">
              <w:rPr>
                <w:sz w:val="16"/>
                <w:szCs w:val="16"/>
                <w:lang w:val="en-US" w:eastAsia="en-US"/>
              </w:rPr>
              <w:t>”</w:t>
            </w:r>
          </w:p>
        </w:tc>
        <w:tc>
          <w:tcPr>
            <w:tcW w:w="843"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0601-П5</w:t>
            </w:r>
          </w:p>
        </w:tc>
        <w:tc>
          <w:tcPr>
            <w:tcW w:w="1086" w:type="dxa"/>
            <w:tcBorders>
              <w:top w:val="nil"/>
              <w:left w:val="nil"/>
              <w:bottom w:val="single" w:sz="4" w:space="0" w:color="auto"/>
              <w:right w:val="nil"/>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Унапређење рада јавне управе</w:t>
            </w:r>
          </w:p>
        </w:tc>
        <w:tc>
          <w:tcPr>
            <w:tcW w:w="1038" w:type="dxa"/>
            <w:tcBorders>
              <w:top w:val="nil"/>
              <w:left w:val="single" w:sz="4" w:space="0" w:color="auto"/>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622"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597"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w:t>
            </w:r>
          </w:p>
        </w:tc>
        <w:tc>
          <w:tcPr>
            <w:tcW w:w="547"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511"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825"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240,000</w:t>
            </w:r>
          </w:p>
        </w:tc>
        <w:tc>
          <w:tcPr>
            <w:tcW w:w="615"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825"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240,000</w:t>
            </w:r>
          </w:p>
        </w:tc>
        <w:tc>
          <w:tcPr>
            <w:tcW w:w="1181" w:type="dxa"/>
            <w:tcBorders>
              <w:top w:val="single" w:sz="4" w:space="0" w:color="auto"/>
              <w:left w:val="nil"/>
              <w:bottom w:val="nil"/>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Општинска управа</w:t>
            </w:r>
          </w:p>
        </w:tc>
      </w:tr>
      <w:tr w:rsidR="00FE41F6" w:rsidRPr="00FE41F6" w:rsidTr="00FE41F6">
        <w:trPr>
          <w:trHeight w:val="564"/>
        </w:trPr>
        <w:tc>
          <w:tcPr>
            <w:tcW w:w="1305" w:type="dxa"/>
            <w:tcBorders>
              <w:top w:val="nil"/>
              <w:left w:val="single" w:sz="4" w:space="0" w:color="auto"/>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Пројекат број 6. Уређење зграде архиве</w:t>
            </w:r>
          </w:p>
        </w:tc>
        <w:tc>
          <w:tcPr>
            <w:tcW w:w="843"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0601-П6</w:t>
            </w:r>
          </w:p>
        </w:tc>
        <w:tc>
          <w:tcPr>
            <w:tcW w:w="1086"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Унапређење рада јавне управе</w:t>
            </w:r>
          </w:p>
        </w:tc>
        <w:tc>
          <w:tcPr>
            <w:tcW w:w="1038"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Опремљена зграда архиве</w:t>
            </w:r>
          </w:p>
        </w:tc>
        <w:tc>
          <w:tcPr>
            <w:tcW w:w="622"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597"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w:t>
            </w:r>
          </w:p>
        </w:tc>
        <w:tc>
          <w:tcPr>
            <w:tcW w:w="547"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511"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825"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1,641,000</w:t>
            </w:r>
          </w:p>
        </w:tc>
        <w:tc>
          <w:tcPr>
            <w:tcW w:w="615"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825"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1,641,000</w:t>
            </w:r>
          </w:p>
        </w:tc>
        <w:tc>
          <w:tcPr>
            <w:tcW w:w="1181" w:type="dxa"/>
            <w:tcBorders>
              <w:top w:val="single" w:sz="4" w:space="0" w:color="auto"/>
              <w:left w:val="nil"/>
              <w:bottom w:val="nil"/>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Општинска управа</w:t>
            </w:r>
          </w:p>
        </w:tc>
      </w:tr>
      <w:tr w:rsidR="00FE41F6" w:rsidRPr="00FE41F6" w:rsidTr="00FE41F6">
        <w:trPr>
          <w:trHeight w:val="564"/>
        </w:trPr>
        <w:tc>
          <w:tcPr>
            <w:tcW w:w="1305" w:type="dxa"/>
            <w:tcBorders>
              <w:top w:val="nil"/>
              <w:left w:val="single" w:sz="4" w:space="0" w:color="auto"/>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xml:space="preserve">Функционисање локалне самоуправе </w:t>
            </w:r>
          </w:p>
        </w:tc>
        <w:tc>
          <w:tcPr>
            <w:tcW w:w="843"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0001</w:t>
            </w:r>
          </w:p>
        </w:tc>
        <w:tc>
          <w:tcPr>
            <w:tcW w:w="1086" w:type="dxa"/>
            <w:tcBorders>
              <w:top w:val="nil"/>
              <w:left w:val="nil"/>
              <w:bottom w:val="nil"/>
              <w:right w:val="nil"/>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Одрживо управно функционисање општине</w:t>
            </w:r>
          </w:p>
        </w:tc>
        <w:tc>
          <w:tcPr>
            <w:tcW w:w="1038" w:type="dxa"/>
            <w:tcBorders>
              <w:top w:val="nil"/>
              <w:left w:val="single" w:sz="4" w:space="0" w:color="auto"/>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суфицит дефицит буџета</w:t>
            </w:r>
          </w:p>
        </w:tc>
        <w:tc>
          <w:tcPr>
            <w:tcW w:w="622"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597"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4%</w:t>
            </w:r>
          </w:p>
        </w:tc>
        <w:tc>
          <w:tcPr>
            <w:tcW w:w="547"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2%</w:t>
            </w:r>
          </w:p>
        </w:tc>
        <w:tc>
          <w:tcPr>
            <w:tcW w:w="511"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2%</w:t>
            </w:r>
          </w:p>
        </w:tc>
        <w:tc>
          <w:tcPr>
            <w:tcW w:w="825"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75,268,800</w:t>
            </w:r>
          </w:p>
        </w:tc>
        <w:tc>
          <w:tcPr>
            <w:tcW w:w="615"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825"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75,268,800</w:t>
            </w:r>
          </w:p>
        </w:tc>
        <w:tc>
          <w:tcPr>
            <w:tcW w:w="1181" w:type="dxa"/>
            <w:tcBorders>
              <w:top w:val="single" w:sz="4" w:space="0" w:color="auto"/>
              <w:left w:val="nil"/>
              <w:bottom w:val="nil"/>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Општинска управа</w:t>
            </w:r>
          </w:p>
        </w:tc>
      </w:tr>
      <w:tr w:rsidR="00FE41F6" w:rsidRPr="00FE41F6" w:rsidTr="00FE41F6">
        <w:trPr>
          <w:trHeight w:val="691"/>
        </w:trPr>
        <w:tc>
          <w:tcPr>
            <w:tcW w:w="1305" w:type="dxa"/>
            <w:tcBorders>
              <w:top w:val="nil"/>
              <w:left w:val="single" w:sz="4" w:space="0" w:color="auto"/>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lastRenderedPageBreak/>
              <w:t>Месне заједнице</w:t>
            </w:r>
          </w:p>
        </w:tc>
        <w:tc>
          <w:tcPr>
            <w:tcW w:w="843"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0002</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Обезбеђено задовољавање потреба и интереса локалног становништва деловањем МЗ</w:t>
            </w:r>
          </w:p>
        </w:tc>
        <w:tc>
          <w:tcPr>
            <w:tcW w:w="1038"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xml:space="preserve"> % буџета који се издваја за финансирање месних заједница</w:t>
            </w:r>
          </w:p>
        </w:tc>
        <w:tc>
          <w:tcPr>
            <w:tcW w:w="622"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1.50%</w:t>
            </w:r>
          </w:p>
        </w:tc>
        <w:tc>
          <w:tcPr>
            <w:tcW w:w="597"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1.50%</w:t>
            </w:r>
          </w:p>
        </w:tc>
        <w:tc>
          <w:tcPr>
            <w:tcW w:w="547"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1.50%</w:t>
            </w:r>
          </w:p>
        </w:tc>
        <w:tc>
          <w:tcPr>
            <w:tcW w:w="511"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1.50%</w:t>
            </w:r>
          </w:p>
        </w:tc>
        <w:tc>
          <w:tcPr>
            <w:tcW w:w="825"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5,000,000</w:t>
            </w:r>
          </w:p>
        </w:tc>
        <w:tc>
          <w:tcPr>
            <w:tcW w:w="615"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0</w:t>
            </w:r>
          </w:p>
        </w:tc>
        <w:tc>
          <w:tcPr>
            <w:tcW w:w="825"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5,000,000</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xml:space="preserve"> Месна заједница</w:t>
            </w:r>
          </w:p>
        </w:tc>
      </w:tr>
      <w:tr w:rsidR="00FE41F6" w:rsidRPr="00FE41F6" w:rsidTr="00FE41F6">
        <w:trPr>
          <w:trHeight w:val="691"/>
        </w:trPr>
        <w:tc>
          <w:tcPr>
            <w:tcW w:w="1305" w:type="dxa"/>
            <w:tcBorders>
              <w:top w:val="nil"/>
              <w:left w:val="single" w:sz="4" w:space="0" w:color="auto"/>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Општинско јавно правобранилаштво</w:t>
            </w:r>
          </w:p>
        </w:tc>
        <w:tc>
          <w:tcPr>
            <w:tcW w:w="843"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0004</w:t>
            </w:r>
          </w:p>
        </w:tc>
        <w:tc>
          <w:tcPr>
            <w:tcW w:w="1086"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Општинско јавно правобранилаштво</w:t>
            </w:r>
          </w:p>
        </w:tc>
        <w:tc>
          <w:tcPr>
            <w:tcW w:w="1038"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Број решених предмета у односу на укупан број предмета</w:t>
            </w:r>
          </w:p>
        </w:tc>
        <w:tc>
          <w:tcPr>
            <w:tcW w:w="622"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50%</w:t>
            </w:r>
          </w:p>
        </w:tc>
        <w:tc>
          <w:tcPr>
            <w:tcW w:w="597"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60%</w:t>
            </w:r>
          </w:p>
        </w:tc>
        <w:tc>
          <w:tcPr>
            <w:tcW w:w="547"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65%</w:t>
            </w:r>
          </w:p>
        </w:tc>
        <w:tc>
          <w:tcPr>
            <w:tcW w:w="511"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70%</w:t>
            </w:r>
          </w:p>
        </w:tc>
        <w:tc>
          <w:tcPr>
            <w:tcW w:w="825"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2,340,600</w:t>
            </w:r>
          </w:p>
        </w:tc>
        <w:tc>
          <w:tcPr>
            <w:tcW w:w="615"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825" w:type="dxa"/>
            <w:tcBorders>
              <w:top w:val="nil"/>
              <w:left w:val="nil"/>
              <w:bottom w:val="single" w:sz="4" w:space="0" w:color="auto"/>
              <w:right w:val="nil"/>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2,244,000</w:t>
            </w:r>
          </w:p>
        </w:tc>
        <w:tc>
          <w:tcPr>
            <w:tcW w:w="1181" w:type="dxa"/>
            <w:tcBorders>
              <w:top w:val="nil"/>
              <w:left w:val="single" w:sz="4" w:space="0" w:color="auto"/>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Општинско правобранилаштво</w:t>
            </w:r>
          </w:p>
        </w:tc>
      </w:tr>
      <w:tr w:rsidR="00FE41F6" w:rsidRPr="00FE41F6" w:rsidTr="00FE41F6">
        <w:trPr>
          <w:trHeight w:val="691"/>
        </w:trPr>
        <w:tc>
          <w:tcPr>
            <w:tcW w:w="1305" w:type="dxa"/>
            <w:tcBorders>
              <w:top w:val="nil"/>
              <w:left w:val="single" w:sz="4" w:space="0" w:color="auto"/>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Програми националних мањина</w:t>
            </w:r>
          </w:p>
        </w:tc>
        <w:tc>
          <w:tcPr>
            <w:tcW w:w="843"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center"/>
              <w:rPr>
                <w:sz w:val="16"/>
                <w:szCs w:val="16"/>
                <w:lang w:val="en-US" w:eastAsia="en-US"/>
              </w:rPr>
            </w:pPr>
            <w:r w:rsidRPr="00FE41F6">
              <w:rPr>
                <w:sz w:val="16"/>
                <w:szCs w:val="16"/>
                <w:lang w:val="en-US" w:eastAsia="en-US"/>
              </w:rPr>
              <w:t>0007</w:t>
            </w:r>
          </w:p>
        </w:tc>
        <w:tc>
          <w:tcPr>
            <w:tcW w:w="1086"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Остваривање права националних мањина</w:t>
            </w:r>
          </w:p>
        </w:tc>
        <w:tc>
          <w:tcPr>
            <w:tcW w:w="1038"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Број реализованих пројеката националних мањина</w:t>
            </w:r>
          </w:p>
        </w:tc>
        <w:tc>
          <w:tcPr>
            <w:tcW w:w="622"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0</w:t>
            </w:r>
          </w:p>
        </w:tc>
        <w:tc>
          <w:tcPr>
            <w:tcW w:w="597"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w:t>
            </w:r>
          </w:p>
        </w:tc>
        <w:tc>
          <w:tcPr>
            <w:tcW w:w="547"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w:t>
            </w:r>
          </w:p>
        </w:tc>
        <w:tc>
          <w:tcPr>
            <w:tcW w:w="511"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w:t>
            </w:r>
          </w:p>
        </w:tc>
        <w:tc>
          <w:tcPr>
            <w:tcW w:w="825"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100,000</w:t>
            </w:r>
          </w:p>
        </w:tc>
        <w:tc>
          <w:tcPr>
            <w:tcW w:w="615" w:type="dxa"/>
            <w:tcBorders>
              <w:top w:val="nil"/>
              <w:left w:val="nil"/>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 </w:t>
            </w:r>
          </w:p>
        </w:tc>
        <w:tc>
          <w:tcPr>
            <w:tcW w:w="825" w:type="dxa"/>
            <w:tcBorders>
              <w:top w:val="nil"/>
              <w:left w:val="nil"/>
              <w:bottom w:val="single" w:sz="4" w:space="0" w:color="auto"/>
              <w:right w:val="nil"/>
            </w:tcBorders>
            <w:shd w:val="clear" w:color="auto" w:fill="auto"/>
            <w:vAlign w:val="center"/>
            <w:hideMark/>
          </w:tcPr>
          <w:p w:rsidR="00FE41F6" w:rsidRPr="00FE41F6" w:rsidRDefault="00FE41F6" w:rsidP="00FE41F6">
            <w:pPr>
              <w:suppressAutoHyphens w:val="0"/>
              <w:jc w:val="right"/>
              <w:rPr>
                <w:sz w:val="16"/>
                <w:szCs w:val="16"/>
                <w:lang w:val="en-US" w:eastAsia="en-US"/>
              </w:rPr>
            </w:pPr>
            <w:r w:rsidRPr="00FE41F6">
              <w:rPr>
                <w:sz w:val="16"/>
                <w:szCs w:val="16"/>
                <w:lang w:val="en-US" w:eastAsia="en-US"/>
              </w:rPr>
              <w:t>100,000</w:t>
            </w:r>
          </w:p>
        </w:tc>
        <w:tc>
          <w:tcPr>
            <w:tcW w:w="1181" w:type="dxa"/>
            <w:tcBorders>
              <w:top w:val="nil"/>
              <w:left w:val="single" w:sz="4" w:space="0" w:color="auto"/>
              <w:bottom w:val="single" w:sz="4" w:space="0" w:color="auto"/>
              <w:right w:val="single" w:sz="4" w:space="0" w:color="auto"/>
            </w:tcBorders>
            <w:shd w:val="clear" w:color="auto" w:fill="auto"/>
            <w:vAlign w:val="center"/>
            <w:hideMark/>
          </w:tcPr>
          <w:p w:rsidR="00FE41F6" w:rsidRPr="00FE41F6" w:rsidRDefault="00FE41F6" w:rsidP="00FE41F6">
            <w:pPr>
              <w:suppressAutoHyphens w:val="0"/>
              <w:jc w:val="left"/>
              <w:rPr>
                <w:sz w:val="16"/>
                <w:szCs w:val="16"/>
                <w:lang w:val="en-US" w:eastAsia="en-US"/>
              </w:rPr>
            </w:pPr>
            <w:r w:rsidRPr="00FE41F6">
              <w:rPr>
                <w:sz w:val="16"/>
                <w:szCs w:val="16"/>
                <w:lang w:val="en-US" w:eastAsia="en-US"/>
              </w:rPr>
              <w:t>Општинска управа</w:t>
            </w:r>
          </w:p>
        </w:tc>
      </w:tr>
      <w:tr w:rsidR="00FE41F6" w:rsidRPr="00FE41F6" w:rsidTr="00FE41F6">
        <w:trPr>
          <w:trHeight w:val="702"/>
        </w:trPr>
        <w:tc>
          <w:tcPr>
            <w:tcW w:w="1305" w:type="dxa"/>
            <w:tcBorders>
              <w:top w:val="nil"/>
              <w:left w:val="single" w:sz="4" w:space="0" w:color="auto"/>
              <w:bottom w:val="single" w:sz="4" w:space="0" w:color="auto"/>
              <w:right w:val="single" w:sz="4" w:space="0" w:color="auto"/>
            </w:tcBorders>
            <w:shd w:val="clear" w:color="auto" w:fill="auto"/>
            <w:vAlign w:val="bottom"/>
            <w:hideMark/>
          </w:tcPr>
          <w:p w:rsidR="00FE41F6" w:rsidRPr="00FE41F6" w:rsidRDefault="00FE41F6" w:rsidP="00FE41F6">
            <w:pPr>
              <w:suppressAutoHyphens w:val="0"/>
              <w:jc w:val="left"/>
              <w:rPr>
                <w:rFonts w:ascii="Calibri" w:hAnsi="Calibri"/>
                <w:sz w:val="16"/>
                <w:szCs w:val="16"/>
                <w:lang w:val="en-US" w:eastAsia="en-US"/>
              </w:rPr>
            </w:pPr>
            <w:r w:rsidRPr="00FE41F6">
              <w:rPr>
                <w:rFonts w:ascii="Calibri" w:hAnsi="Calibri"/>
                <w:sz w:val="16"/>
                <w:szCs w:val="16"/>
                <w:lang w:val="en-US" w:eastAsia="en-US"/>
              </w:rPr>
              <w:t>Текућа буџетска резерва</w:t>
            </w:r>
          </w:p>
        </w:tc>
        <w:tc>
          <w:tcPr>
            <w:tcW w:w="843" w:type="dxa"/>
            <w:tcBorders>
              <w:top w:val="nil"/>
              <w:left w:val="nil"/>
              <w:bottom w:val="single" w:sz="4" w:space="0" w:color="auto"/>
              <w:right w:val="single" w:sz="4" w:space="0" w:color="auto"/>
            </w:tcBorders>
            <w:shd w:val="clear" w:color="auto" w:fill="auto"/>
            <w:noWrap/>
            <w:vAlign w:val="bottom"/>
            <w:hideMark/>
          </w:tcPr>
          <w:p w:rsidR="00FE41F6" w:rsidRPr="00FE41F6" w:rsidRDefault="00FE41F6" w:rsidP="00FE41F6">
            <w:pPr>
              <w:suppressAutoHyphens w:val="0"/>
              <w:jc w:val="left"/>
              <w:rPr>
                <w:rFonts w:ascii="Calibri" w:hAnsi="Calibri"/>
                <w:sz w:val="16"/>
                <w:szCs w:val="16"/>
                <w:lang w:val="en-US" w:eastAsia="en-US"/>
              </w:rPr>
            </w:pPr>
            <w:r w:rsidRPr="00FE41F6">
              <w:rPr>
                <w:rFonts w:ascii="Calibri" w:hAnsi="Calibri"/>
                <w:sz w:val="16"/>
                <w:szCs w:val="16"/>
                <w:lang w:val="en-US" w:eastAsia="en-US"/>
              </w:rPr>
              <w:t>0009</w:t>
            </w:r>
          </w:p>
        </w:tc>
        <w:tc>
          <w:tcPr>
            <w:tcW w:w="1086" w:type="dxa"/>
            <w:tcBorders>
              <w:top w:val="nil"/>
              <w:left w:val="nil"/>
              <w:bottom w:val="single" w:sz="4" w:space="0" w:color="auto"/>
              <w:right w:val="single" w:sz="4" w:space="0" w:color="auto"/>
            </w:tcBorders>
            <w:shd w:val="clear" w:color="auto" w:fill="auto"/>
            <w:vAlign w:val="bottom"/>
            <w:hideMark/>
          </w:tcPr>
          <w:p w:rsidR="00FE41F6" w:rsidRPr="00FE41F6" w:rsidRDefault="00FE41F6" w:rsidP="00FE41F6">
            <w:pPr>
              <w:suppressAutoHyphens w:val="0"/>
              <w:jc w:val="left"/>
              <w:rPr>
                <w:rFonts w:ascii="Calibri" w:hAnsi="Calibri"/>
                <w:sz w:val="16"/>
                <w:szCs w:val="16"/>
                <w:lang w:val="en-US" w:eastAsia="en-US"/>
              </w:rPr>
            </w:pPr>
            <w:r w:rsidRPr="00FE41F6">
              <w:rPr>
                <w:rFonts w:ascii="Calibri" w:hAnsi="Calibri"/>
                <w:sz w:val="16"/>
                <w:szCs w:val="16"/>
                <w:lang w:val="en-US" w:eastAsia="en-US"/>
              </w:rPr>
              <w:t>Обезбеђење снабдевености и стабилности на тржишту општине</w:t>
            </w:r>
          </w:p>
        </w:tc>
        <w:tc>
          <w:tcPr>
            <w:tcW w:w="1038" w:type="dxa"/>
            <w:tcBorders>
              <w:top w:val="nil"/>
              <w:left w:val="nil"/>
              <w:bottom w:val="single" w:sz="4" w:space="0" w:color="auto"/>
              <w:right w:val="single" w:sz="4" w:space="0" w:color="auto"/>
            </w:tcBorders>
            <w:shd w:val="clear" w:color="auto" w:fill="auto"/>
            <w:vAlign w:val="bottom"/>
            <w:hideMark/>
          </w:tcPr>
          <w:p w:rsidR="00FE41F6" w:rsidRPr="00FE41F6" w:rsidRDefault="00FE41F6" w:rsidP="00FE41F6">
            <w:pPr>
              <w:suppressAutoHyphens w:val="0"/>
              <w:jc w:val="left"/>
              <w:rPr>
                <w:rFonts w:ascii="Calibri" w:hAnsi="Calibri"/>
                <w:sz w:val="16"/>
                <w:szCs w:val="16"/>
                <w:lang w:val="en-US" w:eastAsia="en-US"/>
              </w:rPr>
            </w:pPr>
            <w:r w:rsidRPr="00FE41F6">
              <w:rPr>
                <w:rFonts w:ascii="Calibri" w:hAnsi="Calibri"/>
                <w:sz w:val="16"/>
                <w:szCs w:val="16"/>
                <w:lang w:val="en-US" w:eastAsia="en-US"/>
              </w:rPr>
              <w:t>Проценат искоришћености текуће резерве у току године</w:t>
            </w:r>
          </w:p>
        </w:tc>
        <w:tc>
          <w:tcPr>
            <w:tcW w:w="622" w:type="dxa"/>
            <w:tcBorders>
              <w:top w:val="nil"/>
              <w:left w:val="nil"/>
              <w:bottom w:val="single" w:sz="4" w:space="0" w:color="auto"/>
              <w:right w:val="single" w:sz="4" w:space="0" w:color="auto"/>
            </w:tcBorders>
            <w:shd w:val="clear" w:color="auto" w:fill="auto"/>
            <w:noWrap/>
            <w:vAlign w:val="bottom"/>
            <w:hideMark/>
          </w:tcPr>
          <w:p w:rsidR="00FE41F6" w:rsidRPr="00FE41F6" w:rsidRDefault="00FE41F6" w:rsidP="00FE41F6">
            <w:pPr>
              <w:suppressAutoHyphens w:val="0"/>
              <w:jc w:val="right"/>
              <w:rPr>
                <w:rFonts w:ascii="Calibri" w:hAnsi="Calibri"/>
                <w:sz w:val="16"/>
                <w:szCs w:val="16"/>
                <w:lang w:val="en-US" w:eastAsia="en-US"/>
              </w:rPr>
            </w:pPr>
            <w:r w:rsidRPr="00FE41F6">
              <w:rPr>
                <w:rFonts w:ascii="Calibri" w:hAnsi="Calibri"/>
                <w:sz w:val="16"/>
                <w:szCs w:val="16"/>
                <w:lang w:val="en-US" w:eastAsia="en-US"/>
              </w:rPr>
              <w:t>77%</w:t>
            </w:r>
          </w:p>
        </w:tc>
        <w:tc>
          <w:tcPr>
            <w:tcW w:w="597" w:type="dxa"/>
            <w:tcBorders>
              <w:top w:val="nil"/>
              <w:left w:val="nil"/>
              <w:bottom w:val="single" w:sz="4" w:space="0" w:color="auto"/>
              <w:right w:val="single" w:sz="4" w:space="0" w:color="auto"/>
            </w:tcBorders>
            <w:shd w:val="clear" w:color="auto" w:fill="auto"/>
            <w:noWrap/>
            <w:vAlign w:val="bottom"/>
            <w:hideMark/>
          </w:tcPr>
          <w:p w:rsidR="00FE41F6" w:rsidRPr="00FE41F6" w:rsidRDefault="00FE41F6" w:rsidP="00FE41F6">
            <w:pPr>
              <w:suppressAutoHyphens w:val="0"/>
              <w:jc w:val="right"/>
              <w:rPr>
                <w:rFonts w:ascii="Calibri" w:hAnsi="Calibri"/>
                <w:sz w:val="16"/>
                <w:szCs w:val="16"/>
                <w:lang w:val="en-US" w:eastAsia="en-US"/>
              </w:rPr>
            </w:pPr>
            <w:r w:rsidRPr="00FE41F6">
              <w:rPr>
                <w:rFonts w:ascii="Calibri" w:hAnsi="Calibri"/>
                <w:sz w:val="16"/>
                <w:szCs w:val="16"/>
                <w:lang w:val="en-US" w:eastAsia="en-US"/>
              </w:rPr>
              <w:t>70%</w:t>
            </w:r>
          </w:p>
        </w:tc>
        <w:tc>
          <w:tcPr>
            <w:tcW w:w="547" w:type="dxa"/>
            <w:tcBorders>
              <w:top w:val="nil"/>
              <w:left w:val="nil"/>
              <w:bottom w:val="single" w:sz="4" w:space="0" w:color="auto"/>
              <w:right w:val="single" w:sz="4" w:space="0" w:color="auto"/>
            </w:tcBorders>
            <w:shd w:val="clear" w:color="auto" w:fill="auto"/>
            <w:noWrap/>
            <w:vAlign w:val="bottom"/>
            <w:hideMark/>
          </w:tcPr>
          <w:p w:rsidR="00FE41F6" w:rsidRPr="00FE41F6" w:rsidRDefault="00FE41F6" w:rsidP="00FE41F6">
            <w:pPr>
              <w:suppressAutoHyphens w:val="0"/>
              <w:jc w:val="right"/>
              <w:rPr>
                <w:rFonts w:ascii="Calibri" w:hAnsi="Calibri"/>
                <w:sz w:val="16"/>
                <w:szCs w:val="16"/>
                <w:lang w:val="en-US" w:eastAsia="en-US"/>
              </w:rPr>
            </w:pPr>
            <w:r w:rsidRPr="00FE41F6">
              <w:rPr>
                <w:rFonts w:ascii="Calibri" w:hAnsi="Calibri"/>
                <w:sz w:val="16"/>
                <w:szCs w:val="16"/>
                <w:lang w:val="en-US" w:eastAsia="en-US"/>
              </w:rPr>
              <w:t>70%</w:t>
            </w:r>
          </w:p>
        </w:tc>
        <w:tc>
          <w:tcPr>
            <w:tcW w:w="511" w:type="dxa"/>
            <w:tcBorders>
              <w:top w:val="nil"/>
              <w:left w:val="nil"/>
              <w:bottom w:val="single" w:sz="4" w:space="0" w:color="auto"/>
              <w:right w:val="single" w:sz="4" w:space="0" w:color="auto"/>
            </w:tcBorders>
            <w:shd w:val="clear" w:color="auto" w:fill="auto"/>
            <w:noWrap/>
            <w:vAlign w:val="bottom"/>
            <w:hideMark/>
          </w:tcPr>
          <w:p w:rsidR="00FE41F6" w:rsidRPr="00FE41F6" w:rsidRDefault="00FE41F6" w:rsidP="00FE41F6">
            <w:pPr>
              <w:suppressAutoHyphens w:val="0"/>
              <w:jc w:val="right"/>
              <w:rPr>
                <w:rFonts w:ascii="Calibri" w:hAnsi="Calibri"/>
                <w:sz w:val="16"/>
                <w:szCs w:val="16"/>
                <w:lang w:val="en-US" w:eastAsia="en-US"/>
              </w:rPr>
            </w:pPr>
            <w:r w:rsidRPr="00FE41F6">
              <w:rPr>
                <w:rFonts w:ascii="Calibri" w:hAnsi="Calibri"/>
                <w:sz w:val="16"/>
                <w:szCs w:val="16"/>
                <w:lang w:val="en-US" w:eastAsia="en-US"/>
              </w:rPr>
              <w:t>70%</w:t>
            </w:r>
          </w:p>
        </w:tc>
        <w:tc>
          <w:tcPr>
            <w:tcW w:w="825" w:type="dxa"/>
            <w:tcBorders>
              <w:top w:val="nil"/>
              <w:left w:val="nil"/>
              <w:bottom w:val="single" w:sz="4" w:space="0" w:color="auto"/>
              <w:right w:val="single" w:sz="4" w:space="0" w:color="auto"/>
            </w:tcBorders>
            <w:shd w:val="clear" w:color="auto" w:fill="auto"/>
            <w:noWrap/>
            <w:vAlign w:val="bottom"/>
            <w:hideMark/>
          </w:tcPr>
          <w:p w:rsidR="00FE41F6" w:rsidRPr="00FE41F6" w:rsidRDefault="00FE41F6" w:rsidP="00FE41F6">
            <w:pPr>
              <w:suppressAutoHyphens w:val="0"/>
              <w:jc w:val="right"/>
              <w:rPr>
                <w:rFonts w:ascii="Calibri" w:hAnsi="Calibri"/>
                <w:sz w:val="16"/>
                <w:szCs w:val="16"/>
                <w:lang w:val="en-US" w:eastAsia="en-US"/>
              </w:rPr>
            </w:pPr>
            <w:r w:rsidRPr="00FE41F6">
              <w:rPr>
                <w:rFonts w:ascii="Calibri" w:hAnsi="Calibri"/>
                <w:sz w:val="16"/>
                <w:szCs w:val="16"/>
                <w:lang w:val="en-US" w:eastAsia="en-US"/>
              </w:rPr>
              <w:t>6,000,000</w:t>
            </w:r>
          </w:p>
        </w:tc>
        <w:tc>
          <w:tcPr>
            <w:tcW w:w="615" w:type="dxa"/>
            <w:tcBorders>
              <w:top w:val="nil"/>
              <w:left w:val="nil"/>
              <w:bottom w:val="single" w:sz="4" w:space="0" w:color="auto"/>
              <w:right w:val="single" w:sz="4" w:space="0" w:color="auto"/>
            </w:tcBorders>
            <w:shd w:val="clear" w:color="auto" w:fill="auto"/>
            <w:noWrap/>
            <w:vAlign w:val="bottom"/>
            <w:hideMark/>
          </w:tcPr>
          <w:p w:rsidR="00FE41F6" w:rsidRPr="00FE41F6" w:rsidRDefault="00FE41F6" w:rsidP="00FE41F6">
            <w:pPr>
              <w:suppressAutoHyphens w:val="0"/>
              <w:jc w:val="left"/>
              <w:rPr>
                <w:rFonts w:ascii="Calibri" w:hAnsi="Calibri"/>
                <w:sz w:val="16"/>
                <w:szCs w:val="16"/>
                <w:lang w:val="en-US" w:eastAsia="en-US"/>
              </w:rPr>
            </w:pPr>
            <w:r w:rsidRPr="00FE41F6">
              <w:rPr>
                <w:rFonts w:ascii="Calibri" w:hAnsi="Calibri"/>
                <w:sz w:val="16"/>
                <w:szCs w:val="16"/>
                <w:lang w:val="en-US" w:eastAsia="en-US"/>
              </w:rPr>
              <w:t> </w:t>
            </w:r>
          </w:p>
        </w:tc>
        <w:tc>
          <w:tcPr>
            <w:tcW w:w="825" w:type="dxa"/>
            <w:tcBorders>
              <w:top w:val="nil"/>
              <w:left w:val="nil"/>
              <w:bottom w:val="single" w:sz="4" w:space="0" w:color="auto"/>
              <w:right w:val="nil"/>
            </w:tcBorders>
            <w:shd w:val="clear" w:color="auto" w:fill="auto"/>
            <w:noWrap/>
            <w:vAlign w:val="bottom"/>
            <w:hideMark/>
          </w:tcPr>
          <w:p w:rsidR="00FE41F6" w:rsidRPr="00FE41F6" w:rsidRDefault="00FE41F6" w:rsidP="00FE41F6">
            <w:pPr>
              <w:suppressAutoHyphens w:val="0"/>
              <w:jc w:val="right"/>
              <w:rPr>
                <w:rFonts w:ascii="Calibri" w:hAnsi="Calibri"/>
                <w:sz w:val="16"/>
                <w:szCs w:val="16"/>
                <w:lang w:val="en-US" w:eastAsia="en-US"/>
              </w:rPr>
            </w:pPr>
            <w:r w:rsidRPr="00FE41F6">
              <w:rPr>
                <w:rFonts w:ascii="Calibri" w:hAnsi="Calibri"/>
                <w:sz w:val="16"/>
                <w:szCs w:val="16"/>
                <w:lang w:val="en-US" w:eastAsia="en-US"/>
              </w:rPr>
              <w:t>6,000,000</w:t>
            </w:r>
          </w:p>
        </w:tc>
        <w:tc>
          <w:tcPr>
            <w:tcW w:w="1181" w:type="dxa"/>
            <w:tcBorders>
              <w:top w:val="nil"/>
              <w:left w:val="single" w:sz="4" w:space="0" w:color="auto"/>
              <w:bottom w:val="single" w:sz="4" w:space="0" w:color="auto"/>
              <w:right w:val="single" w:sz="4" w:space="0" w:color="auto"/>
            </w:tcBorders>
            <w:shd w:val="clear" w:color="auto" w:fill="auto"/>
            <w:vAlign w:val="bottom"/>
            <w:hideMark/>
          </w:tcPr>
          <w:p w:rsidR="00FE41F6" w:rsidRPr="00FE41F6" w:rsidRDefault="00FE41F6" w:rsidP="00FE41F6">
            <w:pPr>
              <w:suppressAutoHyphens w:val="0"/>
              <w:jc w:val="left"/>
              <w:rPr>
                <w:rFonts w:ascii="Calibri" w:hAnsi="Calibri"/>
                <w:sz w:val="16"/>
                <w:szCs w:val="16"/>
                <w:lang w:val="en-US" w:eastAsia="en-US"/>
              </w:rPr>
            </w:pPr>
            <w:r w:rsidRPr="00FE41F6">
              <w:rPr>
                <w:rFonts w:ascii="Calibri" w:hAnsi="Calibri"/>
                <w:sz w:val="16"/>
                <w:szCs w:val="16"/>
                <w:lang w:val="en-US" w:eastAsia="en-US"/>
              </w:rPr>
              <w:t>Општинска управа</w:t>
            </w:r>
          </w:p>
        </w:tc>
      </w:tr>
      <w:tr w:rsidR="00FE41F6" w:rsidRPr="00FE41F6" w:rsidTr="00FE41F6">
        <w:trPr>
          <w:trHeight w:val="702"/>
        </w:trPr>
        <w:tc>
          <w:tcPr>
            <w:tcW w:w="1305" w:type="dxa"/>
            <w:tcBorders>
              <w:top w:val="nil"/>
              <w:left w:val="single" w:sz="4" w:space="0" w:color="auto"/>
              <w:bottom w:val="single" w:sz="4" w:space="0" w:color="auto"/>
              <w:right w:val="single" w:sz="4" w:space="0" w:color="auto"/>
            </w:tcBorders>
            <w:shd w:val="clear" w:color="auto" w:fill="auto"/>
            <w:vAlign w:val="bottom"/>
            <w:hideMark/>
          </w:tcPr>
          <w:p w:rsidR="00FE41F6" w:rsidRPr="00FE41F6" w:rsidRDefault="00FE41F6" w:rsidP="00FE41F6">
            <w:pPr>
              <w:suppressAutoHyphens w:val="0"/>
              <w:jc w:val="left"/>
              <w:rPr>
                <w:rFonts w:ascii="Calibri" w:hAnsi="Calibri"/>
                <w:sz w:val="16"/>
                <w:szCs w:val="16"/>
                <w:lang w:val="en-US" w:eastAsia="en-US"/>
              </w:rPr>
            </w:pPr>
            <w:r w:rsidRPr="00FE41F6">
              <w:rPr>
                <w:rFonts w:ascii="Calibri" w:hAnsi="Calibri"/>
                <w:sz w:val="16"/>
                <w:szCs w:val="16"/>
                <w:lang w:val="en-US" w:eastAsia="en-US"/>
              </w:rPr>
              <w:t>Стална буџетска резерва</w:t>
            </w:r>
          </w:p>
        </w:tc>
        <w:tc>
          <w:tcPr>
            <w:tcW w:w="843" w:type="dxa"/>
            <w:tcBorders>
              <w:top w:val="nil"/>
              <w:left w:val="nil"/>
              <w:bottom w:val="single" w:sz="4" w:space="0" w:color="auto"/>
              <w:right w:val="single" w:sz="4" w:space="0" w:color="auto"/>
            </w:tcBorders>
            <w:shd w:val="clear" w:color="auto" w:fill="auto"/>
            <w:vAlign w:val="bottom"/>
            <w:hideMark/>
          </w:tcPr>
          <w:p w:rsidR="00FE41F6" w:rsidRPr="00FE41F6" w:rsidRDefault="00FE41F6" w:rsidP="00FE41F6">
            <w:pPr>
              <w:suppressAutoHyphens w:val="0"/>
              <w:jc w:val="left"/>
              <w:rPr>
                <w:rFonts w:ascii="Calibri" w:hAnsi="Calibri"/>
                <w:sz w:val="16"/>
                <w:szCs w:val="16"/>
                <w:lang w:val="en-US" w:eastAsia="en-US"/>
              </w:rPr>
            </w:pPr>
            <w:r w:rsidRPr="00FE41F6">
              <w:rPr>
                <w:rFonts w:ascii="Calibri" w:hAnsi="Calibri"/>
                <w:sz w:val="16"/>
                <w:szCs w:val="16"/>
                <w:lang w:val="en-US" w:eastAsia="en-US"/>
              </w:rPr>
              <w:t>0010</w:t>
            </w:r>
          </w:p>
        </w:tc>
        <w:tc>
          <w:tcPr>
            <w:tcW w:w="1086" w:type="dxa"/>
            <w:tcBorders>
              <w:top w:val="nil"/>
              <w:left w:val="nil"/>
              <w:bottom w:val="single" w:sz="4" w:space="0" w:color="auto"/>
              <w:right w:val="single" w:sz="4" w:space="0" w:color="auto"/>
            </w:tcBorders>
            <w:shd w:val="clear" w:color="auto" w:fill="auto"/>
            <w:vAlign w:val="bottom"/>
            <w:hideMark/>
          </w:tcPr>
          <w:p w:rsidR="00FE41F6" w:rsidRPr="00FE41F6" w:rsidRDefault="00FE41F6" w:rsidP="00FE41F6">
            <w:pPr>
              <w:suppressAutoHyphens w:val="0"/>
              <w:jc w:val="left"/>
              <w:rPr>
                <w:rFonts w:ascii="Calibri" w:hAnsi="Calibri"/>
                <w:sz w:val="16"/>
                <w:szCs w:val="16"/>
                <w:lang w:val="en-US" w:eastAsia="en-US"/>
              </w:rPr>
            </w:pPr>
            <w:r w:rsidRPr="00FE41F6">
              <w:rPr>
                <w:rFonts w:ascii="Calibri" w:hAnsi="Calibri"/>
                <w:sz w:val="16"/>
                <w:szCs w:val="16"/>
                <w:lang w:val="en-US" w:eastAsia="en-US"/>
              </w:rPr>
              <w:t xml:space="preserve">Обезбеђење стабилности буџета у складу са потребама </w:t>
            </w:r>
          </w:p>
        </w:tc>
        <w:tc>
          <w:tcPr>
            <w:tcW w:w="1038" w:type="dxa"/>
            <w:tcBorders>
              <w:top w:val="nil"/>
              <w:left w:val="nil"/>
              <w:bottom w:val="single" w:sz="4" w:space="0" w:color="auto"/>
              <w:right w:val="single" w:sz="4" w:space="0" w:color="auto"/>
            </w:tcBorders>
            <w:shd w:val="clear" w:color="auto" w:fill="auto"/>
            <w:vAlign w:val="bottom"/>
            <w:hideMark/>
          </w:tcPr>
          <w:p w:rsidR="00FE41F6" w:rsidRPr="00FE41F6" w:rsidRDefault="00FE41F6" w:rsidP="00FE41F6">
            <w:pPr>
              <w:suppressAutoHyphens w:val="0"/>
              <w:jc w:val="left"/>
              <w:rPr>
                <w:rFonts w:ascii="Calibri" w:hAnsi="Calibri"/>
                <w:sz w:val="16"/>
                <w:szCs w:val="16"/>
                <w:lang w:val="en-US" w:eastAsia="en-US"/>
              </w:rPr>
            </w:pPr>
            <w:r w:rsidRPr="00FE41F6">
              <w:rPr>
                <w:rFonts w:ascii="Calibri" w:hAnsi="Calibri"/>
                <w:sz w:val="16"/>
                <w:szCs w:val="16"/>
                <w:lang w:val="en-US" w:eastAsia="en-US"/>
              </w:rPr>
              <w:t>Проценат искоришћености сталне резерве у току године</w:t>
            </w:r>
          </w:p>
        </w:tc>
        <w:tc>
          <w:tcPr>
            <w:tcW w:w="622" w:type="dxa"/>
            <w:tcBorders>
              <w:top w:val="nil"/>
              <w:left w:val="nil"/>
              <w:bottom w:val="single" w:sz="4" w:space="0" w:color="auto"/>
              <w:right w:val="single" w:sz="4" w:space="0" w:color="auto"/>
            </w:tcBorders>
            <w:shd w:val="clear" w:color="auto" w:fill="auto"/>
            <w:vAlign w:val="bottom"/>
            <w:hideMark/>
          </w:tcPr>
          <w:p w:rsidR="00FE41F6" w:rsidRPr="00FE41F6" w:rsidRDefault="00FE41F6" w:rsidP="00FE41F6">
            <w:pPr>
              <w:suppressAutoHyphens w:val="0"/>
              <w:jc w:val="right"/>
              <w:rPr>
                <w:rFonts w:ascii="Calibri" w:hAnsi="Calibri"/>
                <w:sz w:val="16"/>
                <w:szCs w:val="16"/>
                <w:lang w:val="en-US" w:eastAsia="en-US"/>
              </w:rPr>
            </w:pPr>
            <w:r w:rsidRPr="00FE41F6">
              <w:rPr>
                <w:rFonts w:ascii="Calibri" w:hAnsi="Calibri"/>
                <w:sz w:val="16"/>
                <w:szCs w:val="16"/>
                <w:lang w:val="en-US" w:eastAsia="en-US"/>
              </w:rPr>
              <w:t>100%</w:t>
            </w:r>
          </w:p>
        </w:tc>
        <w:tc>
          <w:tcPr>
            <w:tcW w:w="597" w:type="dxa"/>
            <w:tcBorders>
              <w:top w:val="nil"/>
              <w:left w:val="nil"/>
              <w:bottom w:val="single" w:sz="4" w:space="0" w:color="auto"/>
              <w:right w:val="single" w:sz="4" w:space="0" w:color="auto"/>
            </w:tcBorders>
            <w:shd w:val="clear" w:color="auto" w:fill="auto"/>
            <w:vAlign w:val="bottom"/>
            <w:hideMark/>
          </w:tcPr>
          <w:p w:rsidR="00FE41F6" w:rsidRPr="00FE41F6" w:rsidRDefault="00FE41F6" w:rsidP="00FE41F6">
            <w:pPr>
              <w:suppressAutoHyphens w:val="0"/>
              <w:jc w:val="right"/>
              <w:rPr>
                <w:rFonts w:ascii="Calibri" w:hAnsi="Calibri"/>
                <w:sz w:val="16"/>
                <w:szCs w:val="16"/>
                <w:lang w:val="en-US" w:eastAsia="en-US"/>
              </w:rPr>
            </w:pPr>
            <w:r w:rsidRPr="00FE41F6">
              <w:rPr>
                <w:rFonts w:ascii="Calibri" w:hAnsi="Calibri"/>
                <w:sz w:val="16"/>
                <w:szCs w:val="16"/>
                <w:lang w:val="en-US" w:eastAsia="en-US"/>
              </w:rPr>
              <w:t>100%</w:t>
            </w:r>
          </w:p>
        </w:tc>
        <w:tc>
          <w:tcPr>
            <w:tcW w:w="547" w:type="dxa"/>
            <w:tcBorders>
              <w:top w:val="nil"/>
              <w:left w:val="nil"/>
              <w:bottom w:val="single" w:sz="4" w:space="0" w:color="auto"/>
              <w:right w:val="single" w:sz="4" w:space="0" w:color="auto"/>
            </w:tcBorders>
            <w:shd w:val="clear" w:color="auto" w:fill="auto"/>
            <w:vAlign w:val="bottom"/>
            <w:hideMark/>
          </w:tcPr>
          <w:p w:rsidR="00FE41F6" w:rsidRPr="00FE41F6" w:rsidRDefault="00FE41F6" w:rsidP="00FE41F6">
            <w:pPr>
              <w:suppressAutoHyphens w:val="0"/>
              <w:jc w:val="right"/>
              <w:rPr>
                <w:rFonts w:ascii="Calibri" w:hAnsi="Calibri"/>
                <w:sz w:val="16"/>
                <w:szCs w:val="16"/>
                <w:lang w:val="en-US" w:eastAsia="en-US"/>
              </w:rPr>
            </w:pPr>
            <w:r w:rsidRPr="00FE41F6">
              <w:rPr>
                <w:rFonts w:ascii="Calibri" w:hAnsi="Calibri"/>
                <w:sz w:val="16"/>
                <w:szCs w:val="16"/>
                <w:lang w:val="en-US" w:eastAsia="en-US"/>
              </w:rPr>
              <w:t>100%</w:t>
            </w:r>
          </w:p>
        </w:tc>
        <w:tc>
          <w:tcPr>
            <w:tcW w:w="511" w:type="dxa"/>
            <w:tcBorders>
              <w:top w:val="nil"/>
              <w:left w:val="nil"/>
              <w:bottom w:val="single" w:sz="4" w:space="0" w:color="auto"/>
              <w:right w:val="single" w:sz="4" w:space="0" w:color="auto"/>
            </w:tcBorders>
            <w:shd w:val="clear" w:color="auto" w:fill="auto"/>
            <w:vAlign w:val="bottom"/>
            <w:hideMark/>
          </w:tcPr>
          <w:p w:rsidR="00FE41F6" w:rsidRPr="00FE41F6" w:rsidRDefault="00FE41F6" w:rsidP="00FE41F6">
            <w:pPr>
              <w:suppressAutoHyphens w:val="0"/>
              <w:jc w:val="right"/>
              <w:rPr>
                <w:rFonts w:ascii="Calibri" w:hAnsi="Calibri"/>
                <w:sz w:val="16"/>
                <w:szCs w:val="16"/>
                <w:lang w:val="en-US" w:eastAsia="en-US"/>
              </w:rPr>
            </w:pPr>
            <w:r w:rsidRPr="00FE41F6">
              <w:rPr>
                <w:rFonts w:ascii="Calibri" w:hAnsi="Calibri"/>
                <w:sz w:val="16"/>
                <w:szCs w:val="16"/>
                <w:lang w:val="en-US" w:eastAsia="en-US"/>
              </w:rPr>
              <w:t>100%</w:t>
            </w:r>
          </w:p>
        </w:tc>
        <w:tc>
          <w:tcPr>
            <w:tcW w:w="825" w:type="dxa"/>
            <w:tcBorders>
              <w:top w:val="nil"/>
              <w:left w:val="nil"/>
              <w:bottom w:val="single" w:sz="4" w:space="0" w:color="auto"/>
              <w:right w:val="single" w:sz="4" w:space="0" w:color="auto"/>
            </w:tcBorders>
            <w:shd w:val="clear" w:color="auto" w:fill="auto"/>
            <w:vAlign w:val="bottom"/>
            <w:hideMark/>
          </w:tcPr>
          <w:p w:rsidR="00FE41F6" w:rsidRPr="00FE41F6" w:rsidRDefault="00FE41F6" w:rsidP="00FE41F6">
            <w:pPr>
              <w:suppressAutoHyphens w:val="0"/>
              <w:jc w:val="right"/>
              <w:rPr>
                <w:rFonts w:ascii="Calibri" w:hAnsi="Calibri"/>
                <w:sz w:val="16"/>
                <w:szCs w:val="16"/>
                <w:lang w:val="en-US" w:eastAsia="en-US"/>
              </w:rPr>
            </w:pPr>
            <w:r w:rsidRPr="00FE41F6">
              <w:rPr>
                <w:rFonts w:ascii="Calibri" w:hAnsi="Calibri"/>
                <w:sz w:val="16"/>
                <w:szCs w:val="16"/>
                <w:lang w:val="en-US" w:eastAsia="en-US"/>
              </w:rPr>
              <w:t>1,000,000</w:t>
            </w:r>
          </w:p>
        </w:tc>
        <w:tc>
          <w:tcPr>
            <w:tcW w:w="615" w:type="dxa"/>
            <w:tcBorders>
              <w:top w:val="nil"/>
              <w:left w:val="nil"/>
              <w:bottom w:val="single" w:sz="4" w:space="0" w:color="auto"/>
              <w:right w:val="single" w:sz="4" w:space="0" w:color="auto"/>
            </w:tcBorders>
            <w:shd w:val="clear" w:color="auto" w:fill="auto"/>
            <w:vAlign w:val="bottom"/>
            <w:hideMark/>
          </w:tcPr>
          <w:p w:rsidR="00FE41F6" w:rsidRPr="00FE41F6" w:rsidRDefault="00FE41F6" w:rsidP="00FE41F6">
            <w:pPr>
              <w:suppressAutoHyphens w:val="0"/>
              <w:jc w:val="left"/>
              <w:rPr>
                <w:rFonts w:ascii="Calibri" w:hAnsi="Calibri"/>
                <w:sz w:val="16"/>
                <w:szCs w:val="16"/>
                <w:lang w:val="en-US" w:eastAsia="en-US"/>
              </w:rPr>
            </w:pPr>
            <w:r w:rsidRPr="00FE41F6">
              <w:rPr>
                <w:rFonts w:ascii="Calibri" w:hAnsi="Calibri"/>
                <w:sz w:val="16"/>
                <w:szCs w:val="16"/>
                <w:lang w:val="en-US" w:eastAsia="en-US"/>
              </w:rPr>
              <w:t> </w:t>
            </w:r>
          </w:p>
        </w:tc>
        <w:tc>
          <w:tcPr>
            <w:tcW w:w="825" w:type="dxa"/>
            <w:tcBorders>
              <w:top w:val="nil"/>
              <w:left w:val="nil"/>
              <w:bottom w:val="single" w:sz="4" w:space="0" w:color="auto"/>
              <w:right w:val="nil"/>
            </w:tcBorders>
            <w:shd w:val="clear" w:color="auto" w:fill="auto"/>
            <w:vAlign w:val="bottom"/>
            <w:hideMark/>
          </w:tcPr>
          <w:p w:rsidR="00FE41F6" w:rsidRPr="00FE41F6" w:rsidRDefault="00FE41F6" w:rsidP="00FE41F6">
            <w:pPr>
              <w:suppressAutoHyphens w:val="0"/>
              <w:jc w:val="right"/>
              <w:rPr>
                <w:rFonts w:ascii="Calibri" w:hAnsi="Calibri"/>
                <w:sz w:val="16"/>
                <w:szCs w:val="16"/>
                <w:lang w:val="en-US" w:eastAsia="en-US"/>
              </w:rPr>
            </w:pPr>
            <w:r w:rsidRPr="00FE41F6">
              <w:rPr>
                <w:rFonts w:ascii="Calibri" w:hAnsi="Calibri"/>
                <w:sz w:val="16"/>
                <w:szCs w:val="16"/>
                <w:lang w:val="en-US" w:eastAsia="en-US"/>
              </w:rPr>
              <w:t>1,000,000</w:t>
            </w:r>
          </w:p>
        </w:tc>
        <w:tc>
          <w:tcPr>
            <w:tcW w:w="1181" w:type="dxa"/>
            <w:tcBorders>
              <w:top w:val="nil"/>
              <w:left w:val="single" w:sz="4" w:space="0" w:color="auto"/>
              <w:bottom w:val="single" w:sz="4" w:space="0" w:color="auto"/>
              <w:right w:val="single" w:sz="4" w:space="0" w:color="auto"/>
            </w:tcBorders>
            <w:shd w:val="clear" w:color="auto" w:fill="auto"/>
            <w:vAlign w:val="bottom"/>
            <w:hideMark/>
          </w:tcPr>
          <w:p w:rsidR="00FE41F6" w:rsidRPr="00FE41F6" w:rsidRDefault="00FE41F6" w:rsidP="00FE41F6">
            <w:pPr>
              <w:suppressAutoHyphens w:val="0"/>
              <w:jc w:val="left"/>
              <w:rPr>
                <w:rFonts w:ascii="Calibri" w:hAnsi="Calibri"/>
                <w:sz w:val="16"/>
                <w:szCs w:val="16"/>
                <w:lang w:val="en-US" w:eastAsia="en-US"/>
              </w:rPr>
            </w:pPr>
            <w:r w:rsidRPr="00FE41F6">
              <w:rPr>
                <w:rFonts w:ascii="Calibri" w:hAnsi="Calibri"/>
                <w:sz w:val="16"/>
                <w:szCs w:val="16"/>
                <w:lang w:val="en-US" w:eastAsia="en-US"/>
              </w:rPr>
              <w:t>Општинска управа</w:t>
            </w:r>
          </w:p>
        </w:tc>
      </w:tr>
      <w:tr w:rsidR="00FE41F6" w:rsidRPr="00FE41F6" w:rsidTr="00FE41F6">
        <w:trPr>
          <w:trHeight w:val="875"/>
        </w:trPr>
        <w:tc>
          <w:tcPr>
            <w:tcW w:w="1305" w:type="dxa"/>
            <w:tcBorders>
              <w:top w:val="nil"/>
              <w:left w:val="single" w:sz="4" w:space="0" w:color="auto"/>
              <w:bottom w:val="single" w:sz="4" w:space="0" w:color="auto"/>
              <w:right w:val="single" w:sz="4" w:space="0" w:color="auto"/>
            </w:tcBorders>
            <w:shd w:val="clear" w:color="auto" w:fill="auto"/>
            <w:vAlign w:val="bottom"/>
            <w:hideMark/>
          </w:tcPr>
          <w:p w:rsidR="00FE41F6" w:rsidRPr="00FE41F6" w:rsidRDefault="00FE41F6" w:rsidP="00FE41F6">
            <w:pPr>
              <w:suppressAutoHyphens w:val="0"/>
              <w:jc w:val="left"/>
              <w:rPr>
                <w:rFonts w:ascii="Calibri" w:hAnsi="Calibri"/>
                <w:sz w:val="16"/>
                <w:szCs w:val="16"/>
                <w:lang w:val="en-US" w:eastAsia="en-US"/>
              </w:rPr>
            </w:pPr>
            <w:r w:rsidRPr="00FE41F6">
              <w:rPr>
                <w:rFonts w:ascii="Calibri" w:hAnsi="Calibri"/>
                <w:sz w:val="16"/>
                <w:szCs w:val="16"/>
                <w:lang w:val="en-US" w:eastAsia="en-US"/>
              </w:rPr>
              <w:t>Ванредне ситуације</w:t>
            </w:r>
          </w:p>
        </w:tc>
        <w:tc>
          <w:tcPr>
            <w:tcW w:w="843" w:type="dxa"/>
            <w:tcBorders>
              <w:top w:val="nil"/>
              <w:left w:val="nil"/>
              <w:bottom w:val="single" w:sz="4" w:space="0" w:color="auto"/>
              <w:right w:val="single" w:sz="4" w:space="0" w:color="auto"/>
            </w:tcBorders>
            <w:shd w:val="clear" w:color="auto" w:fill="auto"/>
            <w:vAlign w:val="bottom"/>
            <w:hideMark/>
          </w:tcPr>
          <w:p w:rsidR="00FE41F6" w:rsidRPr="00FE41F6" w:rsidRDefault="00FE41F6" w:rsidP="00FE41F6">
            <w:pPr>
              <w:suppressAutoHyphens w:val="0"/>
              <w:jc w:val="left"/>
              <w:rPr>
                <w:rFonts w:ascii="Calibri" w:hAnsi="Calibri"/>
                <w:sz w:val="16"/>
                <w:szCs w:val="16"/>
                <w:lang w:val="en-US" w:eastAsia="en-US"/>
              </w:rPr>
            </w:pPr>
            <w:r w:rsidRPr="00FE41F6">
              <w:rPr>
                <w:rFonts w:ascii="Calibri" w:hAnsi="Calibri"/>
                <w:sz w:val="16"/>
                <w:szCs w:val="16"/>
                <w:lang w:val="en-US" w:eastAsia="en-US"/>
              </w:rPr>
              <w:t>0014</w:t>
            </w:r>
          </w:p>
        </w:tc>
        <w:tc>
          <w:tcPr>
            <w:tcW w:w="1086" w:type="dxa"/>
            <w:tcBorders>
              <w:top w:val="nil"/>
              <w:left w:val="nil"/>
              <w:bottom w:val="single" w:sz="4" w:space="0" w:color="auto"/>
              <w:right w:val="single" w:sz="4" w:space="0" w:color="auto"/>
            </w:tcBorders>
            <w:shd w:val="clear" w:color="auto" w:fill="auto"/>
            <w:vAlign w:val="bottom"/>
            <w:hideMark/>
          </w:tcPr>
          <w:p w:rsidR="00FE41F6" w:rsidRPr="00FE41F6" w:rsidRDefault="00FE41F6" w:rsidP="00FE41F6">
            <w:pPr>
              <w:suppressAutoHyphens w:val="0"/>
              <w:jc w:val="left"/>
              <w:rPr>
                <w:rFonts w:ascii="Calibri" w:hAnsi="Calibri"/>
                <w:sz w:val="16"/>
                <w:szCs w:val="16"/>
                <w:lang w:val="en-US" w:eastAsia="en-US"/>
              </w:rPr>
            </w:pPr>
            <w:r w:rsidRPr="00FE41F6">
              <w:rPr>
                <w:rFonts w:ascii="Calibri" w:hAnsi="Calibri"/>
                <w:sz w:val="16"/>
                <w:szCs w:val="16"/>
                <w:lang w:val="en-US" w:eastAsia="en-US"/>
              </w:rPr>
              <w:t>Изградња превентивног система заштите и спасавања од елементарних и других непогода</w:t>
            </w:r>
          </w:p>
        </w:tc>
        <w:tc>
          <w:tcPr>
            <w:tcW w:w="1038" w:type="dxa"/>
            <w:tcBorders>
              <w:top w:val="nil"/>
              <w:left w:val="nil"/>
              <w:bottom w:val="single" w:sz="4" w:space="0" w:color="auto"/>
              <w:right w:val="single" w:sz="4" w:space="0" w:color="auto"/>
            </w:tcBorders>
            <w:shd w:val="clear" w:color="auto" w:fill="auto"/>
            <w:vAlign w:val="bottom"/>
            <w:hideMark/>
          </w:tcPr>
          <w:p w:rsidR="00FE41F6" w:rsidRPr="00FE41F6" w:rsidRDefault="00FE41F6" w:rsidP="00FE41F6">
            <w:pPr>
              <w:suppressAutoHyphens w:val="0"/>
              <w:jc w:val="left"/>
              <w:rPr>
                <w:rFonts w:ascii="Calibri" w:hAnsi="Calibri"/>
                <w:sz w:val="16"/>
                <w:szCs w:val="16"/>
                <w:lang w:val="en-US" w:eastAsia="en-US"/>
              </w:rPr>
            </w:pPr>
            <w:r w:rsidRPr="00FE41F6">
              <w:rPr>
                <w:rFonts w:ascii="Calibri" w:hAnsi="Calibri"/>
                <w:sz w:val="16"/>
                <w:szCs w:val="16"/>
                <w:lang w:val="en-US" w:eastAsia="en-US"/>
              </w:rPr>
              <w:t>Број идентификованих објеката критичне инфраструктуре</w:t>
            </w:r>
          </w:p>
        </w:tc>
        <w:tc>
          <w:tcPr>
            <w:tcW w:w="622" w:type="dxa"/>
            <w:tcBorders>
              <w:top w:val="nil"/>
              <w:left w:val="nil"/>
              <w:bottom w:val="single" w:sz="4" w:space="0" w:color="auto"/>
              <w:right w:val="single" w:sz="4" w:space="0" w:color="auto"/>
            </w:tcBorders>
            <w:shd w:val="clear" w:color="auto" w:fill="auto"/>
            <w:vAlign w:val="bottom"/>
            <w:hideMark/>
          </w:tcPr>
          <w:p w:rsidR="00FE41F6" w:rsidRPr="00FE41F6" w:rsidRDefault="00FE41F6" w:rsidP="00FE41F6">
            <w:pPr>
              <w:suppressAutoHyphens w:val="0"/>
              <w:jc w:val="left"/>
              <w:rPr>
                <w:rFonts w:ascii="Calibri" w:hAnsi="Calibri"/>
                <w:sz w:val="16"/>
                <w:szCs w:val="16"/>
                <w:lang w:val="en-US" w:eastAsia="en-US"/>
              </w:rPr>
            </w:pPr>
            <w:r w:rsidRPr="00FE41F6">
              <w:rPr>
                <w:rFonts w:ascii="Calibri" w:hAnsi="Calibri"/>
                <w:sz w:val="16"/>
                <w:szCs w:val="16"/>
                <w:lang w:val="en-US" w:eastAsia="en-US"/>
              </w:rPr>
              <w:t>1</w:t>
            </w:r>
          </w:p>
        </w:tc>
        <w:tc>
          <w:tcPr>
            <w:tcW w:w="597" w:type="dxa"/>
            <w:tcBorders>
              <w:top w:val="nil"/>
              <w:left w:val="nil"/>
              <w:bottom w:val="single" w:sz="4" w:space="0" w:color="auto"/>
              <w:right w:val="single" w:sz="4" w:space="0" w:color="auto"/>
            </w:tcBorders>
            <w:shd w:val="clear" w:color="auto" w:fill="auto"/>
            <w:vAlign w:val="bottom"/>
            <w:hideMark/>
          </w:tcPr>
          <w:p w:rsidR="00FE41F6" w:rsidRPr="00FE41F6" w:rsidRDefault="00FE41F6" w:rsidP="00FE41F6">
            <w:pPr>
              <w:suppressAutoHyphens w:val="0"/>
              <w:jc w:val="left"/>
              <w:rPr>
                <w:rFonts w:ascii="Calibri" w:hAnsi="Calibri"/>
                <w:sz w:val="16"/>
                <w:szCs w:val="16"/>
                <w:lang w:val="en-US" w:eastAsia="en-US"/>
              </w:rPr>
            </w:pPr>
            <w:r w:rsidRPr="00FE41F6">
              <w:rPr>
                <w:rFonts w:ascii="Calibri" w:hAnsi="Calibri"/>
                <w:sz w:val="16"/>
                <w:szCs w:val="16"/>
                <w:lang w:val="en-US" w:eastAsia="en-US"/>
              </w:rPr>
              <w:t>2</w:t>
            </w:r>
          </w:p>
        </w:tc>
        <w:tc>
          <w:tcPr>
            <w:tcW w:w="547" w:type="dxa"/>
            <w:tcBorders>
              <w:top w:val="nil"/>
              <w:left w:val="nil"/>
              <w:bottom w:val="single" w:sz="4" w:space="0" w:color="auto"/>
              <w:right w:val="single" w:sz="4" w:space="0" w:color="auto"/>
            </w:tcBorders>
            <w:shd w:val="clear" w:color="auto" w:fill="auto"/>
            <w:vAlign w:val="bottom"/>
            <w:hideMark/>
          </w:tcPr>
          <w:p w:rsidR="00FE41F6" w:rsidRPr="00FE41F6" w:rsidRDefault="00FE41F6" w:rsidP="00FE41F6">
            <w:pPr>
              <w:suppressAutoHyphens w:val="0"/>
              <w:jc w:val="left"/>
              <w:rPr>
                <w:rFonts w:ascii="Calibri" w:hAnsi="Calibri"/>
                <w:sz w:val="16"/>
                <w:szCs w:val="16"/>
                <w:lang w:val="en-US" w:eastAsia="en-US"/>
              </w:rPr>
            </w:pPr>
            <w:r w:rsidRPr="00FE41F6">
              <w:rPr>
                <w:rFonts w:ascii="Calibri" w:hAnsi="Calibri"/>
                <w:sz w:val="16"/>
                <w:szCs w:val="16"/>
                <w:lang w:val="en-US" w:eastAsia="en-US"/>
              </w:rPr>
              <w:t>2</w:t>
            </w:r>
          </w:p>
        </w:tc>
        <w:tc>
          <w:tcPr>
            <w:tcW w:w="511" w:type="dxa"/>
            <w:tcBorders>
              <w:top w:val="nil"/>
              <w:left w:val="nil"/>
              <w:bottom w:val="single" w:sz="4" w:space="0" w:color="auto"/>
              <w:right w:val="single" w:sz="4" w:space="0" w:color="auto"/>
            </w:tcBorders>
            <w:shd w:val="clear" w:color="auto" w:fill="auto"/>
            <w:vAlign w:val="bottom"/>
            <w:hideMark/>
          </w:tcPr>
          <w:p w:rsidR="00FE41F6" w:rsidRPr="00FE41F6" w:rsidRDefault="00FE41F6" w:rsidP="00FE41F6">
            <w:pPr>
              <w:suppressAutoHyphens w:val="0"/>
              <w:jc w:val="left"/>
              <w:rPr>
                <w:rFonts w:ascii="Calibri" w:hAnsi="Calibri"/>
                <w:sz w:val="16"/>
                <w:szCs w:val="16"/>
                <w:lang w:val="en-US" w:eastAsia="en-US"/>
              </w:rPr>
            </w:pPr>
            <w:r w:rsidRPr="00FE41F6">
              <w:rPr>
                <w:rFonts w:ascii="Calibri" w:hAnsi="Calibri"/>
                <w:sz w:val="16"/>
                <w:szCs w:val="16"/>
                <w:lang w:val="en-US" w:eastAsia="en-US"/>
              </w:rPr>
              <w:t>2</w:t>
            </w:r>
          </w:p>
        </w:tc>
        <w:tc>
          <w:tcPr>
            <w:tcW w:w="825" w:type="dxa"/>
            <w:tcBorders>
              <w:top w:val="nil"/>
              <w:left w:val="nil"/>
              <w:bottom w:val="single" w:sz="4" w:space="0" w:color="auto"/>
              <w:right w:val="single" w:sz="4" w:space="0" w:color="auto"/>
            </w:tcBorders>
            <w:shd w:val="clear" w:color="auto" w:fill="auto"/>
            <w:vAlign w:val="bottom"/>
            <w:hideMark/>
          </w:tcPr>
          <w:p w:rsidR="00FE41F6" w:rsidRPr="00FE41F6" w:rsidRDefault="00FE41F6" w:rsidP="00FE41F6">
            <w:pPr>
              <w:suppressAutoHyphens w:val="0"/>
              <w:jc w:val="right"/>
              <w:rPr>
                <w:rFonts w:ascii="Calibri" w:hAnsi="Calibri"/>
                <w:sz w:val="16"/>
                <w:szCs w:val="16"/>
                <w:lang w:val="en-US" w:eastAsia="en-US"/>
              </w:rPr>
            </w:pPr>
            <w:r w:rsidRPr="00FE41F6">
              <w:rPr>
                <w:rFonts w:ascii="Calibri" w:hAnsi="Calibri"/>
                <w:sz w:val="16"/>
                <w:szCs w:val="16"/>
                <w:lang w:val="en-US" w:eastAsia="en-US"/>
              </w:rPr>
              <w:t>2,200,000.00</w:t>
            </w:r>
          </w:p>
        </w:tc>
        <w:tc>
          <w:tcPr>
            <w:tcW w:w="615" w:type="dxa"/>
            <w:tcBorders>
              <w:top w:val="nil"/>
              <w:left w:val="nil"/>
              <w:bottom w:val="single" w:sz="4" w:space="0" w:color="auto"/>
              <w:right w:val="single" w:sz="4" w:space="0" w:color="auto"/>
            </w:tcBorders>
            <w:shd w:val="clear" w:color="auto" w:fill="auto"/>
            <w:vAlign w:val="bottom"/>
            <w:hideMark/>
          </w:tcPr>
          <w:p w:rsidR="00FE41F6" w:rsidRPr="00FE41F6" w:rsidRDefault="00FE41F6" w:rsidP="00FE41F6">
            <w:pPr>
              <w:suppressAutoHyphens w:val="0"/>
              <w:jc w:val="left"/>
              <w:rPr>
                <w:rFonts w:ascii="Calibri" w:hAnsi="Calibri"/>
                <w:sz w:val="16"/>
                <w:szCs w:val="16"/>
                <w:lang w:val="en-US" w:eastAsia="en-US"/>
              </w:rPr>
            </w:pPr>
            <w:r w:rsidRPr="00FE41F6">
              <w:rPr>
                <w:rFonts w:ascii="Calibri" w:hAnsi="Calibri"/>
                <w:sz w:val="16"/>
                <w:szCs w:val="16"/>
                <w:lang w:val="en-US" w:eastAsia="en-US"/>
              </w:rPr>
              <w:t> </w:t>
            </w:r>
          </w:p>
        </w:tc>
        <w:tc>
          <w:tcPr>
            <w:tcW w:w="825" w:type="dxa"/>
            <w:tcBorders>
              <w:top w:val="nil"/>
              <w:left w:val="nil"/>
              <w:bottom w:val="single" w:sz="4" w:space="0" w:color="auto"/>
              <w:right w:val="nil"/>
            </w:tcBorders>
            <w:shd w:val="clear" w:color="auto" w:fill="auto"/>
            <w:vAlign w:val="bottom"/>
            <w:hideMark/>
          </w:tcPr>
          <w:p w:rsidR="00FE41F6" w:rsidRPr="00FE41F6" w:rsidRDefault="00FE41F6" w:rsidP="00FE41F6">
            <w:pPr>
              <w:suppressAutoHyphens w:val="0"/>
              <w:jc w:val="right"/>
              <w:rPr>
                <w:rFonts w:ascii="Calibri" w:hAnsi="Calibri"/>
                <w:sz w:val="16"/>
                <w:szCs w:val="16"/>
                <w:lang w:val="en-US" w:eastAsia="en-US"/>
              </w:rPr>
            </w:pPr>
            <w:r w:rsidRPr="00FE41F6">
              <w:rPr>
                <w:rFonts w:ascii="Calibri" w:hAnsi="Calibri"/>
                <w:sz w:val="16"/>
                <w:szCs w:val="16"/>
                <w:lang w:val="en-US" w:eastAsia="en-US"/>
              </w:rPr>
              <w:t>2,200,000.00</w:t>
            </w:r>
          </w:p>
        </w:tc>
        <w:tc>
          <w:tcPr>
            <w:tcW w:w="1181" w:type="dxa"/>
            <w:tcBorders>
              <w:top w:val="nil"/>
              <w:left w:val="single" w:sz="4" w:space="0" w:color="auto"/>
              <w:bottom w:val="single" w:sz="4" w:space="0" w:color="auto"/>
              <w:right w:val="single" w:sz="4" w:space="0" w:color="auto"/>
            </w:tcBorders>
            <w:shd w:val="clear" w:color="auto" w:fill="auto"/>
            <w:vAlign w:val="bottom"/>
            <w:hideMark/>
          </w:tcPr>
          <w:p w:rsidR="00FE41F6" w:rsidRPr="00FE41F6" w:rsidRDefault="00FE41F6" w:rsidP="00FE41F6">
            <w:pPr>
              <w:suppressAutoHyphens w:val="0"/>
              <w:jc w:val="left"/>
              <w:rPr>
                <w:rFonts w:ascii="Calibri" w:hAnsi="Calibri"/>
                <w:sz w:val="16"/>
                <w:szCs w:val="16"/>
                <w:lang w:val="en-US" w:eastAsia="en-US"/>
              </w:rPr>
            </w:pPr>
            <w:r w:rsidRPr="00FE41F6">
              <w:rPr>
                <w:rFonts w:ascii="Calibri" w:hAnsi="Calibri"/>
                <w:sz w:val="16"/>
                <w:szCs w:val="16"/>
                <w:lang w:val="en-US" w:eastAsia="en-US"/>
              </w:rPr>
              <w:t>Штаб за ванредне ситуације и Општинска управа</w:t>
            </w:r>
          </w:p>
        </w:tc>
      </w:tr>
      <w:tr w:rsidR="00FE41F6" w:rsidRPr="00FE41F6" w:rsidTr="00FE41F6">
        <w:trPr>
          <w:trHeight w:val="702"/>
        </w:trPr>
        <w:tc>
          <w:tcPr>
            <w:tcW w:w="1305" w:type="dxa"/>
            <w:tcBorders>
              <w:top w:val="nil"/>
              <w:left w:val="single" w:sz="4" w:space="0" w:color="auto"/>
              <w:bottom w:val="single" w:sz="4" w:space="0" w:color="auto"/>
              <w:right w:val="single" w:sz="4" w:space="0" w:color="auto"/>
            </w:tcBorders>
            <w:shd w:val="clear" w:color="000000" w:fill="BFBFBF"/>
            <w:vAlign w:val="bottom"/>
            <w:hideMark/>
          </w:tcPr>
          <w:p w:rsidR="00FE41F6" w:rsidRPr="00FE41F6" w:rsidRDefault="00FE41F6" w:rsidP="00FE41F6">
            <w:pPr>
              <w:suppressAutoHyphens w:val="0"/>
              <w:jc w:val="left"/>
              <w:rPr>
                <w:rFonts w:ascii="Calibri" w:hAnsi="Calibri"/>
                <w:sz w:val="16"/>
                <w:szCs w:val="16"/>
                <w:lang w:val="en-US" w:eastAsia="en-US"/>
              </w:rPr>
            </w:pPr>
            <w:r w:rsidRPr="00FE41F6">
              <w:rPr>
                <w:rFonts w:ascii="Calibri" w:hAnsi="Calibri"/>
                <w:sz w:val="16"/>
                <w:szCs w:val="16"/>
                <w:lang w:val="en-US" w:eastAsia="en-US"/>
              </w:rPr>
              <w:t>Програм 16-политички систем локалне самоуправе</w:t>
            </w:r>
          </w:p>
        </w:tc>
        <w:tc>
          <w:tcPr>
            <w:tcW w:w="843" w:type="dxa"/>
            <w:tcBorders>
              <w:top w:val="nil"/>
              <w:left w:val="nil"/>
              <w:bottom w:val="single" w:sz="4" w:space="0" w:color="auto"/>
              <w:right w:val="single" w:sz="4" w:space="0" w:color="auto"/>
            </w:tcBorders>
            <w:shd w:val="clear" w:color="000000" w:fill="BFBFBF"/>
            <w:vAlign w:val="bottom"/>
            <w:hideMark/>
          </w:tcPr>
          <w:p w:rsidR="00FE41F6" w:rsidRPr="00FE41F6" w:rsidRDefault="00FE41F6" w:rsidP="00FE41F6">
            <w:pPr>
              <w:suppressAutoHyphens w:val="0"/>
              <w:jc w:val="left"/>
              <w:rPr>
                <w:rFonts w:ascii="Calibri" w:hAnsi="Calibri"/>
                <w:sz w:val="16"/>
                <w:szCs w:val="16"/>
                <w:lang w:val="en-US" w:eastAsia="en-US"/>
              </w:rPr>
            </w:pPr>
            <w:r w:rsidRPr="00FE41F6">
              <w:rPr>
                <w:rFonts w:ascii="Calibri" w:hAnsi="Calibri"/>
                <w:sz w:val="16"/>
                <w:szCs w:val="16"/>
                <w:lang w:val="en-US" w:eastAsia="en-US"/>
              </w:rPr>
              <w:t>2101</w:t>
            </w:r>
          </w:p>
        </w:tc>
        <w:tc>
          <w:tcPr>
            <w:tcW w:w="1086" w:type="dxa"/>
            <w:tcBorders>
              <w:top w:val="nil"/>
              <w:left w:val="nil"/>
              <w:bottom w:val="single" w:sz="4" w:space="0" w:color="auto"/>
              <w:right w:val="single" w:sz="4" w:space="0" w:color="auto"/>
            </w:tcBorders>
            <w:shd w:val="clear" w:color="000000" w:fill="BFBFBF"/>
            <w:vAlign w:val="bottom"/>
            <w:hideMark/>
          </w:tcPr>
          <w:p w:rsidR="00FE41F6" w:rsidRPr="00FE41F6" w:rsidRDefault="00FE41F6" w:rsidP="00FE41F6">
            <w:pPr>
              <w:suppressAutoHyphens w:val="0"/>
              <w:jc w:val="left"/>
              <w:rPr>
                <w:rFonts w:ascii="Calibri" w:hAnsi="Calibri"/>
                <w:sz w:val="16"/>
                <w:szCs w:val="16"/>
                <w:lang w:val="en-US" w:eastAsia="en-US"/>
              </w:rPr>
            </w:pPr>
            <w:r w:rsidRPr="00FE41F6">
              <w:rPr>
                <w:rFonts w:ascii="Calibri" w:hAnsi="Calibri"/>
                <w:sz w:val="16"/>
                <w:szCs w:val="16"/>
                <w:lang w:val="en-US" w:eastAsia="en-US"/>
              </w:rPr>
              <w:t>Ефикасно и ефективно функционисање политичког система локалне самоуправе</w:t>
            </w:r>
          </w:p>
        </w:tc>
        <w:tc>
          <w:tcPr>
            <w:tcW w:w="1038" w:type="dxa"/>
            <w:tcBorders>
              <w:top w:val="nil"/>
              <w:left w:val="nil"/>
              <w:bottom w:val="single" w:sz="4" w:space="0" w:color="auto"/>
              <w:right w:val="single" w:sz="4" w:space="0" w:color="auto"/>
            </w:tcBorders>
            <w:shd w:val="clear" w:color="000000" w:fill="BFBFBF"/>
            <w:vAlign w:val="bottom"/>
            <w:hideMark/>
          </w:tcPr>
          <w:p w:rsidR="00FE41F6" w:rsidRPr="00FE41F6" w:rsidRDefault="00FE41F6" w:rsidP="00FE41F6">
            <w:pPr>
              <w:suppressAutoHyphens w:val="0"/>
              <w:jc w:val="left"/>
              <w:rPr>
                <w:rFonts w:ascii="Calibri" w:hAnsi="Calibri"/>
                <w:sz w:val="16"/>
                <w:szCs w:val="16"/>
                <w:lang w:val="en-US" w:eastAsia="en-US"/>
              </w:rPr>
            </w:pPr>
            <w:r w:rsidRPr="00FE41F6">
              <w:rPr>
                <w:rFonts w:ascii="Calibri" w:hAnsi="Calibri"/>
                <w:sz w:val="16"/>
                <w:szCs w:val="16"/>
                <w:lang w:val="en-US" w:eastAsia="en-US"/>
              </w:rPr>
              <w:t>Обављање основних функција изборних органа ЈЛС</w:t>
            </w:r>
          </w:p>
        </w:tc>
        <w:tc>
          <w:tcPr>
            <w:tcW w:w="622" w:type="dxa"/>
            <w:tcBorders>
              <w:top w:val="nil"/>
              <w:left w:val="nil"/>
              <w:bottom w:val="single" w:sz="4" w:space="0" w:color="auto"/>
              <w:right w:val="single" w:sz="4" w:space="0" w:color="auto"/>
            </w:tcBorders>
            <w:shd w:val="clear" w:color="000000" w:fill="BFBFBF"/>
            <w:vAlign w:val="bottom"/>
            <w:hideMark/>
          </w:tcPr>
          <w:p w:rsidR="00FE41F6" w:rsidRPr="00FE41F6" w:rsidRDefault="00FE41F6" w:rsidP="00FE41F6">
            <w:pPr>
              <w:suppressAutoHyphens w:val="0"/>
              <w:jc w:val="left"/>
              <w:rPr>
                <w:rFonts w:ascii="Calibri" w:hAnsi="Calibri"/>
                <w:sz w:val="16"/>
                <w:szCs w:val="16"/>
                <w:lang w:val="en-US" w:eastAsia="en-US"/>
              </w:rPr>
            </w:pPr>
            <w:r w:rsidRPr="00FE41F6">
              <w:rPr>
                <w:rFonts w:ascii="Calibri" w:hAnsi="Calibri"/>
                <w:sz w:val="16"/>
                <w:szCs w:val="16"/>
                <w:lang w:val="en-US" w:eastAsia="en-US"/>
              </w:rPr>
              <w:t> </w:t>
            </w:r>
          </w:p>
        </w:tc>
        <w:tc>
          <w:tcPr>
            <w:tcW w:w="597" w:type="dxa"/>
            <w:tcBorders>
              <w:top w:val="nil"/>
              <w:left w:val="nil"/>
              <w:bottom w:val="single" w:sz="4" w:space="0" w:color="auto"/>
              <w:right w:val="single" w:sz="4" w:space="0" w:color="auto"/>
            </w:tcBorders>
            <w:shd w:val="clear" w:color="000000" w:fill="BFBFBF"/>
            <w:vAlign w:val="bottom"/>
            <w:hideMark/>
          </w:tcPr>
          <w:p w:rsidR="00FE41F6" w:rsidRPr="00FE41F6" w:rsidRDefault="00FE41F6" w:rsidP="00FE41F6">
            <w:pPr>
              <w:suppressAutoHyphens w:val="0"/>
              <w:jc w:val="left"/>
              <w:rPr>
                <w:rFonts w:ascii="Calibri" w:hAnsi="Calibri"/>
                <w:sz w:val="16"/>
                <w:szCs w:val="16"/>
                <w:lang w:val="en-US" w:eastAsia="en-US"/>
              </w:rPr>
            </w:pPr>
            <w:r w:rsidRPr="00FE41F6">
              <w:rPr>
                <w:rFonts w:ascii="Calibri" w:hAnsi="Calibri"/>
                <w:sz w:val="16"/>
                <w:szCs w:val="16"/>
                <w:lang w:val="en-US" w:eastAsia="en-US"/>
              </w:rPr>
              <w:t> </w:t>
            </w:r>
          </w:p>
        </w:tc>
        <w:tc>
          <w:tcPr>
            <w:tcW w:w="547" w:type="dxa"/>
            <w:tcBorders>
              <w:top w:val="nil"/>
              <w:left w:val="nil"/>
              <w:bottom w:val="single" w:sz="4" w:space="0" w:color="auto"/>
              <w:right w:val="single" w:sz="4" w:space="0" w:color="auto"/>
            </w:tcBorders>
            <w:shd w:val="clear" w:color="000000" w:fill="BFBFBF"/>
            <w:vAlign w:val="bottom"/>
            <w:hideMark/>
          </w:tcPr>
          <w:p w:rsidR="00FE41F6" w:rsidRPr="00FE41F6" w:rsidRDefault="00FE41F6" w:rsidP="00FE41F6">
            <w:pPr>
              <w:suppressAutoHyphens w:val="0"/>
              <w:jc w:val="left"/>
              <w:rPr>
                <w:rFonts w:ascii="Calibri" w:hAnsi="Calibri"/>
                <w:sz w:val="16"/>
                <w:szCs w:val="16"/>
                <w:lang w:val="en-US" w:eastAsia="en-US"/>
              </w:rPr>
            </w:pPr>
            <w:r w:rsidRPr="00FE41F6">
              <w:rPr>
                <w:rFonts w:ascii="Calibri" w:hAnsi="Calibri"/>
                <w:sz w:val="16"/>
                <w:szCs w:val="16"/>
                <w:lang w:val="en-US" w:eastAsia="en-US"/>
              </w:rPr>
              <w:t> </w:t>
            </w:r>
          </w:p>
        </w:tc>
        <w:tc>
          <w:tcPr>
            <w:tcW w:w="511" w:type="dxa"/>
            <w:tcBorders>
              <w:top w:val="nil"/>
              <w:left w:val="nil"/>
              <w:bottom w:val="single" w:sz="4" w:space="0" w:color="auto"/>
              <w:right w:val="single" w:sz="4" w:space="0" w:color="auto"/>
            </w:tcBorders>
            <w:shd w:val="clear" w:color="000000" w:fill="BFBFBF"/>
            <w:vAlign w:val="bottom"/>
            <w:hideMark/>
          </w:tcPr>
          <w:p w:rsidR="00FE41F6" w:rsidRPr="00FE41F6" w:rsidRDefault="00FE41F6" w:rsidP="00FE41F6">
            <w:pPr>
              <w:suppressAutoHyphens w:val="0"/>
              <w:jc w:val="left"/>
              <w:rPr>
                <w:rFonts w:ascii="Calibri" w:hAnsi="Calibri"/>
                <w:sz w:val="16"/>
                <w:szCs w:val="16"/>
                <w:lang w:val="en-US" w:eastAsia="en-US"/>
              </w:rPr>
            </w:pPr>
            <w:r w:rsidRPr="00FE41F6">
              <w:rPr>
                <w:rFonts w:ascii="Calibri" w:hAnsi="Calibri"/>
                <w:sz w:val="16"/>
                <w:szCs w:val="16"/>
                <w:lang w:val="en-US" w:eastAsia="en-US"/>
              </w:rPr>
              <w:t> </w:t>
            </w:r>
          </w:p>
        </w:tc>
        <w:tc>
          <w:tcPr>
            <w:tcW w:w="825" w:type="dxa"/>
            <w:tcBorders>
              <w:top w:val="nil"/>
              <w:left w:val="nil"/>
              <w:bottom w:val="single" w:sz="4" w:space="0" w:color="auto"/>
              <w:right w:val="single" w:sz="4" w:space="0" w:color="auto"/>
            </w:tcBorders>
            <w:shd w:val="clear" w:color="000000" w:fill="BFBFBF"/>
            <w:vAlign w:val="bottom"/>
            <w:hideMark/>
          </w:tcPr>
          <w:p w:rsidR="00FE41F6" w:rsidRPr="00FE41F6" w:rsidRDefault="00FE41F6" w:rsidP="00FE41F6">
            <w:pPr>
              <w:suppressAutoHyphens w:val="0"/>
              <w:jc w:val="right"/>
              <w:rPr>
                <w:rFonts w:ascii="Calibri" w:hAnsi="Calibri"/>
                <w:sz w:val="16"/>
                <w:szCs w:val="16"/>
                <w:lang w:val="en-US" w:eastAsia="en-US"/>
              </w:rPr>
            </w:pPr>
            <w:r w:rsidRPr="00FE41F6">
              <w:rPr>
                <w:rFonts w:ascii="Calibri" w:hAnsi="Calibri"/>
                <w:sz w:val="16"/>
                <w:szCs w:val="16"/>
                <w:lang w:val="en-US" w:eastAsia="en-US"/>
              </w:rPr>
              <w:t>17,111,750.00</w:t>
            </w:r>
          </w:p>
        </w:tc>
        <w:tc>
          <w:tcPr>
            <w:tcW w:w="615" w:type="dxa"/>
            <w:tcBorders>
              <w:top w:val="nil"/>
              <w:left w:val="nil"/>
              <w:bottom w:val="single" w:sz="4" w:space="0" w:color="auto"/>
              <w:right w:val="single" w:sz="4" w:space="0" w:color="auto"/>
            </w:tcBorders>
            <w:shd w:val="clear" w:color="000000" w:fill="BFBFBF"/>
            <w:vAlign w:val="bottom"/>
            <w:hideMark/>
          </w:tcPr>
          <w:p w:rsidR="00FE41F6" w:rsidRPr="00FE41F6" w:rsidRDefault="00FE41F6" w:rsidP="00FE41F6">
            <w:pPr>
              <w:suppressAutoHyphens w:val="0"/>
              <w:jc w:val="left"/>
              <w:rPr>
                <w:rFonts w:ascii="Calibri" w:hAnsi="Calibri"/>
                <w:sz w:val="16"/>
                <w:szCs w:val="16"/>
                <w:lang w:val="en-US" w:eastAsia="en-US"/>
              </w:rPr>
            </w:pPr>
            <w:r w:rsidRPr="00FE41F6">
              <w:rPr>
                <w:rFonts w:ascii="Calibri" w:hAnsi="Calibri"/>
                <w:sz w:val="16"/>
                <w:szCs w:val="16"/>
                <w:lang w:val="en-US" w:eastAsia="en-US"/>
              </w:rPr>
              <w:t> </w:t>
            </w:r>
          </w:p>
        </w:tc>
        <w:tc>
          <w:tcPr>
            <w:tcW w:w="825" w:type="dxa"/>
            <w:tcBorders>
              <w:top w:val="nil"/>
              <w:left w:val="nil"/>
              <w:bottom w:val="single" w:sz="4" w:space="0" w:color="auto"/>
              <w:right w:val="nil"/>
            </w:tcBorders>
            <w:shd w:val="clear" w:color="000000" w:fill="BFBFBF"/>
            <w:vAlign w:val="bottom"/>
            <w:hideMark/>
          </w:tcPr>
          <w:p w:rsidR="00FE41F6" w:rsidRPr="00FE41F6" w:rsidRDefault="00FE41F6" w:rsidP="00FE41F6">
            <w:pPr>
              <w:suppressAutoHyphens w:val="0"/>
              <w:jc w:val="right"/>
              <w:rPr>
                <w:rFonts w:ascii="Calibri" w:hAnsi="Calibri"/>
                <w:sz w:val="16"/>
                <w:szCs w:val="16"/>
                <w:lang w:val="en-US" w:eastAsia="en-US"/>
              </w:rPr>
            </w:pPr>
            <w:r w:rsidRPr="00FE41F6">
              <w:rPr>
                <w:rFonts w:ascii="Calibri" w:hAnsi="Calibri"/>
                <w:sz w:val="16"/>
                <w:szCs w:val="16"/>
                <w:lang w:val="en-US" w:eastAsia="en-US"/>
              </w:rPr>
              <w:t>17,111,750.00</w:t>
            </w:r>
          </w:p>
        </w:tc>
        <w:tc>
          <w:tcPr>
            <w:tcW w:w="1181" w:type="dxa"/>
            <w:tcBorders>
              <w:top w:val="nil"/>
              <w:left w:val="single" w:sz="4" w:space="0" w:color="auto"/>
              <w:bottom w:val="single" w:sz="4" w:space="0" w:color="auto"/>
              <w:right w:val="single" w:sz="4" w:space="0" w:color="auto"/>
            </w:tcBorders>
            <w:shd w:val="clear" w:color="000000" w:fill="BFBFBF"/>
            <w:vAlign w:val="bottom"/>
            <w:hideMark/>
          </w:tcPr>
          <w:p w:rsidR="00FE41F6" w:rsidRPr="00FE41F6" w:rsidRDefault="00FE41F6" w:rsidP="00FE41F6">
            <w:pPr>
              <w:suppressAutoHyphens w:val="0"/>
              <w:jc w:val="left"/>
              <w:rPr>
                <w:rFonts w:ascii="Calibri" w:hAnsi="Calibri"/>
                <w:sz w:val="16"/>
                <w:szCs w:val="16"/>
                <w:lang w:val="en-US" w:eastAsia="en-US"/>
              </w:rPr>
            </w:pPr>
            <w:r w:rsidRPr="00FE41F6">
              <w:rPr>
                <w:rFonts w:ascii="Calibri" w:hAnsi="Calibri"/>
                <w:sz w:val="16"/>
                <w:szCs w:val="16"/>
                <w:lang w:val="en-US" w:eastAsia="en-US"/>
              </w:rPr>
              <w:t> </w:t>
            </w:r>
          </w:p>
        </w:tc>
      </w:tr>
      <w:tr w:rsidR="00FE41F6" w:rsidRPr="00FE41F6" w:rsidTr="00FE41F6">
        <w:trPr>
          <w:trHeight w:val="356"/>
        </w:trPr>
        <w:tc>
          <w:tcPr>
            <w:tcW w:w="1305" w:type="dxa"/>
            <w:tcBorders>
              <w:top w:val="nil"/>
              <w:left w:val="single" w:sz="4" w:space="0" w:color="auto"/>
              <w:bottom w:val="single" w:sz="4" w:space="0" w:color="auto"/>
              <w:right w:val="single" w:sz="4" w:space="0" w:color="auto"/>
            </w:tcBorders>
            <w:shd w:val="clear" w:color="auto" w:fill="auto"/>
            <w:vAlign w:val="bottom"/>
            <w:hideMark/>
          </w:tcPr>
          <w:p w:rsidR="00FE41F6" w:rsidRPr="00FE41F6" w:rsidRDefault="00FE41F6" w:rsidP="00FE41F6">
            <w:pPr>
              <w:suppressAutoHyphens w:val="0"/>
              <w:jc w:val="left"/>
              <w:rPr>
                <w:rFonts w:ascii="Calibri" w:hAnsi="Calibri"/>
                <w:sz w:val="16"/>
                <w:szCs w:val="16"/>
                <w:lang w:val="en-US" w:eastAsia="en-US"/>
              </w:rPr>
            </w:pPr>
            <w:r w:rsidRPr="00FE41F6">
              <w:rPr>
                <w:rFonts w:ascii="Calibri" w:hAnsi="Calibri"/>
                <w:sz w:val="16"/>
                <w:szCs w:val="16"/>
                <w:lang w:val="en-US" w:eastAsia="en-US"/>
              </w:rPr>
              <w:t>Политички систем-Скупштина општине</w:t>
            </w:r>
          </w:p>
        </w:tc>
        <w:tc>
          <w:tcPr>
            <w:tcW w:w="843" w:type="dxa"/>
            <w:tcBorders>
              <w:top w:val="nil"/>
              <w:left w:val="nil"/>
              <w:bottom w:val="single" w:sz="4" w:space="0" w:color="auto"/>
              <w:right w:val="single" w:sz="4" w:space="0" w:color="auto"/>
            </w:tcBorders>
            <w:shd w:val="clear" w:color="auto" w:fill="auto"/>
            <w:vAlign w:val="bottom"/>
            <w:hideMark/>
          </w:tcPr>
          <w:p w:rsidR="00FE41F6" w:rsidRPr="00FE41F6" w:rsidRDefault="00FE41F6" w:rsidP="00FE41F6">
            <w:pPr>
              <w:suppressAutoHyphens w:val="0"/>
              <w:jc w:val="left"/>
              <w:rPr>
                <w:rFonts w:ascii="Calibri" w:hAnsi="Calibri"/>
                <w:sz w:val="16"/>
                <w:szCs w:val="16"/>
                <w:lang w:val="en-US" w:eastAsia="en-US"/>
              </w:rPr>
            </w:pPr>
            <w:r w:rsidRPr="00FE41F6">
              <w:rPr>
                <w:rFonts w:ascii="Calibri" w:hAnsi="Calibri"/>
                <w:sz w:val="16"/>
                <w:szCs w:val="16"/>
                <w:lang w:val="en-US" w:eastAsia="en-US"/>
              </w:rPr>
              <w:t>0001</w:t>
            </w:r>
          </w:p>
        </w:tc>
        <w:tc>
          <w:tcPr>
            <w:tcW w:w="1086" w:type="dxa"/>
            <w:tcBorders>
              <w:top w:val="nil"/>
              <w:left w:val="nil"/>
              <w:bottom w:val="single" w:sz="4" w:space="0" w:color="auto"/>
              <w:right w:val="single" w:sz="4" w:space="0" w:color="auto"/>
            </w:tcBorders>
            <w:shd w:val="clear" w:color="auto" w:fill="auto"/>
            <w:vAlign w:val="bottom"/>
            <w:hideMark/>
          </w:tcPr>
          <w:p w:rsidR="00FE41F6" w:rsidRPr="00FE41F6" w:rsidRDefault="00FE41F6" w:rsidP="00FE41F6">
            <w:pPr>
              <w:suppressAutoHyphens w:val="0"/>
              <w:jc w:val="left"/>
              <w:rPr>
                <w:rFonts w:ascii="Calibri" w:hAnsi="Calibri"/>
                <w:sz w:val="16"/>
                <w:szCs w:val="16"/>
                <w:lang w:val="en-US" w:eastAsia="en-US"/>
              </w:rPr>
            </w:pPr>
            <w:r w:rsidRPr="00FE41F6">
              <w:rPr>
                <w:rFonts w:ascii="Calibri" w:hAnsi="Calibri"/>
                <w:sz w:val="16"/>
                <w:szCs w:val="16"/>
                <w:lang w:val="en-US" w:eastAsia="en-US"/>
              </w:rPr>
              <w:t>Функционисање локалне скупштине</w:t>
            </w:r>
          </w:p>
        </w:tc>
        <w:tc>
          <w:tcPr>
            <w:tcW w:w="1038" w:type="dxa"/>
            <w:tcBorders>
              <w:top w:val="nil"/>
              <w:left w:val="nil"/>
              <w:bottom w:val="single" w:sz="4" w:space="0" w:color="auto"/>
              <w:right w:val="single" w:sz="4" w:space="0" w:color="auto"/>
            </w:tcBorders>
            <w:shd w:val="clear" w:color="auto" w:fill="auto"/>
            <w:vAlign w:val="bottom"/>
            <w:hideMark/>
          </w:tcPr>
          <w:p w:rsidR="00FE41F6" w:rsidRPr="00FE41F6" w:rsidRDefault="00FE41F6" w:rsidP="00FE41F6">
            <w:pPr>
              <w:suppressAutoHyphens w:val="0"/>
              <w:jc w:val="left"/>
              <w:rPr>
                <w:rFonts w:ascii="Calibri" w:hAnsi="Calibri"/>
                <w:sz w:val="16"/>
                <w:szCs w:val="16"/>
                <w:lang w:val="en-US" w:eastAsia="en-US"/>
              </w:rPr>
            </w:pPr>
            <w:r w:rsidRPr="00FE41F6">
              <w:rPr>
                <w:rFonts w:ascii="Calibri" w:hAnsi="Calibri"/>
                <w:sz w:val="16"/>
                <w:szCs w:val="16"/>
                <w:lang w:val="en-US" w:eastAsia="en-US"/>
              </w:rPr>
              <w:t>Број седница скупштине</w:t>
            </w:r>
          </w:p>
        </w:tc>
        <w:tc>
          <w:tcPr>
            <w:tcW w:w="622" w:type="dxa"/>
            <w:tcBorders>
              <w:top w:val="nil"/>
              <w:left w:val="nil"/>
              <w:bottom w:val="single" w:sz="4" w:space="0" w:color="auto"/>
              <w:right w:val="single" w:sz="4" w:space="0" w:color="auto"/>
            </w:tcBorders>
            <w:shd w:val="clear" w:color="auto" w:fill="auto"/>
            <w:vAlign w:val="bottom"/>
            <w:hideMark/>
          </w:tcPr>
          <w:p w:rsidR="00FE41F6" w:rsidRPr="00FE41F6" w:rsidRDefault="00FE41F6" w:rsidP="00FE41F6">
            <w:pPr>
              <w:suppressAutoHyphens w:val="0"/>
              <w:jc w:val="left"/>
              <w:rPr>
                <w:rFonts w:ascii="Calibri" w:hAnsi="Calibri"/>
                <w:sz w:val="16"/>
                <w:szCs w:val="16"/>
                <w:lang w:val="en-US" w:eastAsia="en-US"/>
              </w:rPr>
            </w:pPr>
            <w:r w:rsidRPr="00FE41F6">
              <w:rPr>
                <w:rFonts w:ascii="Calibri" w:hAnsi="Calibri"/>
                <w:sz w:val="16"/>
                <w:szCs w:val="16"/>
                <w:lang w:val="en-US" w:eastAsia="en-US"/>
              </w:rPr>
              <w:t>10</w:t>
            </w:r>
          </w:p>
        </w:tc>
        <w:tc>
          <w:tcPr>
            <w:tcW w:w="597" w:type="dxa"/>
            <w:tcBorders>
              <w:top w:val="nil"/>
              <w:left w:val="nil"/>
              <w:bottom w:val="single" w:sz="4" w:space="0" w:color="auto"/>
              <w:right w:val="single" w:sz="4" w:space="0" w:color="auto"/>
            </w:tcBorders>
            <w:shd w:val="clear" w:color="auto" w:fill="auto"/>
            <w:vAlign w:val="bottom"/>
            <w:hideMark/>
          </w:tcPr>
          <w:p w:rsidR="00FE41F6" w:rsidRPr="00FE41F6" w:rsidRDefault="00FE41F6" w:rsidP="00FE41F6">
            <w:pPr>
              <w:suppressAutoHyphens w:val="0"/>
              <w:jc w:val="left"/>
              <w:rPr>
                <w:rFonts w:ascii="Calibri" w:hAnsi="Calibri"/>
                <w:sz w:val="16"/>
                <w:szCs w:val="16"/>
                <w:lang w:val="en-US" w:eastAsia="en-US"/>
              </w:rPr>
            </w:pPr>
            <w:r w:rsidRPr="00FE41F6">
              <w:rPr>
                <w:rFonts w:ascii="Calibri" w:hAnsi="Calibri"/>
                <w:sz w:val="16"/>
                <w:szCs w:val="16"/>
                <w:lang w:val="en-US" w:eastAsia="en-US"/>
              </w:rPr>
              <w:t>10</w:t>
            </w:r>
          </w:p>
        </w:tc>
        <w:tc>
          <w:tcPr>
            <w:tcW w:w="547" w:type="dxa"/>
            <w:tcBorders>
              <w:top w:val="nil"/>
              <w:left w:val="nil"/>
              <w:bottom w:val="single" w:sz="4" w:space="0" w:color="auto"/>
              <w:right w:val="single" w:sz="4" w:space="0" w:color="auto"/>
            </w:tcBorders>
            <w:shd w:val="clear" w:color="auto" w:fill="auto"/>
            <w:vAlign w:val="bottom"/>
            <w:hideMark/>
          </w:tcPr>
          <w:p w:rsidR="00FE41F6" w:rsidRPr="00FE41F6" w:rsidRDefault="00FE41F6" w:rsidP="00FE41F6">
            <w:pPr>
              <w:suppressAutoHyphens w:val="0"/>
              <w:jc w:val="left"/>
              <w:rPr>
                <w:rFonts w:ascii="Calibri" w:hAnsi="Calibri"/>
                <w:sz w:val="16"/>
                <w:szCs w:val="16"/>
                <w:lang w:val="en-US" w:eastAsia="en-US"/>
              </w:rPr>
            </w:pPr>
            <w:r w:rsidRPr="00FE41F6">
              <w:rPr>
                <w:rFonts w:ascii="Calibri" w:hAnsi="Calibri"/>
                <w:sz w:val="16"/>
                <w:szCs w:val="16"/>
                <w:lang w:val="en-US" w:eastAsia="en-US"/>
              </w:rPr>
              <w:t>10</w:t>
            </w:r>
          </w:p>
        </w:tc>
        <w:tc>
          <w:tcPr>
            <w:tcW w:w="511" w:type="dxa"/>
            <w:tcBorders>
              <w:top w:val="nil"/>
              <w:left w:val="nil"/>
              <w:bottom w:val="single" w:sz="4" w:space="0" w:color="auto"/>
              <w:right w:val="single" w:sz="4" w:space="0" w:color="auto"/>
            </w:tcBorders>
            <w:shd w:val="clear" w:color="auto" w:fill="auto"/>
            <w:vAlign w:val="bottom"/>
            <w:hideMark/>
          </w:tcPr>
          <w:p w:rsidR="00FE41F6" w:rsidRPr="00FE41F6" w:rsidRDefault="00FE41F6" w:rsidP="00FE41F6">
            <w:pPr>
              <w:suppressAutoHyphens w:val="0"/>
              <w:jc w:val="left"/>
              <w:rPr>
                <w:rFonts w:ascii="Calibri" w:hAnsi="Calibri"/>
                <w:sz w:val="16"/>
                <w:szCs w:val="16"/>
                <w:lang w:val="en-US" w:eastAsia="en-US"/>
              </w:rPr>
            </w:pPr>
            <w:r w:rsidRPr="00FE41F6">
              <w:rPr>
                <w:rFonts w:ascii="Calibri" w:hAnsi="Calibri"/>
                <w:sz w:val="16"/>
                <w:szCs w:val="16"/>
                <w:lang w:val="en-US" w:eastAsia="en-US"/>
              </w:rPr>
              <w:t>10</w:t>
            </w:r>
          </w:p>
        </w:tc>
        <w:tc>
          <w:tcPr>
            <w:tcW w:w="825" w:type="dxa"/>
            <w:tcBorders>
              <w:top w:val="nil"/>
              <w:left w:val="nil"/>
              <w:bottom w:val="single" w:sz="4" w:space="0" w:color="auto"/>
              <w:right w:val="single" w:sz="4" w:space="0" w:color="auto"/>
            </w:tcBorders>
            <w:shd w:val="clear" w:color="auto" w:fill="auto"/>
            <w:vAlign w:val="bottom"/>
            <w:hideMark/>
          </w:tcPr>
          <w:p w:rsidR="00FE41F6" w:rsidRPr="00FE41F6" w:rsidRDefault="00FE41F6" w:rsidP="00FE41F6">
            <w:pPr>
              <w:suppressAutoHyphens w:val="0"/>
              <w:jc w:val="right"/>
              <w:rPr>
                <w:rFonts w:ascii="Calibri" w:hAnsi="Calibri"/>
                <w:sz w:val="16"/>
                <w:szCs w:val="16"/>
                <w:lang w:val="en-US" w:eastAsia="en-US"/>
              </w:rPr>
            </w:pPr>
            <w:r w:rsidRPr="00FE41F6">
              <w:rPr>
                <w:rFonts w:ascii="Calibri" w:hAnsi="Calibri"/>
                <w:sz w:val="16"/>
                <w:szCs w:val="16"/>
                <w:lang w:val="en-US" w:eastAsia="en-US"/>
              </w:rPr>
              <w:t>7,711,450.00</w:t>
            </w:r>
          </w:p>
        </w:tc>
        <w:tc>
          <w:tcPr>
            <w:tcW w:w="615" w:type="dxa"/>
            <w:tcBorders>
              <w:top w:val="nil"/>
              <w:left w:val="nil"/>
              <w:bottom w:val="single" w:sz="4" w:space="0" w:color="auto"/>
              <w:right w:val="single" w:sz="4" w:space="0" w:color="auto"/>
            </w:tcBorders>
            <w:shd w:val="clear" w:color="auto" w:fill="auto"/>
            <w:vAlign w:val="bottom"/>
            <w:hideMark/>
          </w:tcPr>
          <w:p w:rsidR="00FE41F6" w:rsidRPr="00FE41F6" w:rsidRDefault="00FE41F6" w:rsidP="00FE41F6">
            <w:pPr>
              <w:suppressAutoHyphens w:val="0"/>
              <w:jc w:val="left"/>
              <w:rPr>
                <w:rFonts w:ascii="Calibri" w:hAnsi="Calibri"/>
                <w:sz w:val="16"/>
                <w:szCs w:val="16"/>
                <w:lang w:val="en-US" w:eastAsia="en-US"/>
              </w:rPr>
            </w:pPr>
            <w:r w:rsidRPr="00FE41F6">
              <w:rPr>
                <w:rFonts w:ascii="Calibri" w:hAnsi="Calibri"/>
                <w:sz w:val="16"/>
                <w:szCs w:val="16"/>
                <w:lang w:val="en-US" w:eastAsia="en-US"/>
              </w:rPr>
              <w:t> </w:t>
            </w:r>
          </w:p>
        </w:tc>
        <w:tc>
          <w:tcPr>
            <w:tcW w:w="825" w:type="dxa"/>
            <w:tcBorders>
              <w:top w:val="nil"/>
              <w:left w:val="nil"/>
              <w:bottom w:val="single" w:sz="4" w:space="0" w:color="auto"/>
              <w:right w:val="nil"/>
            </w:tcBorders>
            <w:shd w:val="clear" w:color="auto" w:fill="auto"/>
            <w:vAlign w:val="bottom"/>
            <w:hideMark/>
          </w:tcPr>
          <w:p w:rsidR="00FE41F6" w:rsidRPr="00FE41F6" w:rsidRDefault="00FE41F6" w:rsidP="00FE41F6">
            <w:pPr>
              <w:suppressAutoHyphens w:val="0"/>
              <w:jc w:val="right"/>
              <w:rPr>
                <w:rFonts w:ascii="Calibri" w:hAnsi="Calibri"/>
                <w:sz w:val="16"/>
                <w:szCs w:val="16"/>
                <w:lang w:val="en-US" w:eastAsia="en-US"/>
              </w:rPr>
            </w:pPr>
            <w:r w:rsidRPr="00FE41F6">
              <w:rPr>
                <w:rFonts w:ascii="Calibri" w:hAnsi="Calibri"/>
                <w:sz w:val="16"/>
                <w:szCs w:val="16"/>
                <w:lang w:val="en-US" w:eastAsia="en-US"/>
              </w:rPr>
              <w:t>7,711,450.00</w:t>
            </w:r>
          </w:p>
        </w:tc>
        <w:tc>
          <w:tcPr>
            <w:tcW w:w="1181" w:type="dxa"/>
            <w:tcBorders>
              <w:top w:val="nil"/>
              <w:left w:val="single" w:sz="4" w:space="0" w:color="auto"/>
              <w:bottom w:val="single" w:sz="4" w:space="0" w:color="auto"/>
              <w:right w:val="single" w:sz="4" w:space="0" w:color="auto"/>
            </w:tcBorders>
            <w:shd w:val="clear" w:color="auto" w:fill="auto"/>
            <w:vAlign w:val="bottom"/>
            <w:hideMark/>
          </w:tcPr>
          <w:p w:rsidR="00FE41F6" w:rsidRPr="00FE41F6" w:rsidRDefault="00FE41F6" w:rsidP="00FE41F6">
            <w:pPr>
              <w:suppressAutoHyphens w:val="0"/>
              <w:jc w:val="left"/>
              <w:rPr>
                <w:rFonts w:ascii="Calibri" w:hAnsi="Calibri"/>
                <w:sz w:val="16"/>
                <w:szCs w:val="16"/>
                <w:lang w:val="en-US" w:eastAsia="en-US"/>
              </w:rPr>
            </w:pPr>
            <w:r w:rsidRPr="00FE41F6">
              <w:rPr>
                <w:rFonts w:ascii="Calibri" w:hAnsi="Calibri"/>
                <w:sz w:val="16"/>
                <w:szCs w:val="16"/>
                <w:lang w:val="en-US" w:eastAsia="en-US"/>
              </w:rPr>
              <w:t>Председник СО-е</w:t>
            </w:r>
          </w:p>
        </w:tc>
      </w:tr>
      <w:tr w:rsidR="00FE41F6" w:rsidRPr="00FE41F6" w:rsidTr="00FE41F6">
        <w:trPr>
          <w:trHeight w:val="530"/>
        </w:trPr>
        <w:tc>
          <w:tcPr>
            <w:tcW w:w="1305" w:type="dxa"/>
            <w:tcBorders>
              <w:top w:val="nil"/>
              <w:left w:val="single" w:sz="4" w:space="0" w:color="auto"/>
              <w:bottom w:val="single" w:sz="4" w:space="0" w:color="auto"/>
              <w:right w:val="single" w:sz="4" w:space="0" w:color="auto"/>
            </w:tcBorders>
            <w:shd w:val="clear" w:color="auto" w:fill="auto"/>
            <w:vAlign w:val="bottom"/>
            <w:hideMark/>
          </w:tcPr>
          <w:p w:rsidR="00FE41F6" w:rsidRPr="00FE41F6" w:rsidRDefault="00FE41F6" w:rsidP="00FE41F6">
            <w:pPr>
              <w:suppressAutoHyphens w:val="0"/>
              <w:jc w:val="left"/>
              <w:rPr>
                <w:rFonts w:ascii="Calibri" w:hAnsi="Calibri"/>
                <w:sz w:val="16"/>
                <w:szCs w:val="16"/>
                <w:lang w:val="en-US" w:eastAsia="en-US"/>
              </w:rPr>
            </w:pPr>
            <w:r w:rsidRPr="00FE41F6">
              <w:rPr>
                <w:rFonts w:ascii="Calibri" w:hAnsi="Calibri"/>
                <w:sz w:val="16"/>
                <w:szCs w:val="16"/>
                <w:lang w:val="en-US" w:eastAsia="en-US"/>
              </w:rPr>
              <w:t>Политички систем-Председник Општине и Општинско веће</w:t>
            </w:r>
          </w:p>
        </w:tc>
        <w:tc>
          <w:tcPr>
            <w:tcW w:w="843" w:type="dxa"/>
            <w:tcBorders>
              <w:top w:val="nil"/>
              <w:left w:val="nil"/>
              <w:bottom w:val="single" w:sz="4" w:space="0" w:color="auto"/>
              <w:right w:val="single" w:sz="4" w:space="0" w:color="auto"/>
            </w:tcBorders>
            <w:shd w:val="clear" w:color="auto" w:fill="auto"/>
            <w:vAlign w:val="bottom"/>
            <w:hideMark/>
          </w:tcPr>
          <w:p w:rsidR="00FE41F6" w:rsidRPr="00FE41F6" w:rsidRDefault="00FE41F6" w:rsidP="00FE41F6">
            <w:pPr>
              <w:suppressAutoHyphens w:val="0"/>
              <w:jc w:val="left"/>
              <w:rPr>
                <w:rFonts w:ascii="Calibri" w:hAnsi="Calibri"/>
                <w:sz w:val="16"/>
                <w:szCs w:val="16"/>
                <w:lang w:val="en-US" w:eastAsia="en-US"/>
              </w:rPr>
            </w:pPr>
            <w:r w:rsidRPr="00FE41F6">
              <w:rPr>
                <w:rFonts w:ascii="Calibri" w:hAnsi="Calibri"/>
                <w:sz w:val="16"/>
                <w:szCs w:val="16"/>
                <w:lang w:val="en-US" w:eastAsia="en-US"/>
              </w:rPr>
              <w:t>0002</w:t>
            </w:r>
          </w:p>
        </w:tc>
        <w:tc>
          <w:tcPr>
            <w:tcW w:w="1086" w:type="dxa"/>
            <w:tcBorders>
              <w:top w:val="nil"/>
              <w:left w:val="nil"/>
              <w:bottom w:val="single" w:sz="4" w:space="0" w:color="auto"/>
              <w:right w:val="single" w:sz="4" w:space="0" w:color="auto"/>
            </w:tcBorders>
            <w:shd w:val="clear" w:color="auto" w:fill="auto"/>
            <w:vAlign w:val="bottom"/>
            <w:hideMark/>
          </w:tcPr>
          <w:p w:rsidR="00FE41F6" w:rsidRPr="00FE41F6" w:rsidRDefault="00FE41F6" w:rsidP="00FE41F6">
            <w:pPr>
              <w:suppressAutoHyphens w:val="0"/>
              <w:jc w:val="left"/>
              <w:rPr>
                <w:rFonts w:ascii="Calibri" w:hAnsi="Calibri"/>
                <w:sz w:val="16"/>
                <w:szCs w:val="16"/>
                <w:lang w:val="en-US" w:eastAsia="en-US"/>
              </w:rPr>
            </w:pPr>
            <w:r w:rsidRPr="00FE41F6">
              <w:rPr>
                <w:rFonts w:ascii="Calibri" w:hAnsi="Calibri"/>
                <w:sz w:val="16"/>
                <w:szCs w:val="16"/>
                <w:lang w:val="en-US" w:eastAsia="en-US"/>
              </w:rPr>
              <w:t>Функционисање извршних органа</w:t>
            </w:r>
          </w:p>
        </w:tc>
        <w:tc>
          <w:tcPr>
            <w:tcW w:w="1038" w:type="dxa"/>
            <w:tcBorders>
              <w:top w:val="nil"/>
              <w:left w:val="nil"/>
              <w:bottom w:val="single" w:sz="4" w:space="0" w:color="auto"/>
              <w:right w:val="single" w:sz="4" w:space="0" w:color="auto"/>
            </w:tcBorders>
            <w:shd w:val="clear" w:color="auto" w:fill="auto"/>
            <w:vAlign w:val="bottom"/>
            <w:hideMark/>
          </w:tcPr>
          <w:p w:rsidR="00FE41F6" w:rsidRPr="00FE41F6" w:rsidRDefault="00FE41F6" w:rsidP="00FE41F6">
            <w:pPr>
              <w:suppressAutoHyphens w:val="0"/>
              <w:jc w:val="left"/>
              <w:rPr>
                <w:rFonts w:ascii="Calibri" w:hAnsi="Calibri"/>
                <w:sz w:val="16"/>
                <w:szCs w:val="16"/>
                <w:lang w:val="en-US" w:eastAsia="en-US"/>
              </w:rPr>
            </w:pPr>
            <w:r w:rsidRPr="00FE41F6">
              <w:rPr>
                <w:rFonts w:ascii="Calibri" w:hAnsi="Calibri"/>
                <w:sz w:val="16"/>
                <w:szCs w:val="16"/>
                <w:lang w:val="en-US" w:eastAsia="en-US"/>
              </w:rPr>
              <w:t>Број седница извршних органа</w:t>
            </w:r>
          </w:p>
        </w:tc>
        <w:tc>
          <w:tcPr>
            <w:tcW w:w="622" w:type="dxa"/>
            <w:tcBorders>
              <w:top w:val="nil"/>
              <w:left w:val="nil"/>
              <w:bottom w:val="single" w:sz="4" w:space="0" w:color="auto"/>
              <w:right w:val="single" w:sz="4" w:space="0" w:color="auto"/>
            </w:tcBorders>
            <w:shd w:val="clear" w:color="auto" w:fill="auto"/>
            <w:vAlign w:val="bottom"/>
            <w:hideMark/>
          </w:tcPr>
          <w:p w:rsidR="00FE41F6" w:rsidRPr="00FE41F6" w:rsidRDefault="00FE41F6" w:rsidP="00FE41F6">
            <w:pPr>
              <w:suppressAutoHyphens w:val="0"/>
              <w:jc w:val="left"/>
              <w:rPr>
                <w:rFonts w:ascii="Calibri" w:hAnsi="Calibri"/>
                <w:sz w:val="16"/>
                <w:szCs w:val="16"/>
                <w:lang w:val="en-US" w:eastAsia="en-US"/>
              </w:rPr>
            </w:pPr>
            <w:r w:rsidRPr="00FE41F6">
              <w:rPr>
                <w:rFonts w:ascii="Calibri" w:hAnsi="Calibri"/>
                <w:sz w:val="16"/>
                <w:szCs w:val="16"/>
                <w:lang w:val="en-US" w:eastAsia="en-US"/>
              </w:rPr>
              <w:t>20</w:t>
            </w:r>
          </w:p>
        </w:tc>
        <w:tc>
          <w:tcPr>
            <w:tcW w:w="597" w:type="dxa"/>
            <w:tcBorders>
              <w:top w:val="nil"/>
              <w:left w:val="nil"/>
              <w:bottom w:val="single" w:sz="4" w:space="0" w:color="auto"/>
              <w:right w:val="single" w:sz="4" w:space="0" w:color="auto"/>
            </w:tcBorders>
            <w:shd w:val="clear" w:color="auto" w:fill="auto"/>
            <w:vAlign w:val="bottom"/>
            <w:hideMark/>
          </w:tcPr>
          <w:p w:rsidR="00FE41F6" w:rsidRPr="00FE41F6" w:rsidRDefault="00FE41F6" w:rsidP="00FE41F6">
            <w:pPr>
              <w:suppressAutoHyphens w:val="0"/>
              <w:jc w:val="left"/>
              <w:rPr>
                <w:rFonts w:ascii="Calibri" w:hAnsi="Calibri"/>
                <w:sz w:val="16"/>
                <w:szCs w:val="16"/>
                <w:lang w:val="en-US" w:eastAsia="en-US"/>
              </w:rPr>
            </w:pPr>
            <w:r w:rsidRPr="00FE41F6">
              <w:rPr>
                <w:rFonts w:ascii="Calibri" w:hAnsi="Calibri"/>
                <w:sz w:val="16"/>
                <w:szCs w:val="16"/>
                <w:lang w:val="en-US" w:eastAsia="en-US"/>
              </w:rPr>
              <w:t>20</w:t>
            </w:r>
          </w:p>
        </w:tc>
        <w:tc>
          <w:tcPr>
            <w:tcW w:w="547" w:type="dxa"/>
            <w:tcBorders>
              <w:top w:val="nil"/>
              <w:left w:val="nil"/>
              <w:bottom w:val="single" w:sz="4" w:space="0" w:color="auto"/>
              <w:right w:val="single" w:sz="4" w:space="0" w:color="auto"/>
            </w:tcBorders>
            <w:shd w:val="clear" w:color="auto" w:fill="auto"/>
            <w:vAlign w:val="bottom"/>
            <w:hideMark/>
          </w:tcPr>
          <w:p w:rsidR="00FE41F6" w:rsidRPr="00FE41F6" w:rsidRDefault="00FE41F6" w:rsidP="00FE41F6">
            <w:pPr>
              <w:suppressAutoHyphens w:val="0"/>
              <w:jc w:val="left"/>
              <w:rPr>
                <w:rFonts w:ascii="Calibri" w:hAnsi="Calibri"/>
                <w:sz w:val="16"/>
                <w:szCs w:val="16"/>
                <w:lang w:val="en-US" w:eastAsia="en-US"/>
              </w:rPr>
            </w:pPr>
            <w:r w:rsidRPr="00FE41F6">
              <w:rPr>
                <w:rFonts w:ascii="Calibri" w:hAnsi="Calibri"/>
                <w:sz w:val="16"/>
                <w:szCs w:val="16"/>
                <w:lang w:val="en-US" w:eastAsia="en-US"/>
              </w:rPr>
              <w:t>20</w:t>
            </w:r>
          </w:p>
        </w:tc>
        <w:tc>
          <w:tcPr>
            <w:tcW w:w="511" w:type="dxa"/>
            <w:tcBorders>
              <w:top w:val="nil"/>
              <w:left w:val="nil"/>
              <w:bottom w:val="single" w:sz="4" w:space="0" w:color="auto"/>
              <w:right w:val="single" w:sz="4" w:space="0" w:color="auto"/>
            </w:tcBorders>
            <w:shd w:val="clear" w:color="auto" w:fill="auto"/>
            <w:vAlign w:val="bottom"/>
            <w:hideMark/>
          </w:tcPr>
          <w:p w:rsidR="00FE41F6" w:rsidRPr="00FE41F6" w:rsidRDefault="00FE41F6" w:rsidP="00FE41F6">
            <w:pPr>
              <w:suppressAutoHyphens w:val="0"/>
              <w:jc w:val="left"/>
              <w:rPr>
                <w:rFonts w:ascii="Calibri" w:hAnsi="Calibri"/>
                <w:sz w:val="16"/>
                <w:szCs w:val="16"/>
                <w:lang w:val="en-US" w:eastAsia="en-US"/>
              </w:rPr>
            </w:pPr>
            <w:r w:rsidRPr="00FE41F6">
              <w:rPr>
                <w:rFonts w:ascii="Calibri" w:hAnsi="Calibri"/>
                <w:sz w:val="16"/>
                <w:szCs w:val="16"/>
                <w:lang w:val="en-US" w:eastAsia="en-US"/>
              </w:rPr>
              <w:t>20</w:t>
            </w:r>
          </w:p>
        </w:tc>
        <w:tc>
          <w:tcPr>
            <w:tcW w:w="825" w:type="dxa"/>
            <w:tcBorders>
              <w:top w:val="nil"/>
              <w:left w:val="nil"/>
              <w:bottom w:val="single" w:sz="4" w:space="0" w:color="auto"/>
              <w:right w:val="single" w:sz="4" w:space="0" w:color="auto"/>
            </w:tcBorders>
            <w:shd w:val="clear" w:color="auto" w:fill="auto"/>
            <w:vAlign w:val="bottom"/>
            <w:hideMark/>
          </w:tcPr>
          <w:p w:rsidR="00FE41F6" w:rsidRPr="00FE41F6" w:rsidRDefault="00FE41F6" w:rsidP="00FE41F6">
            <w:pPr>
              <w:suppressAutoHyphens w:val="0"/>
              <w:jc w:val="right"/>
              <w:rPr>
                <w:rFonts w:ascii="Calibri" w:hAnsi="Calibri"/>
                <w:sz w:val="16"/>
                <w:szCs w:val="16"/>
                <w:lang w:val="en-US" w:eastAsia="en-US"/>
              </w:rPr>
            </w:pPr>
            <w:r w:rsidRPr="00FE41F6">
              <w:rPr>
                <w:rFonts w:ascii="Calibri" w:hAnsi="Calibri"/>
                <w:sz w:val="16"/>
                <w:szCs w:val="16"/>
                <w:lang w:val="en-US" w:eastAsia="en-US"/>
              </w:rPr>
              <w:t>9,400,300.00</w:t>
            </w:r>
          </w:p>
        </w:tc>
        <w:tc>
          <w:tcPr>
            <w:tcW w:w="615" w:type="dxa"/>
            <w:tcBorders>
              <w:top w:val="nil"/>
              <w:left w:val="nil"/>
              <w:bottom w:val="single" w:sz="4" w:space="0" w:color="auto"/>
              <w:right w:val="single" w:sz="4" w:space="0" w:color="auto"/>
            </w:tcBorders>
            <w:shd w:val="clear" w:color="auto" w:fill="auto"/>
            <w:vAlign w:val="bottom"/>
            <w:hideMark/>
          </w:tcPr>
          <w:p w:rsidR="00FE41F6" w:rsidRPr="00FE41F6" w:rsidRDefault="00FE41F6" w:rsidP="00FE41F6">
            <w:pPr>
              <w:suppressAutoHyphens w:val="0"/>
              <w:jc w:val="left"/>
              <w:rPr>
                <w:rFonts w:ascii="Calibri" w:hAnsi="Calibri"/>
                <w:sz w:val="16"/>
                <w:szCs w:val="16"/>
                <w:lang w:val="en-US" w:eastAsia="en-US"/>
              </w:rPr>
            </w:pPr>
            <w:r w:rsidRPr="00FE41F6">
              <w:rPr>
                <w:rFonts w:ascii="Calibri" w:hAnsi="Calibri"/>
                <w:sz w:val="16"/>
                <w:szCs w:val="16"/>
                <w:lang w:val="en-US" w:eastAsia="en-US"/>
              </w:rPr>
              <w:t> </w:t>
            </w:r>
          </w:p>
        </w:tc>
        <w:tc>
          <w:tcPr>
            <w:tcW w:w="825" w:type="dxa"/>
            <w:tcBorders>
              <w:top w:val="nil"/>
              <w:left w:val="nil"/>
              <w:bottom w:val="single" w:sz="4" w:space="0" w:color="auto"/>
              <w:right w:val="nil"/>
            </w:tcBorders>
            <w:shd w:val="clear" w:color="auto" w:fill="auto"/>
            <w:vAlign w:val="bottom"/>
            <w:hideMark/>
          </w:tcPr>
          <w:p w:rsidR="00FE41F6" w:rsidRPr="00FE41F6" w:rsidRDefault="00FE41F6" w:rsidP="00FE41F6">
            <w:pPr>
              <w:suppressAutoHyphens w:val="0"/>
              <w:jc w:val="right"/>
              <w:rPr>
                <w:rFonts w:ascii="Calibri" w:hAnsi="Calibri"/>
                <w:sz w:val="16"/>
                <w:szCs w:val="16"/>
                <w:lang w:val="en-US" w:eastAsia="en-US"/>
              </w:rPr>
            </w:pPr>
            <w:r w:rsidRPr="00FE41F6">
              <w:rPr>
                <w:rFonts w:ascii="Calibri" w:hAnsi="Calibri"/>
                <w:sz w:val="16"/>
                <w:szCs w:val="16"/>
                <w:lang w:val="en-US" w:eastAsia="en-US"/>
              </w:rPr>
              <w:t>9,400,300.00</w:t>
            </w:r>
          </w:p>
        </w:tc>
        <w:tc>
          <w:tcPr>
            <w:tcW w:w="1181" w:type="dxa"/>
            <w:tcBorders>
              <w:top w:val="nil"/>
              <w:left w:val="single" w:sz="4" w:space="0" w:color="auto"/>
              <w:bottom w:val="single" w:sz="4" w:space="0" w:color="auto"/>
              <w:right w:val="single" w:sz="4" w:space="0" w:color="auto"/>
            </w:tcBorders>
            <w:shd w:val="clear" w:color="auto" w:fill="auto"/>
            <w:vAlign w:val="bottom"/>
            <w:hideMark/>
          </w:tcPr>
          <w:p w:rsidR="00FE41F6" w:rsidRPr="00FE41F6" w:rsidRDefault="00FE41F6" w:rsidP="00FE41F6">
            <w:pPr>
              <w:suppressAutoHyphens w:val="0"/>
              <w:jc w:val="left"/>
              <w:rPr>
                <w:rFonts w:ascii="Calibri" w:hAnsi="Calibri"/>
                <w:sz w:val="16"/>
                <w:szCs w:val="16"/>
                <w:lang w:val="en-US" w:eastAsia="en-US"/>
              </w:rPr>
            </w:pPr>
            <w:r w:rsidRPr="00FE41F6">
              <w:rPr>
                <w:rFonts w:ascii="Calibri" w:hAnsi="Calibri"/>
                <w:sz w:val="16"/>
                <w:szCs w:val="16"/>
                <w:lang w:val="en-US" w:eastAsia="en-US"/>
              </w:rPr>
              <w:t>Председник Општине</w:t>
            </w:r>
          </w:p>
        </w:tc>
      </w:tr>
    </w:tbl>
    <w:p w:rsidR="00FE41F6" w:rsidRDefault="00FE41F6" w:rsidP="00594994"/>
    <w:p w:rsidR="00FE41F6" w:rsidRPr="005C244E" w:rsidRDefault="005C244E" w:rsidP="005C244E">
      <w:pPr>
        <w:jc w:val="center"/>
        <w:rPr>
          <w:lang w:val="sr-Cyrl-RS"/>
        </w:rPr>
      </w:pPr>
      <w:r>
        <w:rPr>
          <w:lang w:val="sr-Cyrl-RS"/>
        </w:rPr>
        <w:t>Члан 9.</w:t>
      </w:r>
    </w:p>
    <w:tbl>
      <w:tblPr>
        <w:tblW w:w="11482" w:type="dxa"/>
        <w:tblInd w:w="108" w:type="dxa"/>
        <w:tblLook w:val="04A0" w:firstRow="1" w:lastRow="0" w:firstColumn="1" w:lastColumn="0" w:noHBand="0" w:noVBand="1"/>
      </w:tblPr>
      <w:tblGrid>
        <w:gridCol w:w="475"/>
        <w:gridCol w:w="475"/>
        <w:gridCol w:w="683"/>
        <w:gridCol w:w="635"/>
        <w:gridCol w:w="567"/>
        <w:gridCol w:w="716"/>
        <w:gridCol w:w="4104"/>
        <w:gridCol w:w="1276"/>
        <w:gridCol w:w="1275"/>
        <w:gridCol w:w="1316"/>
      </w:tblGrid>
      <w:tr w:rsidR="00A45372" w:rsidRPr="00A45372" w:rsidTr="006B3C22">
        <w:trPr>
          <w:trHeight w:val="615"/>
        </w:trPr>
        <w:tc>
          <w:tcPr>
            <w:tcW w:w="475" w:type="dxa"/>
            <w:tcBorders>
              <w:top w:val="nil"/>
              <w:left w:val="nil"/>
              <w:bottom w:val="nil"/>
              <w:right w:val="nil"/>
            </w:tcBorders>
            <w:shd w:val="clear" w:color="auto" w:fill="auto"/>
            <w:noWrap/>
            <w:vAlign w:val="center"/>
            <w:hideMark/>
          </w:tcPr>
          <w:p w:rsidR="00A45372" w:rsidRPr="00A45372" w:rsidRDefault="00A45372" w:rsidP="00A45372">
            <w:pPr>
              <w:suppressAutoHyphens w:val="0"/>
              <w:jc w:val="left"/>
              <w:rPr>
                <w:color w:val="auto"/>
                <w:lang w:val="en-US" w:eastAsia="en-US"/>
              </w:rPr>
            </w:pPr>
          </w:p>
        </w:tc>
        <w:tc>
          <w:tcPr>
            <w:tcW w:w="11007" w:type="dxa"/>
            <w:gridSpan w:val="9"/>
            <w:tcBorders>
              <w:top w:val="nil"/>
              <w:left w:val="nil"/>
              <w:bottom w:val="nil"/>
              <w:right w:val="nil"/>
            </w:tcBorders>
            <w:shd w:val="clear" w:color="auto" w:fill="auto"/>
            <w:hideMark/>
          </w:tcPr>
          <w:p w:rsidR="00A45372" w:rsidRPr="00A45372" w:rsidRDefault="00A45372" w:rsidP="00A45372">
            <w:pPr>
              <w:suppressAutoHyphens w:val="0"/>
              <w:jc w:val="left"/>
              <w:rPr>
                <w:lang w:val="en-US" w:eastAsia="en-US"/>
              </w:rPr>
            </w:pPr>
            <w:r w:rsidRPr="00A45372">
              <w:rPr>
                <w:lang w:val="en-US" w:eastAsia="en-US"/>
              </w:rPr>
              <w:t>Средства буџета утврђена овом одлуком распоређују се по корисницима и врстама издатака и то:</w:t>
            </w:r>
          </w:p>
        </w:tc>
      </w:tr>
      <w:tr w:rsidR="00A45372" w:rsidRPr="00A45372" w:rsidTr="006B3C22">
        <w:trPr>
          <w:trHeight w:val="1095"/>
        </w:trPr>
        <w:tc>
          <w:tcPr>
            <w:tcW w:w="47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Раздео</w:t>
            </w:r>
          </w:p>
        </w:tc>
        <w:tc>
          <w:tcPr>
            <w:tcW w:w="475" w:type="dxa"/>
            <w:tcBorders>
              <w:top w:val="single" w:sz="4" w:space="0" w:color="auto"/>
              <w:left w:val="nil"/>
              <w:bottom w:val="single" w:sz="4" w:space="0" w:color="auto"/>
              <w:right w:val="single" w:sz="4" w:space="0" w:color="auto"/>
            </w:tcBorders>
            <w:shd w:val="clear" w:color="auto" w:fill="auto"/>
            <w:textDirection w:val="btLr"/>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Глава</w:t>
            </w:r>
          </w:p>
        </w:tc>
        <w:tc>
          <w:tcPr>
            <w:tcW w:w="683" w:type="dxa"/>
            <w:tcBorders>
              <w:top w:val="single" w:sz="4" w:space="0" w:color="auto"/>
              <w:left w:val="nil"/>
              <w:bottom w:val="single" w:sz="4" w:space="0" w:color="auto"/>
              <w:right w:val="single" w:sz="4" w:space="0" w:color="auto"/>
            </w:tcBorders>
            <w:shd w:val="clear" w:color="auto" w:fill="auto"/>
            <w:textDirection w:val="btLr"/>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Програм-ска Класиф.</w:t>
            </w:r>
          </w:p>
        </w:tc>
        <w:tc>
          <w:tcPr>
            <w:tcW w:w="635" w:type="dxa"/>
            <w:tcBorders>
              <w:top w:val="single" w:sz="4" w:space="0" w:color="auto"/>
              <w:left w:val="nil"/>
              <w:bottom w:val="single" w:sz="4" w:space="0" w:color="auto"/>
              <w:right w:val="single" w:sz="4" w:space="0" w:color="auto"/>
            </w:tcBorders>
            <w:shd w:val="clear" w:color="auto" w:fill="auto"/>
            <w:textDirection w:val="btLr"/>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Функција</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Позиција</w:t>
            </w:r>
          </w:p>
        </w:tc>
        <w:tc>
          <w:tcPr>
            <w:tcW w:w="716" w:type="dxa"/>
            <w:tcBorders>
              <w:top w:val="single" w:sz="4" w:space="0" w:color="auto"/>
              <w:left w:val="nil"/>
              <w:bottom w:val="single" w:sz="4" w:space="0" w:color="auto"/>
              <w:right w:val="single" w:sz="4" w:space="0" w:color="auto"/>
            </w:tcBorders>
            <w:shd w:val="clear" w:color="auto" w:fill="auto"/>
            <w:textDirection w:val="btLr"/>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Економ. Класиф.</w:t>
            </w:r>
          </w:p>
        </w:tc>
        <w:tc>
          <w:tcPr>
            <w:tcW w:w="4104" w:type="dxa"/>
            <w:tcBorders>
              <w:top w:val="single" w:sz="4" w:space="0" w:color="auto"/>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Опис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Средства из буџета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sz w:val="22"/>
                <w:szCs w:val="22"/>
                <w:lang w:val="en-US" w:eastAsia="en-US"/>
              </w:rPr>
            </w:pPr>
            <w:r w:rsidRPr="00A45372">
              <w:rPr>
                <w:b/>
                <w:bCs/>
                <w:color w:val="auto"/>
                <w:sz w:val="22"/>
                <w:szCs w:val="22"/>
                <w:lang w:val="en-US" w:eastAsia="en-US"/>
              </w:rPr>
              <w:t>Средства из осталих извора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sz w:val="22"/>
                <w:szCs w:val="22"/>
                <w:lang w:val="en-US" w:eastAsia="en-US"/>
              </w:rPr>
            </w:pPr>
            <w:r w:rsidRPr="00A45372">
              <w:rPr>
                <w:b/>
                <w:bCs/>
                <w:color w:val="auto"/>
                <w:sz w:val="22"/>
                <w:szCs w:val="22"/>
                <w:lang w:val="en-US" w:eastAsia="en-US"/>
              </w:rPr>
              <w:t>Укупна јавна средства</w:t>
            </w:r>
          </w:p>
        </w:tc>
      </w:tr>
      <w:tr w:rsidR="00A45372" w:rsidRPr="00A45372" w:rsidTr="006B3C22">
        <w:trPr>
          <w:trHeight w:val="375"/>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1</w:t>
            </w:r>
          </w:p>
        </w:tc>
        <w:tc>
          <w:tcPr>
            <w:tcW w:w="4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2</w:t>
            </w:r>
          </w:p>
        </w:tc>
        <w:tc>
          <w:tcPr>
            <w:tcW w:w="683"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3</w:t>
            </w:r>
          </w:p>
        </w:tc>
        <w:tc>
          <w:tcPr>
            <w:tcW w:w="63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4</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5</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6</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8</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sz w:val="22"/>
                <w:szCs w:val="22"/>
                <w:lang w:val="en-US" w:eastAsia="en-US"/>
              </w:rPr>
            </w:pPr>
            <w:r w:rsidRPr="00A45372">
              <w:rPr>
                <w:b/>
                <w:bCs/>
                <w:color w:val="auto"/>
                <w:sz w:val="22"/>
                <w:szCs w:val="22"/>
                <w:lang w:val="en-US" w:eastAsia="en-US"/>
              </w:rPr>
              <w:t>9</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sz w:val="22"/>
                <w:szCs w:val="22"/>
                <w:lang w:val="en-US" w:eastAsia="en-US"/>
              </w:rPr>
            </w:pPr>
            <w:r w:rsidRPr="00A45372">
              <w:rPr>
                <w:b/>
                <w:bCs/>
                <w:color w:val="auto"/>
                <w:sz w:val="22"/>
                <w:szCs w:val="22"/>
                <w:lang w:val="en-US" w:eastAsia="en-US"/>
              </w:rPr>
              <w:t>10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000000" w:fill="D9D9D9"/>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lastRenderedPageBreak/>
              <w:t>1</w:t>
            </w:r>
          </w:p>
        </w:tc>
        <w:tc>
          <w:tcPr>
            <w:tcW w:w="475" w:type="dxa"/>
            <w:tcBorders>
              <w:top w:val="nil"/>
              <w:left w:val="nil"/>
              <w:bottom w:val="single" w:sz="4" w:space="0" w:color="auto"/>
              <w:right w:val="single" w:sz="4" w:space="0" w:color="auto"/>
            </w:tcBorders>
            <w:shd w:val="clear" w:color="000000" w:fill="D9D9D9"/>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1</w:t>
            </w:r>
          </w:p>
        </w:tc>
        <w:tc>
          <w:tcPr>
            <w:tcW w:w="683" w:type="dxa"/>
            <w:tcBorders>
              <w:top w:val="nil"/>
              <w:left w:val="nil"/>
              <w:bottom w:val="single" w:sz="4" w:space="0" w:color="auto"/>
              <w:right w:val="single" w:sz="4" w:space="0" w:color="auto"/>
            </w:tcBorders>
            <w:shd w:val="clear" w:color="000000" w:fill="D9D9D9"/>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000000" w:fill="D9D9D9"/>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000000" w:fill="D9D9D9"/>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000000" w:fill="D9D9D9"/>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000000" w:fill="D9D9D9"/>
            <w:vAlign w:val="center"/>
            <w:hideMark/>
          </w:tcPr>
          <w:p w:rsidR="00A45372" w:rsidRPr="00A45372" w:rsidRDefault="00A45372" w:rsidP="00A45372">
            <w:pPr>
              <w:suppressAutoHyphens w:val="0"/>
              <w:jc w:val="left"/>
              <w:rPr>
                <w:b/>
                <w:bCs/>
                <w:lang w:val="en-US" w:eastAsia="en-US"/>
              </w:rPr>
            </w:pPr>
            <w:r w:rsidRPr="00A45372">
              <w:rPr>
                <w:b/>
                <w:bCs/>
                <w:lang w:val="en-US" w:eastAsia="en-US"/>
              </w:rPr>
              <w:t xml:space="preserve">СКУПШТИНА ОПШТИНЕ  </w:t>
            </w:r>
          </w:p>
        </w:tc>
        <w:tc>
          <w:tcPr>
            <w:tcW w:w="1276" w:type="dxa"/>
            <w:tcBorders>
              <w:top w:val="nil"/>
              <w:left w:val="single" w:sz="4" w:space="0" w:color="auto"/>
              <w:bottom w:val="single" w:sz="4" w:space="0" w:color="auto"/>
              <w:right w:val="single" w:sz="4" w:space="0" w:color="auto"/>
            </w:tcBorders>
            <w:shd w:val="clear" w:color="000000" w:fill="D9D9D9"/>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000000" w:fill="D9D9D9"/>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000000" w:fill="D9D9D9"/>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r>
      <w:tr w:rsidR="00A45372" w:rsidRPr="00A45372" w:rsidTr="006B3C22">
        <w:trPr>
          <w:trHeight w:val="61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2101</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000000" w:fill="B8CCE4"/>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ПРОГРАМ 16: ПОЛИТИЧКИ СИСТЕМ ЛОКАЛНЕ САМОУПРАВЕ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2101-0001</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Функционисање Скупштине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111</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i/>
                <w:iCs/>
                <w:color w:val="auto"/>
                <w:lang w:val="en-US" w:eastAsia="en-US"/>
              </w:rPr>
            </w:pPr>
            <w:r w:rsidRPr="00A45372">
              <w:rPr>
                <w:i/>
                <w:iCs/>
                <w:color w:val="auto"/>
                <w:lang w:val="en-US" w:eastAsia="en-US"/>
              </w:rPr>
              <w:t>Извршни и законодавни органи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411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Плате, додаци и накнаде запослених (зараде)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2,621,500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2,621,500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2</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412</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Социјални доприноси на терет послодавца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518,950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518,950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3</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414</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Социјална давања запосленима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200,000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4</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415</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Накнаде трошкова за запослене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171,000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171,000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5</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416</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Награде запосленима и остали посебни расходи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100,000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6</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422</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Трошкови путовања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50,000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7</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Услуге по уговору</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3,330,000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3,330,000</w:t>
            </w:r>
          </w:p>
        </w:tc>
      </w:tr>
      <w:tr w:rsidR="00A45372" w:rsidRPr="00A45372" w:rsidTr="006B3C22">
        <w:trPr>
          <w:trHeight w:val="25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8</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426</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Материјал</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50,000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9</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465</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Остале донације, дотације и трансфери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370,000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370,000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10</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481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Дотације невладиним организацијама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80,000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80,000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11</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512</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Машине и опрема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120,000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120,000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111: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34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7,611,450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7,611,450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Функција 111: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7,611,450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7,611,450</w:t>
            </w:r>
          </w:p>
        </w:tc>
      </w:tr>
      <w:tr w:rsidR="00A45372" w:rsidRPr="00A45372" w:rsidTr="006B3C22">
        <w:trPr>
          <w:trHeight w:val="5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програмску активност 2101-0001: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7,611,450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7,611,450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програмску активност 2101-0001: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7,611,450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7,611,450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2101-0001</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Функционисање Скупштине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Општинска изборна комисија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111</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i/>
                <w:iCs/>
                <w:color w:val="auto"/>
                <w:lang w:val="en-US" w:eastAsia="en-US"/>
              </w:rPr>
            </w:pPr>
            <w:r w:rsidRPr="00A45372">
              <w:rPr>
                <w:i/>
                <w:iCs/>
                <w:color w:val="auto"/>
                <w:lang w:val="en-US" w:eastAsia="en-US"/>
              </w:rPr>
              <w:t>Извршни и законодавни органи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416</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Награде запосленима и остали посебни расходи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100,000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111: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100,000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Функција 111: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100,000</w:t>
            </w:r>
          </w:p>
        </w:tc>
      </w:tr>
      <w:tr w:rsidR="00A45372" w:rsidRPr="00A45372" w:rsidTr="006B3C22">
        <w:trPr>
          <w:trHeight w:val="5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програмску активност 2101-0001: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100,000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lastRenderedPageBreak/>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програмску активност 2101-0001: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100,000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 16: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7,711,450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7,711,450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 16: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7,711,450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7,711,450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Главу 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7,711,450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7,711,450</w:t>
            </w:r>
          </w:p>
        </w:tc>
      </w:tr>
      <w:tr w:rsidR="00A45372" w:rsidRPr="00A45372" w:rsidTr="006B3C22">
        <w:trPr>
          <w:trHeight w:val="33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Главу 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7,711,450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7,711,450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Раздео 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7,711,450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7,711,450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Раздео 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7,711,450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7,711,450</w:t>
            </w:r>
          </w:p>
        </w:tc>
      </w:tr>
      <w:tr w:rsidR="00A45372" w:rsidRPr="00A45372" w:rsidTr="006B3C22">
        <w:trPr>
          <w:trHeight w:val="1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center"/>
              <w:rPr>
                <w:lang w:val="en-US" w:eastAsia="en-US"/>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r>
      <w:tr w:rsidR="00A45372" w:rsidRPr="00A45372" w:rsidTr="006B3C22">
        <w:trPr>
          <w:trHeight w:val="1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center"/>
              <w:rPr>
                <w:lang w:val="en-US" w:eastAsia="en-US"/>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000000" w:fill="D9D9D9"/>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2</w:t>
            </w:r>
          </w:p>
        </w:tc>
        <w:tc>
          <w:tcPr>
            <w:tcW w:w="475" w:type="dxa"/>
            <w:tcBorders>
              <w:top w:val="nil"/>
              <w:left w:val="nil"/>
              <w:bottom w:val="single" w:sz="4" w:space="0" w:color="auto"/>
              <w:right w:val="single" w:sz="4" w:space="0" w:color="auto"/>
            </w:tcBorders>
            <w:shd w:val="clear" w:color="000000" w:fill="D9D9D9"/>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1</w:t>
            </w:r>
          </w:p>
        </w:tc>
        <w:tc>
          <w:tcPr>
            <w:tcW w:w="683" w:type="dxa"/>
            <w:tcBorders>
              <w:top w:val="nil"/>
              <w:left w:val="nil"/>
              <w:bottom w:val="single" w:sz="4" w:space="0" w:color="auto"/>
              <w:right w:val="single" w:sz="4" w:space="0" w:color="auto"/>
            </w:tcBorders>
            <w:shd w:val="clear" w:color="000000" w:fill="D9D9D9"/>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000000" w:fill="D9D9D9"/>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000000" w:fill="D9D9D9"/>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000000" w:fill="D9D9D9"/>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000000" w:fill="D9D9D9"/>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ПРЕДСЕДНИК ОПШТИНE</w:t>
            </w:r>
          </w:p>
        </w:tc>
        <w:tc>
          <w:tcPr>
            <w:tcW w:w="1276" w:type="dxa"/>
            <w:tcBorders>
              <w:top w:val="nil"/>
              <w:left w:val="single" w:sz="4" w:space="0" w:color="auto"/>
              <w:bottom w:val="single" w:sz="4" w:space="0" w:color="auto"/>
              <w:right w:val="single" w:sz="4" w:space="0" w:color="auto"/>
            </w:tcBorders>
            <w:shd w:val="clear" w:color="000000" w:fill="D9D9D9"/>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000000" w:fill="D9D9D9"/>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000000" w:fill="D9D9D9"/>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r>
      <w:tr w:rsidR="00A45372" w:rsidRPr="00A45372" w:rsidTr="006B3C22">
        <w:trPr>
          <w:trHeight w:val="6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2101</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000000" w:fill="B8CCE4"/>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ПРОГРАМ 16 - ПОЛИТИЧКИ СИСТЕМ ЛОКАЛНЕ САМОУПРАВЕ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2101-0002</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Функционисање извршних органа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111</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i/>
                <w:iCs/>
                <w:color w:val="auto"/>
                <w:lang w:val="en-US" w:eastAsia="en-US"/>
              </w:rPr>
            </w:pPr>
            <w:r w:rsidRPr="00A45372">
              <w:rPr>
                <w:i/>
                <w:iCs/>
                <w:color w:val="auto"/>
                <w:lang w:val="en-US" w:eastAsia="en-US"/>
              </w:rPr>
              <w:t>Извршни и законодавни органи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12</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411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Плате, додаци и накнаде запослених (зараде)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4,761,500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4,761,500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13</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412</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Социјални доприноси на терет послодавца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898,800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898,800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14</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414</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Социјална давања запосленима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200,000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15</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415</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Накнаде трошкова за запослене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300,000</w:t>
            </w:r>
          </w:p>
        </w:tc>
      </w:tr>
      <w:tr w:rsidR="00A45372" w:rsidRPr="00A45372" w:rsidTr="006B3C22">
        <w:trPr>
          <w:trHeight w:val="25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16</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422</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Трошкови путовања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50,000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17</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Услуге по уговору</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1,190,000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1,190,000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18</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424</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Специјализоване услуге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40,000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40,000</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19</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426</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Mатеријал</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100,000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20</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465</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Остале донације, дотације и трансфери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600,000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600,000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21</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472</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Накнаде за социјалну заштиту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240,000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240,000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22</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482</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Порези, обавезне таксе, казне и пенали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20,000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111: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8,400,300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8,400,300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Функција 111: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8,400,300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8,400,300</w:t>
            </w:r>
          </w:p>
        </w:tc>
      </w:tr>
      <w:tr w:rsidR="00A45372" w:rsidRPr="00A45372" w:rsidTr="006B3C22">
        <w:trPr>
          <w:trHeight w:val="5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програмску активност 2101-0002: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8,400,300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8,400,300</w:t>
            </w:r>
          </w:p>
        </w:tc>
      </w:tr>
      <w:tr w:rsidR="00A45372" w:rsidRPr="00A45372" w:rsidTr="006B3C22">
        <w:trPr>
          <w:trHeight w:val="42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lastRenderedPageBreak/>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програмску активност 2101-0002: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8,400,300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8,400,300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 16: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8,400,300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8,400,300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 16: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8,400,300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8,400,300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Главу 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8,400,300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8,400,300</w:t>
            </w:r>
          </w:p>
        </w:tc>
      </w:tr>
      <w:tr w:rsidR="00A45372" w:rsidRPr="00A45372" w:rsidTr="006B3C22">
        <w:trPr>
          <w:trHeight w:val="33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Главу 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8,400,300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8,400,300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Раздео 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8,400,300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8,400,300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Раздео 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8,400,300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8,400,300</w:t>
            </w:r>
          </w:p>
        </w:tc>
      </w:tr>
      <w:tr w:rsidR="00A45372" w:rsidRPr="00A45372" w:rsidTr="006B3C22">
        <w:trPr>
          <w:trHeight w:val="1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center"/>
              <w:rPr>
                <w:lang w:val="en-US" w:eastAsia="en-US"/>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sz w:val="22"/>
                <w:szCs w:val="22"/>
                <w:lang w:val="en-US" w:eastAsia="en-US"/>
              </w:rPr>
            </w:pPr>
            <w:r w:rsidRPr="00A45372">
              <w:rPr>
                <w:b/>
                <w:bCs/>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sz w:val="22"/>
                <w:szCs w:val="22"/>
                <w:lang w:val="en-US" w:eastAsia="en-US"/>
              </w:rPr>
            </w:pPr>
            <w:r w:rsidRPr="00A45372">
              <w:rPr>
                <w:b/>
                <w:bCs/>
                <w:sz w:val="22"/>
                <w:szCs w:val="22"/>
                <w:lang w:val="en-US" w:eastAsia="en-US"/>
              </w:rPr>
              <w:t> </w:t>
            </w:r>
          </w:p>
        </w:tc>
      </w:tr>
      <w:tr w:rsidR="00A45372" w:rsidRPr="00A45372" w:rsidTr="006B3C22">
        <w:trPr>
          <w:trHeight w:val="1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center"/>
              <w:rPr>
                <w:lang w:val="en-US" w:eastAsia="en-US"/>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sz w:val="22"/>
                <w:szCs w:val="22"/>
                <w:lang w:val="en-US" w:eastAsia="en-US"/>
              </w:rPr>
            </w:pPr>
            <w:r w:rsidRPr="00A45372">
              <w:rPr>
                <w:b/>
                <w:bCs/>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sz w:val="22"/>
                <w:szCs w:val="22"/>
                <w:lang w:val="en-US" w:eastAsia="en-US"/>
              </w:rPr>
            </w:pPr>
            <w:r w:rsidRPr="00A45372">
              <w:rPr>
                <w:b/>
                <w:bCs/>
                <w:sz w:val="22"/>
                <w:szCs w:val="22"/>
                <w:lang w:val="en-US" w:eastAsia="en-US"/>
              </w:rPr>
              <w:t> </w:t>
            </w:r>
          </w:p>
        </w:tc>
      </w:tr>
      <w:tr w:rsidR="00A45372" w:rsidRPr="00A45372" w:rsidTr="006B3C22">
        <w:trPr>
          <w:trHeight w:val="15"/>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rFonts w:ascii="Calibri" w:hAnsi="Calibri"/>
                <w:lang w:val="en-US" w:eastAsia="en-US"/>
              </w:rPr>
            </w:pPr>
            <w:r w:rsidRPr="00A45372">
              <w:rPr>
                <w:rFonts w:ascii="Calibri" w:hAnsi="Calibri"/>
                <w:lang w:val="en-US" w:eastAsia="en-US"/>
              </w:rPr>
              <w:t> </w:t>
            </w:r>
          </w:p>
        </w:tc>
        <w:tc>
          <w:tcPr>
            <w:tcW w:w="475"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rFonts w:ascii="Calibri" w:hAnsi="Calibri"/>
                <w:lang w:val="en-US" w:eastAsia="en-US"/>
              </w:rPr>
            </w:pPr>
            <w:r w:rsidRPr="00A45372">
              <w:rPr>
                <w:rFonts w:ascii="Calibri" w:hAnsi="Calibri"/>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rFonts w:ascii="Calibri" w:hAnsi="Calibri"/>
                <w:lang w:val="en-US" w:eastAsia="en-US"/>
              </w:rPr>
            </w:pPr>
            <w:r w:rsidRPr="00A45372">
              <w:rPr>
                <w:rFonts w:ascii="Calibri" w:hAnsi="Calibri"/>
                <w:lang w:val="en-US" w:eastAsia="en-US"/>
              </w:rPr>
              <w:t> </w:t>
            </w:r>
          </w:p>
        </w:tc>
        <w:tc>
          <w:tcPr>
            <w:tcW w:w="635"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rFonts w:ascii="Calibri" w:hAnsi="Calibri"/>
                <w:lang w:val="en-US" w:eastAsia="en-US"/>
              </w:rPr>
            </w:pPr>
            <w:r w:rsidRPr="00A45372">
              <w:rPr>
                <w:rFonts w:ascii="Calibri" w:hAnsi="Calibri"/>
                <w:lang w:val="en-US" w:eastAsia="en-US"/>
              </w:rPr>
              <w:t> </w:t>
            </w:r>
          </w:p>
        </w:tc>
        <w:tc>
          <w:tcPr>
            <w:tcW w:w="567" w:type="dxa"/>
            <w:tcBorders>
              <w:top w:val="nil"/>
              <w:left w:val="nil"/>
              <w:bottom w:val="single" w:sz="4" w:space="0" w:color="auto"/>
              <w:right w:val="single" w:sz="4" w:space="0" w:color="auto"/>
            </w:tcBorders>
            <w:shd w:val="clear" w:color="auto" w:fill="auto"/>
            <w:vAlign w:val="bottom"/>
            <w:hideMark/>
          </w:tcPr>
          <w:p w:rsidR="00A45372" w:rsidRPr="00A45372" w:rsidRDefault="00A45372" w:rsidP="00A45372">
            <w:pPr>
              <w:suppressAutoHyphens w:val="0"/>
              <w:jc w:val="left"/>
              <w:rPr>
                <w:rFonts w:ascii="Calibri" w:hAnsi="Calibri"/>
                <w:lang w:val="en-US" w:eastAsia="en-US"/>
              </w:rPr>
            </w:pPr>
            <w:r w:rsidRPr="00A45372">
              <w:rPr>
                <w:rFonts w:ascii="Calibri" w:hAnsi="Calibri"/>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noWrap/>
            <w:vAlign w:val="bottom"/>
            <w:hideMark/>
          </w:tcPr>
          <w:p w:rsidR="00A45372" w:rsidRPr="00A45372" w:rsidRDefault="00A45372" w:rsidP="00A45372">
            <w:pPr>
              <w:suppressAutoHyphens w:val="0"/>
              <w:jc w:val="center"/>
              <w:rPr>
                <w:lang w:val="en-US" w:eastAsia="en-US"/>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rFonts w:ascii="Calibri" w:hAnsi="Calibri"/>
                <w:lang w:val="en-US" w:eastAsia="en-US"/>
              </w:rPr>
            </w:pPr>
            <w:r w:rsidRPr="00A45372">
              <w:rPr>
                <w:rFonts w:ascii="Calibri" w:hAnsi="Calibri"/>
                <w:lang w:val="en-US" w:eastAsia="en-US"/>
              </w:rPr>
              <w:t> </w:t>
            </w:r>
          </w:p>
        </w:tc>
        <w:tc>
          <w:tcPr>
            <w:tcW w:w="1275"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rFonts w:ascii="Calibri" w:hAnsi="Calibri"/>
                <w:sz w:val="22"/>
                <w:szCs w:val="22"/>
                <w:lang w:val="en-US" w:eastAsia="en-US"/>
              </w:rPr>
            </w:pPr>
            <w:r w:rsidRPr="00A45372">
              <w:rPr>
                <w:rFonts w:ascii="Calibri" w:hAnsi="Calibri"/>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rFonts w:ascii="Calibri" w:hAnsi="Calibri"/>
                <w:sz w:val="22"/>
                <w:szCs w:val="22"/>
                <w:lang w:val="en-US" w:eastAsia="en-US"/>
              </w:rPr>
            </w:pPr>
            <w:r w:rsidRPr="00A45372">
              <w:rPr>
                <w:rFonts w:ascii="Calibri" w:hAnsi="Calibri"/>
                <w:sz w:val="22"/>
                <w:szCs w:val="22"/>
                <w:lang w:val="en-US" w:eastAsia="en-US"/>
              </w:rPr>
              <w:t> </w:t>
            </w:r>
          </w:p>
        </w:tc>
      </w:tr>
      <w:tr w:rsidR="00A45372" w:rsidRPr="00A45372" w:rsidTr="006B3C22">
        <w:trPr>
          <w:trHeight w:val="15"/>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rFonts w:ascii="Calibri" w:hAnsi="Calibri"/>
                <w:lang w:val="en-US" w:eastAsia="en-US"/>
              </w:rPr>
            </w:pPr>
            <w:r w:rsidRPr="00A45372">
              <w:rPr>
                <w:rFonts w:ascii="Calibri" w:hAnsi="Calibri"/>
                <w:lang w:val="en-US" w:eastAsia="en-US"/>
              </w:rPr>
              <w:t> </w:t>
            </w:r>
          </w:p>
        </w:tc>
        <w:tc>
          <w:tcPr>
            <w:tcW w:w="475"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rFonts w:ascii="Calibri" w:hAnsi="Calibri"/>
                <w:lang w:val="en-US" w:eastAsia="en-US"/>
              </w:rPr>
            </w:pPr>
            <w:r w:rsidRPr="00A45372">
              <w:rPr>
                <w:rFonts w:ascii="Calibri" w:hAnsi="Calibri"/>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rFonts w:ascii="Calibri" w:hAnsi="Calibri"/>
                <w:lang w:val="en-US" w:eastAsia="en-US"/>
              </w:rPr>
            </w:pPr>
            <w:r w:rsidRPr="00A45372">
              <w:rPr>
                <w:rFonts w:ascii="Calibri" w:hAnsi="Calibri"/>
                <w:lang w:val="en-US" w:eastAsia="en-US"/>
              </w:rPr>
              <w:t> </w:t>
            </w:r>
          </w:p>
        </w:tc>
        <w:tc>
          <w:tcPr>
            <w:tcW w:w="635"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rFonts w:ascii="Calibri" w:hAnsi="Calibri"/>
                <w:lang w:val="en-US" w:eastAsia="en-US"/>
              </w:rPr>
            </w:pPr>
            <w:r w:rsidRPr="00A45372">
              <w:rPr>
                <w:rFonts w:ascii="Calibri" w:hAnsi="Calibri"/>
                <w:lang w:val="en-US" w:eastAsia="en-US"/>
              </w:rPr>
              <w:t> </w:t>
            </w:r>
          </w:p>
        </w:tc>
        <w:tc>
          <w:tcPr>
            <w:tcW w:w="567" w:type="dxa"/>
            <w:tcBorders>
              <w:top w:val="nil"/>
              <w:left w:val="nil"/>
              <w:bottom w:val="single" w:sz="4" w:space="0" w:color="auto"/>
              <w:right w:val="single" w:sz="4" w:space="0" w:color="auto"/>
            </w:tcBorders>
            <w:shd w:val="clear" w:color="auto" w:fill="auto"/>
            <w:vAlign w:val="bottom"/>
            <w:hideMark/>
          </w:tcPr>
          <w:p w:rsidR="00A45372" w:rsidRPr="00A45372" w:rsidRDefault="00A45372" w:rsidP="00A45372">
            <w:pPr>
              <w:suppressAutoHyphens w:val="0"/>
              <w:jc w:val="left"/>
              <w:rPr>
                <w:rFonts w:ascii="Calibri" w:hAnsi="Calibri"/>
                <w:lang w:val="en-US" w:eastAsia="en-US"/>
              </w:rPr>
            </w:pPr>
            <w:r w:rsidRPr="00A45372">
              <w:rPr>
                <w:rFonts w:ascii="Calibri" w:hAnsi="Calibri"/>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noWrap/>
            <w:vAlign w:val="bottom"/>
            <w:hideMark/>
          </w:tcPr>
          <w:p w:rsidR="00A45372" w:rsidRPr="00A45372" w:rsidRDefault="00A45372" w:rsidP="00A45372">
            <w:pPr>
              <w:suppressAutoHyphens w:val="0"/>
              <w:jc w:val="center"/>
              <w:rPr>
                <w:lang w:val="en-US" w:eastAsia="en-US"/>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rFonts w:ascii="Calibri" w:hAnsi="Calibri"/>
                <w:lang w:val="en-US" w:eastAsia="en-US"/>
              </w:rPr>
            </w:pPr>
            <w:r w:rsidRPr="00A45372">
              <w:rPr>
                <w:rFonts w:ascii="Calibri" w:hAnsi="Calibri"/>
                <w:lang w:val="en-US" w:eastAsia="en-US"/>
              </w:rPr>
              <w:t> </w:t>
            </w:r>
          </w:p>
        </w:tc>
        <w:tc>
          <w:tcPr>
            <w:tcW w:w="1275"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rFonts w:ascii="Calibri" w:hAnsi="Calibri"/>
                <w:sz w:val="22"/>
                <w:szCs w:val="22"/>
                <w:lang w:val="en-US" w:eastAsia="en-US"/>
              </w:rPr>
            </w:pPr>
            <w:r w:rsidRPr="00A45372">
              <w:rPr>
                <w:rFonts w:ascii="Calibri" w:hAnsi="Calibri"/>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rFonts w:ascii="Calibri" w:hAnsi="Calibri"/>
                <w:sz w:val="22"/>
                <w:szCs w:val="22"/>
                <w:lang w:val="en-US" w:eastAsia="en-US"/>
              </w:rPr>
            </w:pPr>
            <w:r w:rsidRPr="00A45372">
              <w:rPr>
                <w:rFonts w:ascii="Calibri" w:hAnsi="Calibri"/>
                <w:sz w:val="22"/>
                <w:szCs w:val="22"/>
                <w:lang w:val="en-US" w:eastAsia="en-US"/>
              </w:rPr>
              <w:t> </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000000" w:fill="D9D9D9"/>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3</w:t>
            </w:r>
          </w:p>
        </w:tc>
        <w:tc>
          <w:tcPr>
            <w:tcW w:w="475" w:type="dxa"/>
            <w:tcBorders>
              <w:top w:val="nil"/>
              <w:left w:val="nil"/>
              <w:bottom w:val="single" w:sz="4" w:space="0" w:color="auto"/>
              <w:right w:val="single" w:sz="4" w:space="0" w:color="auto"/>
            </w:tcBorders>
            <w:shd w:val="clear" w:color="000000" w:fill="D9D9D9"/>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1</w:t>
            </w:r>
          </w:p>
        </w:tc>
        <w:tc>
          <w:tcPr>
            <w:tcW w:w="683" w:type="dxa"/>
            <w:tcBorders>
              <w:top w:val="nil"/>
              <w:left w:val="nil"/>
              <w:bottom w:val="single" w:sz="4" w:space="0" w:color="auto"/>
              <w:right w:val="single" w:sz="4" w:space="0" w:color="auto"/>
            </w:tcBorders>
            <w:shd w:val="clear" w:color="000000" w:fill="D9D9D9"/>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000000" w:fill="D9D9D9"/>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000000" w:fill="D9D9D9"/>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716" w:type="dxa"/>
            <w:tcBorders>
              <w:top w:val="nil"/>
              <w:left w:val="nil"/>
              <w:bottom w:val="single" w:sz="4" w:space="0" w:color="auto"/>
              <w:right w:val="single" w:sz="4" w:space="0" w:color="auto"/>
            </w:tcBorders>
            <w:shd w:val="clear" w:color="000000" w:fill="D9D9D9"/>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4104" w:type="dxa"/>
            <w:tcBorders>
              <w:top w:val="nil"/>
              <w:left w:val="nil"/>
              <w:bottom w:val="nil"/>
              <w:right w:val="nil"/>
            </w:tcBorders>
            <w:shd w:val="clear" w:color="000000" w:fill="D9D9D9"/>
            <w:vAlign w:val="center"/>
            <w:hideMark/>
          </w:tcPr>
          <w:p w:rsidR="00A45372" w:rsidRPr="00A45372" w:rsidRDefault="00A45372" w:rsidP="00A45372">
            <w:pPr>
              <w:suppressAutoHyphens w:val="0"/>
              <w:jc w:val="left"/>
              <w:rPr>
                <w:b/>
                <w:bCs/>
                <w:lang w:val="en-US" w:eastAsia="en-US"/>
              </w:rPr>
            </w:pPr>
            <w:r w:rsidRPr="00A45372">
              <w:rPr>
                <w:b/>
                <w:bCs/>
                <w:lang w:val="en-US" w:eastAsia="en-US"/>
              </w:rPr>
              <w:t>ОПШТИНСКО ВЕЋЕ</w:t>
            </w:r>
          </w:p>
        </w:tc>
        <w:tc>
          <w:tcPr>
            <w:tcW w:w="1276" w:type="dxa"/>
            <w:tcBorders>
              <w:top w:val="nil"/>
              <w:left w:val="single" w:sz="4" w:space="0" w:color="auto"/>
              <w:bottom w:val="single" w:sz="4" w:space="0" w:color="auto"/>
              <w:right w:val="single" w:sz="4" w:space="0" w:color="auto"/>
            </w:tcBorders>
            <w:shd w:val="clear" w:color="000000" w:fill="D9D9D9"/>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 </w:t>
            </w:r>
          </w:p>
        </w:tc>
        <w:tc>
          <w:tcPr>
            <w:tcW w:w="1275" w:type="dxa"/>
            <w:tcBorders>
              <w:top w:val="nil"/>
              <w:left w:val="nil"/>
              <w:bottom w:val="single" w:sz="4" w:space="0" w:color="auto"/>
              <w:right w:val="single" w:sz="4" w:space="0" w:color="auto"/>
            </w:tcBorders>
            <w:shd w:val="clear" w:color="000000" w:fill="D9D9D9"/>
            <w:noWrap/>
            <w:vAlign w:val="center"/>
            <w:hideMark/>
          </w:tcPr>
          <w:p w:rsidR="00A45372" w:rsidRPr="00A45372" w:rsidRDefault="00A45372" w:rsidP="00A45372">
            <w:pPr>
              <w:suppressAutoHyphens w:val="0"/>
              <w:jc w:val="left"/>
              <w:rPr>
                <w:b/>
                <w:bCs/>
                <w:sz w:val="22"/>
                <w:szCs w:val="22"/>
                <w:lang w:val="en-US" w:eastAsia="en-US"/>
              </w:rPr>
            </w:pPr>
            <w:r w:rsidRPr="00A45372">
              <w:rPr>
                <w:b/>
                <w:bCs/>
                <w:sz w:val="22"/>
                <w:szCs w:val="22"/>
                <w:lang w:val="en-US" w:eastAsia="en-US"/>
              </w:rPr>
              <w:t> </w:t>
            </w:r>
          </w:p>
        </w:tc>
        <w:tc>
          <w:tcPr>
            <w:tcW w:w="1276" w:type="dxa"/>
            <w:tcBorders>
              <w:top w:val="nil"/>
              <w:left w:val="nil"/>
              <w:bottom w:val="single" w:sz="4" w:space="0" w:color="auto"/>
              <w:right w:val="single" w:sz="4" w:space="0" w:color="auto"/>
            </w:tcBorders>
            <w:shd w:val="clear" w:color="000000" w:fill="D9D9D9"/>
            <w:noWrap/>
            <w:vAlign w:val="center"/>
            <w:hideMark/>
          </w:tcPr>
          <w:p w:rsidR="00A45372" w:rsidRPr="00A45372" w:rsidRDefault="00A45372" w:rsidP="00A45372">
            <w:pPr>
              <w:suppressAutoHyphens w:val="0"/>
              <w:jc w:val="left"/>
              <w:rPr>
                <w:b/>
                <w:bCs/>
                <w:sz w:val="22"/>
                <w:szCs w:val="22"/>
                <w:lang w:val="en-US" w:eastAsia="en-US"/>
              </w:rPr>
            </w:pPr>
            <w:r w:rsidRPr="00A45372">
              <w:rPr>
                <w:b/>
                <w:bCs/>
                <w:sz w:val="22"/>
                <w:szCs w:val="22"/>
                <w:lang w:val="en-US" w:eastAsia="en-US"/>
              </w:rPr>
              <w:t> </w:t>
            </w:r>
          </w:p>
        </w:tc>
      </w:tr>
      <w:tr w:rsidR="00A45372" w:rsidRPr="00A45372" w:rsidTr="006B3C22">
        <w:trPr>
          <w:trHeight w:val="72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2101</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000000" w:fill="FFFFFF"/>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000000" w:fill="B8CCE4"/>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ПРОГРАМ 16 - ПОЛИТИЧКИ СИСТЕМ ЛОКАЛНЕ САМОУПРАВЕ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2101-0002</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Функционисање извршних органа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111</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i/>
                <w:iCs/>
                <w:color w:val="auto"/>
                <w:lang w:val="en-US" w:eastAsia="en-US"/>
              </w:rPr>
            </w:pPr>
            <w:r w:rsidRPr="00A45372">
              <w:rPr>
                <w:i/>
                <w:iCs/>
                <w:color w:val="auto"/>
                <w:lang w:val="en-US" w:eastAsia="en-US"/>
              </w:rPr>
              <w:t>Извршни и законодавни органи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r>
      <w:tr w:rsidR="00A45372" w:rsidRPr="00A45372" w:rsidTr="006B3C22">
        <w:trPr>
          <w:trHeight w:val="46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23</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Услуге по уговору</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1,000,000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111: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1,000,000</w:t>
            </w:r>
          </w:p>
        </w:tc>
      </w:tr>
      <w:tr w:rsidR="00A45372" w:rsidRPr="00A45372" w:rsidTr="006B3C22">
        <w:trPr>
          <w:trHeight w:val="25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Функција 111: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1,000,000</w:t>
            </w:r>
          </w:p>
        </w:tc>
      </w:tr>
      <w:tr w:rsidR="00A45372" w:rsidRPr="00A45372" w:rsidTr="006B3C22">
        <w:trPr>
          <w:trHeight w:val="5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програмску активност 2101-0002: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1,000,000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програмску активност 2101-0002: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1,000,000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 16: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1,000,000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 16: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1,000,000</w:t>
            </w:r>
          </w:p>
        </w:tc>
      </w:tr>
      <w:tr w:rsidR="00A45372" w:rsidRPr="00A45372" w:rsidTr="006B3C22">
        <w:trPr>
          <w:trHeight w:val="25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center"/>
              <w:rPr>
                <w:lang w:val="en-US" w:eastAsia="en-US"/>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 </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Главу 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1,000,000</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Главу 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1,000,000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lastRenderedPageBreak/>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Раздео 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25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1,000,000</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Раздео 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1,000,000</w:t>
            </w:r>
          </w:p>
        </w:tc>
      </w:tr>
      <w:tr w:rsidR="00A45372" w:rsidRPr="00A45372" w:rsidTr="006B3C22">
        <w:trPr>
          <w:trHeight w:val="630"/>
        </w:trPr>
        <w:tc>
          <w:tcPr>
            <w:tcW w:w="475" w:type="dxa"/>
            <w:tcBorders>
              <w:top w:val="nil"/>
              <w:left w:val="single" w:sz="4" w:space="0" w:color="auto"/>
              <w:bottom w:val="single" w:sz="4" w:space="0" w:color="auto"/>
              <w:right w:val="single" w:sz="4" w:space="0" w:color="auto"/>
            </w:tcBorders>
            <w:shd w:val="clear" w:color="000000" w:fill="BFBFBF"/>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4</w:t>
            </w:r>
          </w:p>
        </w:tc>
        <w:tc>
          <w:tcPr>
            <w:tcW w:w="475" w:type="dxa"/>
            <w:tcBorders>
              <w:top w:val="nil"/>
              <w:left w:val="nil"/>
              <w:bottom w:val="single" w:sz="4" w:space="0" w:color="auto"/>
              <w:right w:val="single" w:sz="4" w:space="0" w:color="auto"/>
            </w:tcBorders>
            <w:shd w:val="clear" w:color="000000" w:fill="BFBFBF"/>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1</w:t>
            </w:r>
          </w:p>
        </w:tc>
        <w:tc>
          <w:tcPr>
            <w:tcW w:w="683" w:type="dxa"/>
            <w:tcBorders>
              <w:top w:val="nil"/>
              <w:left w:val="nil"/>
              <w:bottom w:val="single" w:sz="4" w:space="0" w:color="auto"/>
              <w:right w:val="single" w:sz="4" w:space="0" w:color="auto"/>
            </w:tcBorders>
            <w:shd w:val="clear" w:color="000000" w:fill="BFBFBF"/>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000000" w:fill="BFBFBF"/>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000000" w:fill="BFBFBF"/>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000000" w:fill="BFBFBF"/>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380" w:type="dxa"/>
            <w:gridSpan w:val="2"/>
            <w:tcBorders>
              <w:top w:val="nil"/>
              <w:left w:val="nil"/>
              <w:bottom w:val="nil"/>
              <w:right w:val="nil"/>
            </w:tcBorders>
            <w:shd w:val="clear" w:color="000000" w:fill="BFBFBF"/>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xml:space="preserve">ОПШТИНСКО ПРАВОБРАНИЛАШТВО OПШТИНЕ МАЛО ЦРНИЋЕ  </w:t>
            </w:r>
          </w:p>
        </w:tc>
        <w:tc>
          <w:tcPr>
            <w:tcW w:w="1275" w:type="dxa"/>
            <w:tcBorders>
              <w:top w:val="nil"/>
              <w:left w:val="single" w:sz="4" w:space="0" w:color="auto"/>
              <w:bottom w:val="single" w:sz="4" w:space="0" w:color="auto"/>
              <w:right w:val="single" w:sz="4" w:space="0" w:color="auto"/>
            </w:tcBorders>
            <w:shd w:val="clear" w:color="000000" w:fill="BFBFBF"/>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000000" w:fill="BFBFBF"/>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r>
      <w:tr w:rsidR="00A45372" w:rsidRPr="00A45372" w:rsidTr="006B3C22">
        <w:trPr>
          <w:trHeight w:val="66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0602</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000000" w:fill="B8CCE4"/>
            <w:vAlign w:val="center"/>
            <w:hideMark/>
          </w:tcPr>
          <w:p w:rsidR="00A45372" w:rsidRPr="00A45372" w:rsidRDefault="00A45372" w:rsidP="00A45372">
            <w:pPr>
              <w:suppressAutoHyphens w:val="0"/>
              <w:jc w:val="left"/>
              <w:rPr>
                <w:b/>
                <w:bCs/>
                <w:lang w:val="en-US" w:eastAsia="en-US"/>
              </w:rPr>
            </w:pPr>
            <w:r w:rsidRPr="00A45372">
              <w:rPr>
                <w:b/>
                <w:bCs/>
                <w:lang w:val="en-US" w:eastAsia="en-US"/>
              </w:rPr>
              <w:t>ПРОГРАМ 15: ОПШТЕ  УСЛУГЕ ЛОКАЛНЕ САМОУПРАВЕ</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0602-0004</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Општинско јавно правобранилаштво</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r>
      <w:tr w:rsidR="00A45372" w:rsidRPr="00A45372" w:rsidTr="006B3C22">
        <w:trPr>
          <w:trHeight w:val="25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330</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i/>
                <w:iCs/>
                <w:color w:val="auto"/>
                <w:lang w:val="en-US" w:eastAsia="en-US"/>
              </w:rPr>
            </w:pPr>
            <w:r w:rsidRPr="00A45372">
              <w:rPr>
                <w:i/>
                <w:iCs/>
                <w:color w:val="auto"/>
                <w:lang w:val="en-US" w:eastAsia="en-US"/>
              </w:rPr>
              <w:t>Судови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i/>
                <w:iCs/>
                <w:lang w:val="en-US" w:eastAsia="en-US"/>
              </w:rPr>
            </w:pPr>
            <w:r w:rsidRPr="00A45372">
              <w:rPr>
                <w:i/>
                <w:iCs/>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i/>
                <w:iCs/>
                <w:sz w:val="22"/>
                <w:szCs w:val="22"/>
                <w:lang w:val="en-US" w:eastAsia="en-US"/>
              </w:rPr>
            </w:pPr>
            <w:r w:rsidRPr="00A45372">
              <w:rPr>
                <w:i/>
                <w:iCs/>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i/>
                <w:iCs/>
                <w:sz w:val="22"/>
                <w:szCs w:val="22"/>
                <w:lang w:val="en-US" w:eastAsia="en-US"/>
              </w:rPr>
            </w:pPr>
            <w:r w:rsidRPr="00A45372">
              <w:rPr>
                <w:i/>
                <w:iCs/>
                <w:sz w:val="22"/>
                <w:szCs w:val="22"/>
                <w:lang w:val="en-US" w:eastAsia="en-US"/>
              </w:rPr>
              <w:t> </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411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Плате, додаци и накнаде запослених (зараде)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1,177,000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1,177,000</w:t>
            </w:r>
          </w:p>
        </w:tc>
      </w:tr>
      <w:tr w:rsidR="00A45372" w:rsidRPr="00A45372" w:rsidTr="006B3C22">
        <w:trPr>
          <w:trHeight w:val="25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24</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412</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Социјални доприноси на терет послодавца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299,600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299,600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25</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413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Накнаде у натури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90,000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90,000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26</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414</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Социјална давања запосленима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50,000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27</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415</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Накнаде трошкова за запослене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290,000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290,000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28</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Стални трошкови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1,000</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29</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422</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Трошкови путовања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50,000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30</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Услуге по уговору</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100,000</w:t>
            </w:r>
          </w:p>
        </w:tc>
      </w:tr>
      <w:tr w:rsidR="00A45372" w:rsidRPr="00A45372" w:rsidTr="006B3C22">
        <w:trPr>
          <w:trHeight w:val="25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31</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426</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Материјал</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150,000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150,000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32</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465</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Остале донације, дотације и трансфери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123,000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123,000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33</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512</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Опрема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10,000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330: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2,340,600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2,340,600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Функција 330: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2,340,600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2,340,600</w:t>
            </w:r>
          </w:p>
        </w:tc>
      </w:tr>
      <w:tr w:rsidR="00A45372" w:rsidRPr="00A45372" w:rsidTr="006B3C22">
        <w:trPr>
          <w:trHeight w:val="5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програмску активност 0602-0004: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2,340,600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2,340,600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програмску активност 0602-0004: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2,340,600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2,340,600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 15: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2,340,600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2,340,600</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 15: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2,340,600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2,340,600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Главу 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2,340,600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2,340,600</w:t>
            </w:r>
          </w:p>
        </w:tc>
      </w:tr>
      <w:tr w:rsidR="00A45372" w:rsidRPr="00A45372" w:rsidTr="006B3C22">
        <w:trPr>
          <w:trHeight w:val="25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Главу 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2,340,600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2,340,600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Раздео 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25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2,340,600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2,340,600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lastRenderedPageBreak/>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Раздео 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2,340,600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2,340,600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000000" w:fill="D9D9D9"/>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5</w:t>
            </w:r>
          </w:p>
        </w:tc>
        <w:tc>
          <w:tcPr>
            <w:tcW w:w="475" w:type="dxa"/>
            <w:tcBorders>
              <w:top w:val="nil"/>
              <w:left w:val="nil"/>
              <w:bottom w:val="single" w:sz="4" w:space="0" w:color="auto"/>
              <w:right w:val="single" w:sz="4" w:space="0" w:color="auto"/>
            </w:tcBorders>
            <w:shd w:val="clear" w:color="000000" w:fill="D9D9D9"/>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1</w:t>
            </w:r>
          </w:p>
        </w:tc>
        <w:tc>
          <w:tcPr>
            <w:tcW w:w="683" w:type="dxa"/>
            <w:tcBorders>
              <w:top w:val="nil"/>
              <w:left w:val="nil"/>
              <w:bottom w:val="single" w:sz="4" w:space="0" w:color="auto"/>
              <w:right w:val="single" w:sz="4" w:space="0" w:color="auto"/>
            </w:tcBorders>
            <w:shd w:val="clear" w:color="000000" w:fill="D9D9D9"/>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000000" w:fill="D9D9D9"/>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000000" w:fill="D9D9D9"/>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000000" w:fill="D9D9D9"/>
            <w:noWrap/>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000000" w:fill="D9D9D9"/>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xml:space="preserve">ОПШТИНСКА УПРАВА </w:t>
            </w:r>
          </w:p>
        </w:tc>
        <w:tc>
          <w:tcPr>
            <w:tcW w:w="1276" w:type="dxa"/>
            <w:tcBorders>
              <w:top w:val="nil"/>
              <w:left w:val="single" w:sz="4" w:space="0" w:color="auto"/>
              <w:bottom w:val="single" w:sz="4" w:space="0" w:color="auto"/>
              <w:right w:val="single" w:sz="4" w:space="0" w:color="auto"/>
            </w:tcBorders>
            <w:shd w:val="clear" w:color="000000" w:fill="D9D9D9"/>
            <w:noWrap/>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5" w:type="dxa"/>
            <w:tcBorders>
              <w:top w:val="nil"/>
              <w:left w:val="nil"/>
              <w:bottom w:val="single" w:sz="4" w:space="0" w:color="auto"/>
              <w:right w:val="single" w:sz="4" w:space="0" w:color="auto"/>
            </w:tcBorders>
            <w:shd w:val="clear" w:color="000000" w:fill="D9D9D9"/>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000000" w:fill="D9D9D9"/>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r>
      <w:tr w:rsidR="00A45372" w:rsidRPr="00A45372" w:rsidTr="006B3C22">
        <w:trPr>
          <w:trHeight w:val="70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left"/>
              <w:rPr>
                <w:b/>
                <w:bCs/>
                <w:lang w:val="en-US" w:eastAsia="en-US"/>
              </w:rPr>
            </w:pPr>
            <w:r w:rsidRPr="00A45372">
              <w:rPr>
                <w:b/>
                <w:bCs/>
                <w:lang w:val="en-US" w:eastAsia="en-US"/>
              </w:rPr>
              <w:t>0602</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000000" w:fill="B8CCE4"/>
            <w:vAlign w:val="center"/>
            <w:hideMark/>
          </w:tcPr>
          <w:p w:rsidR="00A45372" w:rsidRPr="00A45372" w:rsidRDefault="00A45372" w:rsidP="00A45372">
            <w:pPr>
              <w:suppressAutoHyphens w:val="0"/>
              <w:jc w:val="left"/>
              <w:rPr>
                <w:b/>
                <w:bCs/>
                <w:lang w:val="en-US" w:eastAsia="en-US"/>
              </w:rPr>
            </w:pPr>
            <w:r w:rsidRPr="00A45372">
              <w:rPr>
                <w:b/>
                <w:bCs/>
                <w:lang w:val="en-US" w:eastAsia="en-US"/>
              </w:rPr>
              <w:t>ПРОГРАМ 15: ОПШТЕ  УСЛУГЕ ЛОКАЛНЕ САМОУПРАВЕ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r>
      <w:tr w:rsidR="00A45372" w:rsidRPr="00A45372" w:rsidTr="006B3C22">
        <w:trPr>
          <w:trHeight w:val="24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b/>
                <w:bCs/>
                <w:lang w:val="en-US" w:eastAsia="en-US"/>
              </w:rPr>
            </w:pPr>
            <w:r w:rsidRPr="00A45372">
              <w:rPr>
                <w:b/>
                <w:bCs/>
                <w:lang w:val="en-US" w:eastAsia="en-US"/>
              </w:rPr>
              <w:t>0602-0001</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71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4104" w:type="dxa"/>
            <w:tcBorders>
              <w:top w:val="nil"/>
              <w:left w:val="nil"/>
              <w:bottom w:val="nil"/>
              <w:right w:val="nil"/>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Функционисање локалне самоуправе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r>
      <w:tr w:rsidR="00A45372" w:rsidRPr="00A45372" w:rsidTr="006B3C22">
        <w:trPr>
          <w:trHeight w:val="25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130</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noWrap/>
            <w:vAlign w:val="center"/>
            <w:hideMark/>
          </w:tcPr>
          <w:p w:rsidR="00A45372" w:rsidRPr="00A45372" w:rsidRDefault="00A45372" w:rsidP="00A45372">
            <w:pPr>
              <w:suppressAutoHyphens w:val="0"/>
              <w:jc w:val="left"/>
              <w:rPr>
                <w:i/>
                <w:iCs/>
                <w:lang w:val="en-US" w:eastAsia="en-US"/>
              </w:rPr>
            </w:pPr>
            <w:r w:rsidRPr="00A45372">
              <w:rPr>
                <w:i/>
                <w:iCs/>
                <w:lang w:val="en-US" w:eastAsia="en-US"/>
              </w:rPr>
              <w:t>Опште јавне услуге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34</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411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Плате, додаци и накнаде запослених (зараде)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27,820,000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27,820,000</w:t>
            </w:r>
          </w:p>
        </w:tc>
      </w:tr>
      <w:tr w:rsidR="00A45372" w:rsidRPr="00A45372" w:rsidTr="006B3C22">
        <w:trPr>
          <w:trHeight w:val="25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35</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412</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Социјални доприноси на терет послодавца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5,029,000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5,029,000</w:t>
            </w:r>
          </w:p>
        </w:tc>
      </w:tr>
      <w:tr w:rsidR="00A45372" w:rsidRPr="00A45372" w:rsidTr="006B3C22">
        <w:trPr>
          <w:trHeight w:val="25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36</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413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Накнаде у натури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600,000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600,000</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37</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414</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Социјална давања запосленима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1,000,000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1,000,000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38</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415</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Накнаде трошкова за запослене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1,800,000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1,800,000</w:t>
            </w:r>
          </w:p>
        </w:tc>
      </w:tr>
      <w:tr w:rsidR="00A45372" w:rsidRPr="00A45372" w:rsidTr="006B3C22">
        <w:trPr>
          <w:trHeight w:val="34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39</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416</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Награде запосленима и остали посебни расходи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800,000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800,000</w:t>
            </w:r>
          </w:p>
        </w:tc>
      </w:tr>
      <w:tr w:rsidR="00A45372" w:rsidRPr="00A45372" w:rsidTr="006B3C22">
        <w:trPr>
          <w:trHeight w:val="39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40</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421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Стални трошкови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9,599,800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0</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9,599,800</w:t>
            </w:r>
          </w:p>
        </w:tc>
      </w:tr>
      <w:tr w:rsidR="00A45372" w:rsidRPr="00A45372" w:rsidTr="006B3C22">
        <w:trPr>
          <w:trHeight w:val="31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41</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422</w:t>
            </w:r>
          </w:p>
        </w:tc>
        <w:tc>
          <w:tcPr>
            <w:tcW w:w="4104" w:type="dxa"/>
            <w:tcBorders>
              <w:top w:val="nil"/>
              <w:left w:val="nil"/>
              <w:bottom w:val="nil"/>
              <w:right w:val="nil"/>
            </w:tcBorders>
            <w:shd w:val="clear" w:color="auto" w:fill="auto"/>
            <w:hideMark/>
          </w:tcPr>
          <w:p w:rsidR="00A45372" w:rsidRPr="00A45372" w:rsidRDefault="00A45372" w:rsidP="00A45372">
            <w:pPr>
              <w:suppressAutoHyphens w:val="0"/>
              <w:jc w:val="left"/>
              <w:rPr>
                <w:lang w:val="en-US" w:eastAsia="en-US"/>
              </w:rPr>
            </w:pPr>
            <w:r w:rsidRPr="00A45372">
              <w:rPr>
                <w:lang w:val="en-US" w:eastAsia="en-US"/>
              </w:rPr>
              <w:t>Трошкови путовања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250,000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250,000</w:t>
            </w:r>
          </w:p>
        </w:tc>
      </w:tr>
      <w:tr w:rsidR="00A45372" w:rsidRPr="00A45372" w:rsidTr="006B3C22">
        <w:trPr>
          <w:trHeight w:val="34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423</w:t>
            </w:r>
          </w:p>
        </w:tc>
        <w:tc>
          <w:tcPr>
            <w:tcW w:w="4104" w:type="dxa"/>
            <w:tcBorders>
              <w:top w:val="nil"/>
              <w:left w:val="nil"/>
              <w:bottom w:val="nil"/>
              <w:right w:val="nil"/>
            </w:tcBorders>
            <w:shd w:val="clear" w:color="auto" w:fill="auto"/>
            <w:hideMark/>
          </w:tcPr>
          <w:p w:rsidR="00A45372" w:rsidRPr="00A45372" w:rsidRDefault="00A45372" w:rsidP="00A45372">
            <w:pPr>
              <w:suppressAutoHyphens w:val="0"/>
              <w:jc w:val="left"/>
              <w:rPr>
                <w:lang w:val="en-US" w:eastAsia="en-US"/>
              </w:rPr>
            </w:pPr>
            <w:r w:rsidRPr="00A45372">
              <w:rPr>
                <w:lang w:val="en-US" w:eastAsia="en-US"/>
              </w:rPr>
              <w:t>Услуге по уговору</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8,400,000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0</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8,400,000</w:t>
            </w:r>
          </w:p>
        </w:tc>
      </w:tr>
      <w:tr w:rsidR="00A45372" w:rsidRPr="00A45372" w:rsidTr="006B3C22">
        <w:trPr>
          <w:trHeight w:val="40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43</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424</w:t>
            </w:r>
          </w:p>
        </w:tc>
        <w:tc>
          <w:tcPr>
            <w:tcW w:w="4104" w:type="dxa"/>
            <w:tcBorders>
              <w:top w:val="nil"/>
              <w:left w:val="nil"/>
              <w:bottom w:val="nil"/>
              <w:right w:val="nil"/>
            </w:tcBorders>
            <w:shd w:val="clear" w:color="auto" w:fill="auto"/>
            <w:vAlign w:val="bottom"/>
            <w:hideMark/>
          </w:tcPr>
          <w:p w:rsidR="00A45372" w:rsidRPr="00A45372" w:rsidRDefault="00A45372" w:rsidP="00A45372">
            <w:pPr>
              <w:suppressAutoHyphens w:val="0"/>
              <w:jc w:val="left"/>
              <w:rPr>
                <w:lang w:val="en-US" w:eastAsia="en-US"/>
              </w:rPr>
            </w:pPr>
            <w:r w:rsidRPr="00A45372">
              <w:rPr>
                <w:lang w:val="en-US" w:eastAsia="en-US"/>
              </w:rPr>
              <w:t>Специјализоване услуге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300,000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300,000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44</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425</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Текуће поправке и одржавање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1,000,000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1,000,000</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45</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426</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Материјал</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2,525,000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0</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2,525,000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46</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465</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Остале донације, дотације и трансфери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3,800,000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3,800,000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47</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472</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Накнада за социјалну заштиту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100,000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100,000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48</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482</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Порези, обавезне таксе, казне и пенали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2,000,000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2,000,000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49</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483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Новчане казне и пенали по решењу судова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120,000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120,000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50</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484</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Накнада штете од елементарних непогода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400,000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400,000</w:t>
            </w:r>
          </w:p>
        </w:tc>
      </w:tr>
      <w:tr w:rsidR="00A45372" w:rsidRPr="00A45372" w:rsidTr="006B3C22">
        <w:trPr>
          <w:trHeight w:val="64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51</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485</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Накнада штете за повреде или штету нанету од стране државних органа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2,000,000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2,000,000</w:t>
            </w:r>
          </w:p>
        </w:tc>
      </w:tr>
      <w:tr w:rsidR="00A45372" w:rsidRPr="00A45372" w:rsidTr="006B3C22">
        <w:trPr>
          <w:trHeight w:val="42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52</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511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 xml:space="preserve">Зграде и грађевински објекти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400,000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400,000</w:t>
            </w:r>
          </w:p>
        </w:tc>
      </w:tr>
      <w:tr w:rsidR="00A45372" w:rsidRPr="00A45372" w:rsidTr="006B3C22">
        <w:trPr>
          <w:trHeight w:val="31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53</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512</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 xml:space="preserve">Опрема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1,000,000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1,000,000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54</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513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Нематеријална имовина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500,000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500,000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center"/>
              <w:rPr>
                <w:color w:val="auto"/>
                <w:lang w:val="en-US" w:eastAsia="en-US"/>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r>
      <w:tr w:rsidR="00A45372" w:rsidRPr="00A45372" w:rsidTr="006B3C22">
        <w:trPr>
          <w:trHeight w:val="34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130: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69,443,800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69,443,800</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hideMark/>
          </w:tcPr>
          <w:p w:rsidR="00A45372" w:rsidRPr="00A45372" w:rsidRDefault="00A45372" w:rsidP="00A45372">
            <w:pPr>
              <w:suppressAutoHyphens w:val="0"/>
              <w:jc w:val="left"/>
              <w:rPr>
                <w:b/>
                <w:bCs/>
                <w:lang w:val="en-US" w:eastAsia="en-US"/>
              </w:rPr>
            </w:pPr>
            <w:r w:rsidRPr="00A45372">
              <w:rPr>
                <w:b/>
                <w:bCs/>
                <w:lang w:val="en-US" w:eastAsia="en-US"/>
              </w:rPr>
              <w:t>Функција 130: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69,443,800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69,443,800</w:t>
            </w:r>
          </w:p>
        </w:tc>
      </w:tr>
      <w:tr w:rsidR="00A45372" w:rsidRPr="00A45372" w:rsidTr="006B3C22">
        <w:trPr>
          <w:trHeight w:val="5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lastRenderedPageBreak/>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програмску активност 0602-0001: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69,443,800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69,443,800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програмску активност 0602-0001: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69,443,800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69,443,800</w:t>
            </w:r>
          </w:p>
        </w:tc>
      </w:tr>
      <w:tr w:rsidR="00A45372" w:rsidRPr="00A45372" w:rsidTr="006B3C22">
        <w:trPr>
          <w:trHeight w:val="1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center"/>
              <w:rPr>
                <w:lang w:val="en-US" w:eastAsia="en-US"/>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sz w:val="22"/>
                <w:szCs w:val="22"/>
                <w:lang w:val="en-US" w:eastAsia="en-US"/>
              </w:rPr>
            </w:pPr>
            <w:r w:rsidRPr="00A45372">
              <w:rPr>
                <w:b/>
                <w:bCs/>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sz w:val="22"/>
                <w:szCs w:val="22"/>
                <w:lang w:val="en-US" w:eastAsia="en-US"/>
              </w:rPr>
            </w:pPr>
            <w:r w:rsidRPr="00A45372">
              <w:rPr>
                <w:b/>
                <w:bCs/>
                <w:sz w:val="22"/>
                <w:szCs w:val="22"/>
                <w:lang w:val="en-US" w:eastAsia="en-US"/>
              </w:rPr>
              <w:t> </w:t>
            </w:r>
          </w:p>
        </w:tc>
      </w:tr>
      <w:tr w:rsidR="00A45372" w:rsidRPr="00A45372" w:rsidTr="006B3C22">
        <w:trPr>
          <w:trHeight w:val="1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center"/>
              <w:rPr>
                <w:lang w:val="en-US" w:eastAsia="en-US"/>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sz w:val="22"/>
                <w:szCs w:val="22"/>
                <w:lang w:val="en-US" w:eastAsia="en-US"/>
              </w:rPr>
            </w:pPr>
            <w:r w:rsidRPr="00A45372">
              <w:rPr>
                <w:b/>
                <w:bCs/>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sz w:val="22"/>
                <w:szCs w:val="22"/>
                <w:lang w:val="en-US" w:eastAsia="en-US"/>
              </w:rPr>
            </w:pPr>
            <w:r w:rsidRPr="00A45372">
              <w:rPr>
                <w:b/>
                <w:bCs/>
                <w:sz w:val="22"/>
                <w:szCs w:val="22"/>
                <w:lang w:val="en-US" w:eastAsia="en-US"/>
              </w:rPr>
              <w:t> </w:t>
            </w:r>
          </w:p>
        </w:tc>
      </w:tr>
      <w:tr w:rsidR="00A45372" w:rsidRPr="00A45372" w:rsidTr="006B3C22">
        <w:trPr>
          <w:trHeight w:val="37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0602-П1</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Реконструкција зграде Општинске управе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center"/>
              <w:rPr>
                <w:i/>
                <w:iCs/>
                <w:lang w:val="en-US" w:eastAsia="en-US"/>
              </w:rPr>
            </w:pPr>
            <w:r w:rsidRPr="00A45372">
              <w:rPr>
                <w:i/>
                <w:iCs/>
                <w:lang w:val="en-US" w:eastAsia="en-US"/>
              </w:rPr>
              <w:t>620</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i/>
                <w:iCs/>
                <w:color w:val="auto"/>
                <w:lang w:val="en-US" w:eastAsia="en-US"/>
              </w:rPr>
            </w:pPr>
            <w:r w:rsidRPr="00A45372">
              <w:rPr>
                <w:i/>
                <w:iCs/>
                <w:color w:val="auto"/>
                <w:lang w:val="en-US" w:eastAsia="en-US"/>
              </w:rPr>
              <w:t>Развој заједнице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r>
      <w:tr w:rsidR="00A45372" w:rsidRPr="00A45372" w:rsidTr="006B3C22">
        <w:trPr>
          <w:trHeight w:val="34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55</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511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Зграде и објекти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14,300,000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14,300,000</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620: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13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Нераспоређени вишак прихода из ранијих година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14,300,000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14,300,000</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Функција 620: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14,300,000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14,300,000</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пројекат 0602-П1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13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Нераспоређени вишак прихода из ранијих година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14,300,000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14,300,000</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пројекат 0602-П1: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14,300,000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14,300,000</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0602-П2</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Реконструкција сале ФЕДРАС-а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center"/>
              <w:rPr>
                <w:i/>
                <w:iCs/>
                <w:lang w:val="en-US" w:eastAsia="en-US"/>
              </w:rPr>
            </w:pPr>
            <w:r w:rsidRPr="00A45372">
              <w:rPr>
                <w:i/>
                <w:iCs/>
                <w:lang w:val="en-US" w:eastAsia="en-US"/>
              </w:rPr>
              <w:t>620</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i/>
                <w:iCs/>
                <w:color w:val="auto"/>
                <w:lang w:val="en-US" w:eastAsia="en-US"/>
              </w:rPr>
            </w:pPr>
            <w:r w:rsidRPr="00A45372">
              <w:rPr>
                <w:i/>
                <w:iCs/>
                <w:color w:val="auto"/>
                <w:lang w:val="en-US" w:eastAsia="en-US"/>
              </w:rPr>
              <w:t>Развој заједнице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56</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511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 xml:space="preserve">Зграде и грађевински објекти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2,500,000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2,500,000</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620: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13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Нераспоређени вишак прихода из ранијих година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2,500,000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2,500,000</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Функција 620: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2,500,000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2,500,000</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Пројекат 0602-П2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13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Нераспоређени вишак прихода из ранијих година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2,500,000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2,500,000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пројекат 0602-П2: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2,500,000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2,500,000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lang w:val="en-US" w:eastAsia="en-US"/>
              </w:rPr>
            </w:pPr>
            <w:r w:rsidRPr="00A45372">
              <w:rPr>
                <w:lang w:val="en-US" w:eastAsia="en-US"/>
              </w:rPr>
              <w:t> </w:t>
            </w:r>
          </w:p>
        </w:tc>
        <w:tc>
          <w:tcPr>
            <w:tcW w:w="4104" w:type="dxa"/>
            <w:tcBorders>
              <w:top w:val="nil"/>
              <w:left w:val="nil"/>
              <w:bottom w:val="nil"/>
              <w:right w:val="nil"/>
            </w:tcBorders>
            <w:shd w:val="clear" w:color="auto" w:fill="auto"/>
            <w:noWrap/>
            <w:vAlign w:val="bottom"/>
            <w:hideMark/>
          </w:tcPr>
          <w:p w:rsidR="00A45372" w:rsidRPr="00A45372" w:rsidRDefault="00A45372" w:rsidP="00A45372">
            <w:pPr>
              <w:suppressAutoHyphens w:val="0"/>
              <w:jc w:val="left"/>
              <w:rPr>
                <w:lang w:val="en-US" w:eastAsia="en-US"/>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0602-П3</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Прослава Дана општине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r>
      <w:tr w:rsidR="00A45372" w:rsidRPr="00A45372" w:rsidTr="006B3C22">
        <w:trPr>
          <w:trHeight w:val="6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center"/>
              <w:rPr>
                <w:i/>
                <w:iCs/>
                <w:lang w:val="en-US" w:eastAsia="en-US"/>
              </w:rPr>
            </w:pPr>
            <w:r w:rsidRPr="00A45372">
              <w:rPr>
                <w:i/>
                <w:iCs/>
                <w:lang w:val="en-US" w:eastAsia="en-US"/>
              </w:rPr>
              <w:t>160</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i/>
                <w:iCs/>
                <w:color w:val="auto"/>
                <w:lang w:val="en-US" w:eastAsia="en-US"/>
              </w:rPr>
            </w:pPr>
            <w:r w:rsidRPr="00A45372">
              <w:rPr>
                <w:i/>
                <w:iCs/>
                <w:color w:val="auto"/>
                <w:lang w:val="en-US" w:eastAsia="en-US"/>
              </w:rPr>
              <w:t>Опште јавне услуге некласификоване на другом месту</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57</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Услуге по уговору</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730,000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730,000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58</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426</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Материјал</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10,000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59</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472</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Накнаде за социјалну заштиту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150,000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150,000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160: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lastRenderedPageBreak/>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890,000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890,000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Функција 160: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890,000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890,000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Пројекат 0602-П3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890,000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890,000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Пројекат 0602-П3: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890,000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890,000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center"/>
              <w:rPr>
                <w:lang w:val="en-US" w:eastAsia="en-US"/>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sz w:val="22"/>
                <w:szCs w:val="22"/>
                <w:lang w:val="en-US" w:eastAsia="en-US"/>
              </w:rPr>
            </w:pPr>
            <w:r w:rsidRPr="00A45372">
              <w:rPr>
                <w:b/>
                <w:bCs/>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sz w:val="22"/>
                <w:szCs w:val="22"/>
                <w:lang w:val="en-US" w:eastAsia="en-US"/>
              </w:rPr>
            </w:pPr>
            <w:r w:rsidRPr="00A45372">
              <w:rPr>
                <w:b/>
                <w:bCs/>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0602-П4</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Прослава Крсне славе општине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r>
      <w:tr w:rsidR="00A45372" w:rsidRPr="00A45372" w:rsidTr="006B3C22">
        <w:trPr>
          <w:trHeight w:val="6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center"/>
              <w:rPr>
                <w:i/>
                <w:iCs/>
                <w:lang w:val="en-US" w:eastAsia="en-US"/>
              </w:rPr>
            </w:pPr>
            <w:r w:rsidRPr="00A45372">
              <w:rPr>
                <w:i/>
                <w:iCs/>
                <w:lang w:val="en-US" w:eastAsia="en-US"/>
              </w:rPr>
              <w:t>160</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i/>
                <w:iCs/>
                <w:color w:val="auto"/>
                <w:lang w:val="en-US" w:eastAsia="en-US"/>
              </w:rPr>
            </w:pPr>
            <w:r w:rsidRPr="00A45372">
              <w:rPr>
                <w:i/>
                <w:iCs/>
                <w:color w:val="auto"/>
                <w:lang w:val="en-US" w:eastAsia="en-US"/>
              </w:rPr>
              <w:t>Опште јавне услуге некласификоване на другом месту</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60</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Услуге по уговору</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580,000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580,000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160: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580,000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580,000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Функција 160: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580,000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580,000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Пројекат 0602-П4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580,000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580,000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Пројекат 0602-П4: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580,000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580,000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0602-П5</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Меморијални турнир "Љубиша Величковић"</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r>
      <w:tr w:rsidR="00A45372" w:rsidRPr="00A45372" w:rsidTr="006B3C22">
        <w:trPr>
          <w:trHeight w:val="6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center"/>
              <w:rPr>
                <w:i/>
                <w:iCs/>
                <w:lang w:val="en-US" w:eastAsia="en-US"/>
              </w:rPr>
            </w:pPr>
            <w:r w:rsidRPr="00A45372">
              <w:rPr>
                <w:i/>
                <w:iCs/>
                <w:lang w:val="en-US" w:eastAsia="en-US"/>
              </w:rPr>
              <w:t>860</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i/>
                <w:iCs/>
                <w:color w:val="auto"/>
                <w:lang w:val="en-US" w:eastAsia="en-US"/>
              </w:rPr>
            </w:pPr>
            <w:r w:rsidRPr="00A45372">
              <w:rPr>
                <w:i/>
                <w:iCs/>
                <w:color w:val="auto"/>
                <w:lang w:val="en-US" w:eastAsia="en-US"/>
              </w:rPr>
              <w:t>Рекреација,спорт, култура некласификовани на другом месту</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61</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Услуге по уговору</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240,000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240,000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860: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240,000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240,000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Функција 860: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240,000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240,000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Пројекат 0602-П5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240,000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240,000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Пројекат 0602-П5: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240,000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240,000</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0602-П6</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Уређење зграде архиве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center"/>
              <w:rPr>
                <w:i/>
                <w:iCs/>
                <w:lang w:val="en-US" w:eastAsia="en-US"/>
              </w:rPr>
            </w:pPr>
            <w:r w:rsidRPr="00A45372">
              <w:rPr>
                <w:i/>
                <w:iCs/>
                <w:lang w:val="en-US" w:eastAsia="en-US"/>
              </w:rPr>
              <w:t>130</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i/>
                <w:iCs/>
                <w:color w:val="auto"/>
                <w:lang w:val="en-US" w:eastAsia="en-US"/>
              </w:rPr>
            </w:pPr>
            <w:r w:rsidRPr="00A45372">
              <w:rPr>
                <w:i/>
                <w:iCs/>
                <w:color w:val="auto"/>
                <w:lang w:val="en-US" w:eastAsia="en-US"/>
              </w:rPr>
              <w:t>Опште услуге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62</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511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 xml:space="preserve">Зграде и грађевински објекти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1,640,000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1,640,000</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63</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512</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Машине и опрема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1,000</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130: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13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Нераспоређени вишак прихода из ранијих година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1,641,000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1,641,000</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Функција 130: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1,641,000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1,641,000</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lastRenderedPageBreak/>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Пројекат 0602-П6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13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Нераспоређени вишак прихода из ранијих година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1,641,000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1,641,000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пројекат 0602-П6: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1,641,000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1,641,000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0602-0001</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Функционисање локалне самоуправе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r>
      <w:tr w:rsidR="00A45372" w:rsidRPr="00A45372" w:rsidTr="006B3C22">
        <w:trPr>
          <w:trHeight w:val="6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160</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i/>
                <w:iCs/>
                <w:color w:val="auto"/>
                <w:lang w:val="en-US" w:eastAsia="en-US"/>
              </w:rPr>
            </w:pPr>
            <w:r w:rsidRPr="00A45372">
              <w:rPr>
                <w:i/>
                <w:iCs/>
                <w:color w:val="auto"/>
                <w:lang w:val="en-US" w:eastAsia="en-US"/>
              </w:rPr>
              <w:t>Опште јавне услуге некласификоване на другом месту</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64</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463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Текући трансфери осталим нивоима власти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700,000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700,000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160: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700,000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700,000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Функција 160: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700,000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700,000</w:t>
            </w:r>
          </w:p>
        </w:tc>
      </w:tr>
      <w:tr w:rsidR="00A45372" w:rsidRPr="00A45372" w:rsidTr="006B3C22">
        <w:trPr>
          <w:trHeight w:val="5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програмску активност 0602-0001: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700,000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700,000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програмску активност 0602-0001: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700,000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700,000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0602-0001</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Функционисање локалне самоуправе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980</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i/>
                <w:iCs/>
                <w:color w:val="auto"/>
                <w:lang w:val="en-US" w:eastAsia="en-US"/>
              </w:rPr>
            </w:pPr>
            <w:r w:rsidRPr="00A45372">
              <w:rPr>
                <w:i/>
                <w:iCs/>
                <w:color w:val="auto"/>
                <w:lang w:val="en-US" w:eastAsia="en-US"/>
              </w:rPr>
              <w:t>Образовање некласификовано на другом месту</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65</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463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Текући трансфери осталим нивоима власти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700,000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700,000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980: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700,000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700,000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Функција 980: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700,000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700,000</w:t>
            </w:r>
          </w:p>
        </w:tc>
      </w:tr>
      <w:tr w:rsidR="00A45372" w:rsidRPr="00A45372" w:rsidTr="006B3C22">
        <w:trPr>
          <w:trHeight w:val="5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програмску активност 0602-0001: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700,000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700,000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програмску активност 0602-0001: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700,000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700,000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0602-0007</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Програми националних мањина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620</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i/>
                <w:iCs/>
                <w:color w:val="auto"/>
                <w:lang w:val="en-US" w:eastAsia="en-US"/>
              </w:rPr>
            </w:pPr>
            <w:r w:rsidRPr="00A45372">
              <w:rPr>
                <w:i/>
                <w:iCs/>
                <w:color w:val="auto"/>
                <w:lang w:val="en-US" w:eastAsia="en-US"/>
              </w:rPr>
              <w:t>Развој заједнице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66</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481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Дотације невладиним организацијама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100,000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620: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100,000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Функција 620: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100,000</w:t>
            </w:r>
          </w:p>
        </w:tc>
      </w:tr>
      <w:tr w:rsidR="00A45372" w:rsidRPr="00A45372" w:rsidTr="006B3C22">
        <w:trPr>
          <w:trHeight w:val="5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програмску активност 0602-0007: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lastRenderedPageBreak/>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100,000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програмску активност 0602-0007: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100,000</w:t>
            </w:r>
          </w:p>
        </w:tc>
      </w:tr>
      <w:tr w:rsidR="00A45372" w:rsidRPr="00A45372" w:rsidTr="006B3C22">
        <w:trPr>
          <w:trHeight w:val="45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0602-0009</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Програмска активност: Текућа буџетска резерва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160</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noWrap/>
            <w:vAlign w:val="center"/>
            <w:hideMark/>
          </w:tcPr>
          <w:p w:rsidR="00A45372" w:rsidRPr="00A45372" w:rsidRDefault="00A45372" w:rsidP="00A45372">
            <w:pPr>
              <w:suppressAutoHyphens w:val="0"/>
              <w:jc w:val="left"/>
              <w:rPr>
                <w:i/>
                <w:iCs/>
                <w:lang w:val="en-US" w:eastAsia="en-US"/>
              </w:rPr>
            </w:pPr>
            <w:r w:rsidRPr="00A45372">
              <w:rPr>
                <w:i/>
                <w:iCs/>
                <w:lang w:val="en-US" w:eastAsia="en-US"/>
              </w:rPr>
              <w:t>Опште јавне услуге некласификоване на другом месту</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67</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49912</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Текућа резерва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6,000,000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6,000,000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160: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6,000,000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6,000,000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Функција 160: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6,000,000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6,000,000</w:t>
            </w:r>
          </w:p>
        </w:tc>
      </w:tr>
      <w:tr w:rsidR="00A45372" w:rsidRPr="00A45372" w:rsidTr="006B3C22">
        <w:trPr>
          <w:trHeight w:val="5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Програмску активност 0602-0009: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6,000,000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6,000,000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програмску активност 0602-0009: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6,000,000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6,000,000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0602-0010</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Програмска активност: Стална резерва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160</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noWrap/>
            <w:vAlign w:val="center"/>
            <w:hideMark/>
          </w:tcPr>
          <w:p w:rsidR="00A45372" w:rsidRPr="00A45372" w:rsidRDefault="00A45372" w:rsidP="00A45372">
            <w:pPr>
              <w:suppressAutoHyphens w:val="0"/>
              <w:jc w:val="left"/>
              <w:rPr>
                <w:i/>
                <w:iCs/>
                <w:lang w:val="en-US" w:eastAsia="en-US"/>
              </w:rPr>
            </w:pPr>
            <w:r w:rsidRPr="00A45372">
              <w:rPr>
                <w:i/>
                <w:iCs/>
                <w:lang w:val="en-US" w:eastAsia="en-US"/>
              </w:rPr>
              <w:t>Опште јавне услуге некласификоване на другом месту</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68</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49911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Стална резерва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1,000,000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1,000,000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160: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1,000,000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Функција 160: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1,000,000</w:t>
            </w:r>
          </w:p>
        </w:tc>
      </w:tr>
      <w:tr w:rsidR="00A45372" w:rsidRPr="00A45372" w:rsidTr="006B3C22">
        <w:trPr>
          <w:trHeight w:val="5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Програмску активност 0602-0010: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1,000,000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програмску активност 0602-0010: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1,000,000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0602-0001</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Функционисање локалне самоуправе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133</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i/>
                <w:iCs/>
                <w:color w:val="auto"/>
                <w:lang w:val="en-US" w:eastAsia="en-US"/>
              </w:rPr>
            </w:pPr>
            <w:r w:rsidRPr="00A45372">
              <w:rPr>
                <w:i/>
                <w:iCs/>
                <w:color w:val="auto"/>
                <w:lang w:val="en-US" w:eastAsia="en-US"/>
              </w:rPr>
              <w:t>Остале опште услуге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69</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481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Дотације невладиним организацијама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4,425,000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4,425,000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133: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4,425,000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4,425,000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Функција 133: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4,425,000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4,425,000</w:t>
            </w:r>
          </w:p>
        </w:tc>
      </w:tr>
      <w:tr w:rsidR="00A45372" w:rsidRPr="00A45372" w:rsidTr="006B3C22">
        <w:trPr>
          <w:trHeight w:val="5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програмску активност 0602-0001: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4,425,000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4,425,000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програмску активност 0602-0001: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4,425,000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4,425,000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lastRenderedPageBreak/>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0602-0014</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Управљање у ванредним ситуацијама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220</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i/>
                <w:iCs/>
                <w:color w:val="auto"/>
                <w:lang w:val="en-US" w:eastAsia="en-US"/>
              </w:rPr>
            </w:pPr>
            <w:r w:rsidRPr="00A45372">
              <w:rPr>
                <w:i/>
                <w:iCs/>
                <w:color w:val="auto"/>
                <w:lang w:val="en-US" w:eastAsia="en-US"/>
              </w:rPr>
              <w:t>Цивилна одбрана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70</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425</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 xml:space="preserve">Текуће поправке и одржавање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2,000,000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71</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426</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Материјал</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100,000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72</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512</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Машине и опрема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100,000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220: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2,200,000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2,200,000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Функција 220: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2,200,000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2,200,000</w:t>
            </w:r>
          </w:p>
        </w:tc>
      </w:tr>
      <w:tr w:rsidR="00A45372" w:rsidRPr="00A45372" w:rsidTr="006B3C22">
        <w:trPr>
          <w:trHeight w:val="5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програмску активност 0602-0014: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2,200,000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2,200,000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програмску активност 0602-0014: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2,200,000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2,200,000</w:t>
            </w:r>
          </w:p>
        </w:tc>
      </w:tr>
      <w:tr w:rsidR="00A45372" w:rsidRPr="00A45372" w:rsidTr="006B3C22">
        <w:trPr>
          <w:trHeight w:val="1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center"/>
              <w:rPr>
                <w:color w:val="auto"/>
                <w:lang w:val="en-US" w:eastAsia="en-US"/>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r>
      <w:tr w:rsidR="00A45372" w:rsidRPr="00A45372" w:rsidTr="006B3C22">
        <w:trPr>
          <w:trHeight w:val="15"/>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rFonts w:ascii="Calibri" w:hAnsi="Calibri"/>
                <w:lang w:val="en-US" w:eastAsia="en-US"/>
              </w:rPr>
            </w:pPr>
            <w:r w:rsidRPr="00A45372">
              <w:rPr>
                <w:rFonts w:ascii="Calibri" w:hAnsi="Calibri"/>
                <w:lang w:val="en-US" w:eastAsia="en-US"/>
              </w:rPr>
              <w:t> </w:t>
            </w:r>
          </w:p>
        </w:tc>
        <w:tc>
          <w:tcPr>
            <w:tcW w:w="475"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rFonts w:ascii="Calibri" w:hAnsi="Calibri"/>
                <w:lang w:val="en-US" w:eastAsia="en-US"/>
              </w:rPr>
            </w:pPr>
            <w:r w:rsidRPr="00A45372">
              <w:rPr>
                <w:rFonts w:ascii="Calibri" w:hAnsi="Calibri"/>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rFonts w:ascii="Calibri" w:hAnsi="Calibri"/>
                <w:lang w:val="en-US" w:eastAsia="en-US"/>
              </w:rPr>
            </w:pPr>
            <w:r w:rsidRPr="00A45372">
              <w:rPr>
                <w:rFonts w:ascii="Calibri" w:hAnsi="Calibri"/>
                <w:lang w:val="en-US" w:eastAsia="en-US"/>
              </w:rPr>
              <w:t> </w:t>
            </w:r>
          </w:p>
        </w:tc>
        <w:tc>
          <w:tcPr>
            <w:tcW w:w="635"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rFonts w:ascii="Calibri" w:hAnsi="Calibri"/>
                <w:lang w:val="en-US" w:eastAsia="en-US"/>
              </w:rPr>
            </w:pPr>
            <w:r w:rsidRPr="00A45372">
              <w:rPr>
                <w:rFonts w:ascii="Calibri" w:hAnsi="Calibri"/>
                <w:lang w:val="en-US" w:eastAsia="en-US"/>
              </w:rPr>
              <w:t> </w:t>
            </w:r>
          </w:p>
        </w:tc>
        <w:tc>
          <w:tcPr>
            <w:tcW w:w="567" w:type="dxa"/>
            <w:tcBorders>
              <w:top w:val="nil"/>
              <w:left w:val="nil"/>
              <w:bottom w:val="single" w:sz="4" w:space="0" w:color="auto"/>
              <w:right w:val="single" w:sz="4" w:space="0" w:color="auto"/>
            </w:tcBorders>
            <w:shd w:val="clear" w:color="auto" w:fill="auto"/>
            <w:vAlign w:val="bottom"/>
            <w:hideMark/>
          </w:tcPr>
          <w:p w:rsidR="00A45372" w:rsidRPr="00A45372" w:rsidRDefault="00A45372" w:rsidP="00A45372">
            <w:pPr>
              <w:suppressAutoHyphens w:val="0"/>
              <w:jc w:val="left"/>
              <w:rPr>
                <w:rFonts w:ascii="Calibri" w:hAnsi="Calibri"/>
                <w:lang w:val="en-US" w:eastAsia="en-US"/>
              </w:rPr>
            </w:pPr>
            <w:r w:rsidRPr="00A45372">
              <w:rPr>
                <w:rFonts w:ascii="Calibri" w:hAnsi="Calibri"/>
                <w:lang w:val="en-US" w:eastAsia="en-US"/>
              </w:rPr>
              <w:t> </w:t>
            </w:r>
          </w:p>
        </w:tc>
        <w:tc>
          <w:tcPr>
            <w:tcW w:w="71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rFonts w:ascii="Calibri" w:hAnsi="Calibri"/>
                <w:lang w:val="en-US" w:eastAsia="en-US"/>
              </w:rPr>
            </w:pPr>
            <w:r w:rsidRPr="00A45372">
              <w:rPr>
                <w:rFonts w:ascii="Calibri" w:hAnsi="Calibri"/>
                <w:lang w:val="en-US" w:eastAsia="en-US"/>
              </w:rPr>
              <w:t> </w:t>
            </w:r>
          </w:p>
        </w:tc>
        <w:tc>
          <w:tcPr>
            <w:tcW w:w="4104" w:type="dxa"/>
            <w:tcBorders>
              <w:top w:val="nil"/>
              <w:left w:val="nil"/>
              <w:bottom w:val="nil"/>
              <w:right w:val="nil"/>
            </w:tcBorders>
            <w:shd w:val="clear" w:color="auto" w:fill="auto"/>
            <w:noWrap/>
            <w:vAlign w:val="bottom"/>
            <w:hideMark/>
          </w:tcPr>
          <w:p w:rsidR="00A45372" w:rsidRPr="00A45372" w:rsidRDefault="00A45372" w:rsidP="00A45372">
            <w:pPr>
              <w:suppressAutoHyphens w:val="0"/>
              <w:jc w:val="left"/>
              <w:rPr>
                <w:rFonts w:ascii="Calibri" w:hAnsi="Calibri"/>
                <w:lang w:val="en-US" w:eastAsia="en-US"/>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rFonts w:ascii="Calibri" w:hAnsi="Calibri"/>
                <w:lang w:val="en-US" w:eastAsia="en-US"/>
              </w:rPr>
            </w:pPr>
            <w:r w:rsidRPr="00A45372">
              <w:rPr>
                <w:rFonts w:ascii="Calibri" w:hAnsi="Calibri"/>
                <w:lang w:val="en-US" w:eastAsia="en-US"/>
              </w:rPr>
              <w:t> </w:t>
            </w:r>
          </w:p>
        </w:tc>
        <w:tc>
          <w:tcPr>
            <w:tcW w:w="1275"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rFonts w:ascii="Calibri" w:hAnsi="Calibri"/>
                <w:sz w:val="22"/>
                <w:szCs w:val="22"/>
                <w:lang w:val="en-US" w:eastAsia="en-US"/>
              </w:rPr>
            </w:pPr>
            <w:r w:rsidRPr="00A45372">
              <w:rPr>
                <w:rFonts w:ascii="Calibri" w:hAnsi="Calibri"/>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rFonts w:ascii="Calibri" w:hAnsi="Calibri"/>
                <w:sz w:val="22"/>
                <w:szCs w:val="22"/>
                <w:lang w:val="en-US" w:eastAsia="en-US"/>
              </w:rPr>
            </w:pPr>
            <w:r w:rsidRPr="00A45372">
              <w:rPr>
                <w:rFonts w:ascii="Calibri" w:hAnsi="Calibri"/>
                <w:sz w:val="22"/>
                <w:szCs w:val="22"/>
                <w:lang w:val="en-US" w:eastAsia="en-US"/>
              </w:rPr>
              <w:t> </w:t>
            </w:r>
          </w:p>
        </w:tc>
      </w:tr>
      <w:tr w:rsidR="00A45372" w:rsidRPr="00A45372" w:rsidTr="006B3C22">
        <w:trPr>
          <w:trHeight w:val="15"/>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rFonts w:ascii="Calibri" w:hAnsi="Calibri"/>
                <w:lang w:val="en-US" w:eastAsia="en-US"/>
              </w:rPr>
            </w:pPr>
            <w:r w:rsidRPr="00A45372">
              <w:rPr>
                <w:rFonts w:ascii="Calibri" w:hAnsi="Calibri"/>
                <w:lang w:val="en-US" w:eastAsia="en-US"/>
              </w:rPr>
              <w:t> </w:t>
            </w:r>
          </w:p>
        </w:tc>
        <w:tc>
          <w:tcPr>
            <w:tcW w:w="475"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rFonts w:ascii="Calibri" w:hAnsi="Calibri"/>
                <w:lang w:val="en-US" w:eastAsia="en-US"/>
              </w:rPr>
            </w:pPr>
            <w:r w:rsidRPr="00A45372">
              <w:rPr>
                <w:rFonts w:ascii="Calibri" w:hAnsi="Calibri"/>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rFonts w:ascii="Calibri" w:hAnsi="Calibri"/>
                <w:lang w:val="en-US" w:eastAsia="en-US"/>
              </w:rPr>
            </w:pPr>
            <w:r w:rsidRPr="00A45372">
              <w:rPr>
                <w:rFonts w:ascii="Calibri" w:hAnsi="Calibri"/>
                <w:lang w:val="en-US" w:eastAsia="en-US"/>
              </w:rPr>
              <w:t> </w:t>
            </w:r>
          </w:p>
        </w:tc>
        <w:tc>
          <w:tcPr>
            <w:tcW w:w="635"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rFonts w:ascii="Calibri" w:hAnsi="Calibri"/>
                <w:lang w:val="en-US" w:eastAsia="en-US"/>
              </w:rPr>
            </w:pPr>
            <w:r w:rsidRPr="00A45372">
              <w:rPr>
                <w:rFonts w:ascii="Calibri" w:hAnsi="Calibri"/>
                <w:lang w:val="en-US" w:eastAsia="en-US"/>
              </w:rPr>
              <w:t> </w:t>
            </w:r>
          </w:p>
        </w:tc>
        <w:tc>
          <w:tcPr>
            <w:tcW w:w="567" w:type="dxa"/>
            <w:tcBorders>
              <w:top w:val="nil"/>
              <w:left w:val="nil"/>
              <w:bottom w:val="single" w:sz="4" w:space="0" w:color="auto"/>
              <w:right w:val="single" w:sz="4" w:space="0" w:color="auto"/>
            </w:tcBorders>
            <w:shd w:val="clear" w:color="auto" w:fill="auto"/>
            <w:vAlign w:val="bottom"/>
            <w:hideMark/>
          </w:tcPr>
          <w:p w:rsidR="00A45372" w:rsidRPr="00A45372" w:rsidRDefault="00A45372" w:rsidP="00A45372">
            <w:pPr>
              <w:suppressAutoHyphens w:val="0"/>
              <w:jc w:val="left"/>
              <w:rPr>
                <w:rFonts w:ascii="Calibri" w:hAnsi="Calibri"/>
                <w:lang w:val="en-US" w:eastAsia="en-US"/>
              </w:rPr>
            </w:pPr>
            <w:r w:rsidRPr="00A45372">
              <w:rPr>
                <w:rFonts w:ascii="Calibri" w:hAnsi="Calibri"/>
                <w:lang w:val="en-US" w:eastAsia="en-US"/>
              </w:rPr>
              <w:t> </w:t>
            </w:r>
          </w:p>
        </w:tc>
        <w:tc>
          <w:tcPr>
            <w:tcW w:w="71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rFonts w:ascii="Calibri" w:hAnsi="Calibri"/>
                <w:lang w:val="en-US" w:eastAsia="en-US"/>
              </w:rPr>
            </w:pPr>
            <w:r w:rsidRPr="00A45372">
              <w:rPr>
                <w:rFonts w:ascii="Calibri" w:hAnsi="Calibri"/>
                <w:lang w:val="en-US" w:eastAsia="en-US"/>
              </w:rPr>
              <w:t> </w:t>
            </w:r>
          </w:p>
        </w:tc>
        <w:tc>
          <w:tcPr>
            <w:tcW w:w="4104" w:type="dxa"/>
            <w:tcBorders>
              <w:top w:val="nil"/>
              <w:left w:val="nil"/>
              <w:bottom w:val="nil"/>
              <w:right w:val="nil"/>
            </w:tcBorders>
            <w:shd w:val="clear" w:color="auto" w:fill="auto"/>
            <w:noWrap/>
            <w:vAlign w:val="bottom"/>
            <w:hideMark/>
          </w:tcPr>
          <w:p w:rsidR="00A45372" w:rsidRPr="00A45372" w:rsidRDefault="00A45372" w:rsidP="00A45372">
            <w:pPr>
              <w:suppressAutoHyphens w:val="0"/>
              <w:jc w:val="left"/>
              <w:rPr>
                <w:rFonts w:ascii="Calibri" w:hAnsi="Calibri"/>
                <w:lang w:val="en-US" w:eastAsia="en-US"/>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rFonts w:ascii="Calibri" w:hAnsi="Calibri"/>
                <w:lang w:val="en-US" w:eastAsia="en-US"/>
              </w:rPr>
            </w:pPr>
            <w:r w:rsidRPr="00A45372">
              <w:rPr>
                <w:rFonts w:ascii="Calibri" w:hAnsi="Calibri"/>
                <w:lang w:val="en-US" w:eastAsia="en-US"/>
              </w:rPr>
              <w:t> </w:t>
            </w:r>
          </w:p>
        </w:tc>
        <w:tc>
          <w:tcPr>
            <w:tcW w:w="1275"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rFonts w:ascii="Calibri" w:hAnsi="Calibri"/>
                <w:sz w:val="22"/>
                <w:szCs w:val="22"/>
                <w:lang w:val="en-US" w:eastAsia="en-US"/>
              </w:rPr>
            </w:pPr>
            <w:r w:rsidRPr="00A45372">
              <w:rPr>
                <w:rFonts w:ascii="Calibri" w:hAnsi="Calibri"/>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rFonts w:ascii="Calibri" w:hAnsi="Calibri"/>
                <w:sz w:val="22"/>
                <w:szCs w:val="22"/>
                <w:lang w:val="en-US" w:eastAsia="en-US"/>
              </w:rPr>
            </w:pPr>
            <w:r w:rsidRPr="00A45372">
              <w:rPr>
                <w:rFonts w:ascii="Calibri" w:hAnsi="Calibri"/>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 15: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86,278,800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86,278,800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13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Нераспоређени вишак прихода из ранијих година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18,441,000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18,441,000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 15: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104,719,800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104,719,800</w:t>
            </w:r>
          </w:p>
        </w:tc>
      </w:tr>
      <w:tr w:rsidR="00A45372" w:rsidRPr="00A45372" w:rsidTr="006B3C22">
        <w:trPr>
          <w:trHeight w:val="54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1101</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000000" w:fill="B8CCE4"/>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ПРОГРАМ 1 - СТАНОВАЊЕ, УРБАНИЗАМ И ПРОСТОРНО ПЛАНИРАЊЕ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1101-0003</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Управљање грађевинским земљиштем</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620</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i/>
                <w:iCs/>
                <w:color w:val="auto"/>
                <w:lang w:val="en-US" w:eastAsia="en-US"/>
              </w:rPr>
            </w:pPr>
            <w:r w:rsidRPr="00A45372">
              <w:rPr>
                <w:i/>
                <w:iCs/>
                <w:color w:val="auto"/>
                <w:lang w:val="en-US" w:eastAsia="en-US"/>
              </w:rPr>
              <w:t>Развој заједнице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73</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541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Земљиште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3,000,000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620: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3,000,000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13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Нераспоређени вишак прихода из ранијих година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c>
          <w:tcPr>
            <w:tcW w:w="1275"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Функција 620: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3,000,000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3,000,000</w:t>
            </w:r>
          </w:p>
        </w:tc>
      </w:tr>
      <w:tr w:rsidR="00A45372" w:rsidRPr="00A45372" w:rsidTr="006B3C22">
        <w:trPr>
          <w:trHeight w:val="52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програмску активност 1101-0003: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3,000,000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13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Нераспоређени вишак прихода из ранијих година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c>
          <w:tcPr>
            <w:tcW w:w="1275"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програмску активност 1101-0003: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3,000,000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3,000,000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lastRenderedPageBreak/>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1101-0004</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Стамбена подршка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620</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i/>
                <w:iCs/>
                <w:color w:val="auto"/>
                <w:lang w:val="en-US" w:eastAsia="en-US"/>
              </w:rPr>
            </w:pPr>
            <w:r w:rsidRPr="00A45372">
              <w:rPr>
                <w:i/>
                <w:iCs/>
                <w:color w:val="auto"/>
                <w:lang w:val="en-US" w:eastAsia="en-US"/>
              </w:rPr>
              <w:t>Развој заједнице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Услуге по уговору</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60,000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60,000</w:t>
            </w:r>
          </w:p>
        </w:tc>
      </w:tr>
      <w:tr w:rsidR="00A45372" w:rsidRPr="00A45372" w:rsidTr="006B3C22">
        <w:trPr>
          <w:trHeight w:val="34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511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 xml:space="preserve">Зграде и грађевински објекти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400,000</w:t>
            </w:r>
          </w:p>
        </w:tc>
        <w:tc>
          <w:tcPr>
            <w:tcW w:w="1275"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400,000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620: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460,000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460,000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13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Нераспоређени вишак прихода из ранијих година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c>
          <w:tcPr>
            <w:tcW w:w="1275"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Функција 620: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460,000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460,000</w:t>
            </w:r>
          </w:p>
        </w:tc>
      </w:tr>
      <w:tr w:rsidR="00A45372" w:rsidRPr="00A45372" w:rsidTr="006B3C22">
        <w:trPr>
          <w:trHeight w:val="52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програмску активност 1101-0004: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460,000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460,000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13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Нераспоређени вишак прихода из ранијих година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c>
          <w:tcPr>
            <w:tcW w:w="1275"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програмску активност 1101-0004: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460,000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460,000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1101-П1</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Социјално становање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060</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i/>
                <w:iCs/>
                <w:color w:val="auto"/>
                <w:lang w:val="en-US" w:eastAsia="en-US"/>
              </w:rPr>
            </w:pPr>
            <w:r w:rsidRPr="00A45372">
              <w:rPr>
                <w:i/>
                <w:iCs/>
                <w:color w:val="auto"/>
                <w:lang w:val="en-US" w:eastAsia="en-US"/>
              </w:rPr>
              <w:t>Становање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74</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482</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Порези, обавезне таксе, казне и пенали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700,000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700,000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75</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511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 xml:space="preserve">Зграде и грађевински објекти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4,500,000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4,500,000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060: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5,200,000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5,200,000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07</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Трансфери од других нивоа власти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Функција 060: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5,200,000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5,200,000</w:t>
            </w:r>
          </w:p>
        </w:tc>
      </w:tr>
      <w:tr w:rsidR="00A45372" w:rsidRPr="00A45372" w:rsidTr="006B3C22">
        <w:trPr>
          <w:trHeight w:val="33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пројекат 1101-П1: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5,200,000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5,200,000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07</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Трансфери од других нивоа власти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пројекат 1101-П1: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5,200,000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5,200,000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 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8,660,000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8,660,000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07</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Трансфери од других нивоа власти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13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Нераспоређени вишак прихода из ранијих година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c>
          <w:tcPr>
            <w:tcW w:w="1275"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 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8,660,000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8,660,000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center"/>
              <w:rPr>
                <w:lang w:val="en-US" w:eastAsia="en-US"/>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sz w:val="22"/>
                <w:szCs w:val="22"/>
                <w:lang w:val="en-US" w:eastAsia="en-US"/>
              </w:rPr>
            </w:pPr>
            <w:r w:rsidRPr="00A45372">
              <w:rPr>
                <w:b/>
                <w:bCs/>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sz w:val="22"/>
                <w:szCs w:val="22"/>
                <w:lang w:val="en-US" w:eastAsia="en-US"/>
              </w:rPr>
            </w:pPr>
            <w:r w:rsidRPr="00A45372">
              <w:rPr>
                <w:b/>
                <w:bCs/>
                <w:sz w:val="22"/>
                <w:szCs w:val="22"/>
                <w:lang w:val="en-US" w:eastAsia="en-US"/>
              </w:rPr>
              <w:t> </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1501</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000000" w:fill="B8CCE4"/>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xml:space="preserve">ПРОГРАМ 3 - ЛОКАЛНИ ЕКОНОМСКИ РАЗВОЈ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lastRenderedPageBreak/>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1501-0002</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Мере активне политике запошљавања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620</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i/>
                <w:iCs/>
                <w:color w:val="auto"/>
                <w:lang w:val="en-US" w:eastAsia="en-US"/>
              </w:rPr>
            </w:pPr>
            <w:r w:rsidRPr="00A45372">
              <w:rPr>
                <w:i/>
                <w:iCs/>
                <w:color w:val="auto"/>
                <w:lang w:val="en-US" w:eastAsia="en-US"/>
              </w:rPr>
              <w:t>Развој заједнице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76</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464</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Дотације организацијама обавезног социјалног осигурања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1,000,000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620: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1,000,000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Функција 620: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1,000,000</w:t>
            </w:r>
          </w:p>
        </w:tc>
      </w:tr>
      <w:tr w:rsidR="00A45372" w:rsidRPr="00A45372" w:rsidTr="006B3C22">
        <w:trPr>
          <w:trHeight w:val="61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програмску активност 1501-0002: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1,000,000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програмску активност 1501-0002: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1,000,000</w:t>
            </w:r>
          </w:p>
        </w:tc>
      </w:tr>
      <w:tr w:rsidR="00A45372" w:rsidRPr="00A45372" w:rsidTr="006B3C22">
        <w:trPr>
          <w:trHeight w:val="55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1501-П1</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Реконструкцијакрова на управној згради млина "Млава"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center"/>
              <w:rPr>
                <w:i/>
                <w:iCs/>
                <w:lang w:val="en-US" w:eastAsia="en-US"/>
              </w:rPr>
            </w:pPr>
            <w:r w:rsidRPr="00A45372">
              <w:rPr>
                <w:i/>
                <w:iCs/>
                <w:lang w:val="en-US" w:eastAsia="en-US"/>
              </w:rPr>
              <w:t>620</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i/>
                <w:iCs/>
                <w:color w:val="auto"/>
                <w:lang w:val="en-US" w:eastAsia="en-US"/>
              </w:rPr>
            </w:pPr>
            <w:r w:rsidRPr="00A45372">
              <w:rPr>
                <w:i/>
                <w:iCs/>
                <w:color w:val="auto"/>
                <w:lang w:val="en-US" w:eastAsia="en-US"/>
              </w:rPr>
              <w:t>Развој заједнице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r>
      <w:tr w:rsidR="00A45372" w:rsidRPr="00A45372" w:rsidTr="006B3C22">
        <w:trPr>
          <w:trHeight w:val="34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77</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511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Зграде и објекти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3,800,000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3,800,000</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620: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13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Нераспоређени вишак прихода из ранијих година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3,800,000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3,800,000</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Функција 620: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3,800,000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3,800,000</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пројекат1501-П1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13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Нераспоређени вишак прихода из ранијих година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3,800,000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3,800,000</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пројекат 1501-П1: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3,800,000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3,800,000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 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1,000,000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13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Нераспоређени вишак прихода из ранијих година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3,800,000</w:t>
            </w:r>
          </w:p>
        </w:tc>
        <w:tc>
          <w:tcPr>
            <w:tcW w:w="1275"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3,800,000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 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4,800,000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4,800,000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center"/>
              <w:rPr>
                <w:lang w:val="en-US" w:eastAsia="en-US"/>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sz w:val="22"/>
                <w:szCs w:val="22"/>
                <w:lang w:val="en-US" w:eastAsia="en-US"/>
              </w:rPr>
            </w:pPr>
            <w:r w:rsidRPr="00A45372">
              <w:rPr>
                <w:b/>
                <w:bCs/>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sz w:val="22"/>
                <w:szCs w:val="22"/>
                <w:lang w:val="en-US" w:eastAsia="en-US"/>
              </w:rPr>
            </w:pPr>
            <w:r w:rsidRPr="00A45372">
              <w:rPr>
                <w:b/>
                <w:bCs/>
                <w:sz w:val="22"/>
                <w:szCs w:val="22"/>
                <w:lang w:val="en-US" w:eastAsia="en-US"/>
              </w:rPr>
              <w:t> </w:t>
            </w:r>
          </w:p>
        </w:tc>
      </w:tr>
      <w:tr w:rsidR="00A45372" w:rsidRPr="00A45372" w:rsidTr="006B3C22">
        <w:trPr>
          <w:trHeight w:val="85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left"/>
              <w:rPr>
                <w:b/>
                <w:bCs/>
                <w:lang w:val="en-US" w:eastAsia="en-US"/>
              </w:rPr>
            </w:pPr>
            <w:r w:rsidRPr="00A45372">
              <w:rPr>
                <w:b/>
                <w:bCs/>
                <w:lang w:val="en-US" w:eastAsia="en-US"/>
              </w:rPr>
              <w:t>0701</w:t>
            </w:r>
          </w:p>
        </w:tc>
        <w:tc>
          <w:tcPr>
            <w:tcW w:w="635"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000000" w:fill="B8CCE4"/>
            <w:vAlign w:val="center"/>
            <w:hideMark/>
          </w:tcPr>
          <w:p w:rsidR="00A45372" w:rsidRPr="00A45372" w:rsidRDefault="00A45372" w:rsidP="00A45372">
            <w:pPr>
              <w:suppressAutoHyphens w:val="0"/>
              <w:jc w:val="left"/>
              <w:rPr>
                <w:b/>
                <w:bCs/>
                <w:lang w:val="en-US" w:eastAsia="en-US"/>
              </w:rPr>
            </w:pPr>
            <w:r w:rsidRPr="00A45372">
              <w:rPr>
                <w:b/>
                <w:bCs/>
                <w:lang w:val="en-US" w:eastAsia="en-US"/>
              </w:rPr>
              <w:t>ПРОГРАМ 7: ОРГАНИЗАЦИЈА САОБРАЋАЈА И САОБРАЋАЈНА ИНФРАСТРУКТУРА</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0701-0002</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Одржавање саобраћајне инфраструктуре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center"/>
              <w:rPr>
                <w:i/>
                <w:iCs/>
                <w:lang w:val="en-US" w:eastAsia="en-US"/>
              </w:rPr>
            </w:pPr>
            <w:r w:rsidRPr="00A45372">
              <w:rPr>
                <w:i/>
                <w:iCs/>
                <w:lang w:val="en-US" w:eastAsia="en-US"/>
              </w:rPr>
              <w:t>451</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noWrap/>
            <w:vAlign w:val="center"/>
            <w:hideMark/>
          </w:tcPr>
          <w:p w:rsidR="00A45372" w:rsidRPr="00A45372" w:rsidRDefault="00A45372" w:rsidP="00A45372">
            <w:pPr>
              <w:suppressAutoHyphens w:val="0"/>
              <w:jc w:val="left"/>
              <w:rPr>
                <w:i/>
                <w:iCs/>
                <w:lang w:val="en-US" w:eastAsia="en-US"/>
              </w:rPr>
            </w:pPr>
            <w:r w:rsidRPr="00A45372">
              <w:rPr>
                <w:i/>
                <w:iCs/>
                <w:lang w:val="en-US" w:eastAsia="en-US"/>
              </w:rPr>
              <w:t>Друмски саобраћај</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r>
      <w:tr w:rsidR="00A45372" w:rsidRPr="00A45372" w:rsidTr="006B3C22">
        <w:trPr>
          <w:trHeight w:val="39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78</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424</w:t>
            </w:r>
          </w:p>
        </w:tc>
        <w:tc>
          <w:tcPr>
            <w:tcW w:w="4104" w:type="dxa"/>
            <w:tcBorders>
              <w:top w:val="nil"/>
              <w:left w:val="nil"/>
              <w:bottom w:val="nil"/>
              <w:right w:val="nil"/>
            </w:tcBorders>
            <w:shd w:val="clear" w:color="auto" w:fill="auto"/>
            <w:hideMark/>
          </w:tcPr>
          <w:p w:rsidR="00A45372" w:rsidRPr="00A45372" w:rsidRDefault="00A45372" w:rsidP="00A45372">
            <w:pPr>
              <w:suppressAutoHyphens w:val="0"/>
              <w:jc w:val="left"/>
              <w:rPr>
                <w:lang w:val="en-US" w:eastAsia="en-US"/>
              </w:rPr>
            </w:pPr>
            <w:r w:rsidRPr="00A45372">
              <w:rPr>
                <w:lang w:val="en-US" w:eastAsia="en-US"/>
              </w:rPr>
              <w:t xml:space="preserve">Специјализоване услуге- геодетске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100,000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79</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425</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Текуће поправке и одржавање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1,000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lastRenderedPageBreak/>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80</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511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 xml:space="preserve">Зграде и грађевински објекти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32,033,000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32,033,000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451: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1,134,000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1,134,000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08</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Добровољни трансфери од физичких и правних лица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13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Нераспоређени вишак прихода из ранијих година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31,000,000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31,000,000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Функција 451: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32,134,000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32,134,000</w:t>
            </w:r>
          </w:p>
        </w:tc>
      </w:tr>
      <w:tr w:rsidR="00A45372" w:rsidRPr="00A45372" w:rsidTr="006B3C22">
        <w:trPr>
          <w:trHeight w:val="5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програмску активност 0701-0002: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1,134,000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1,134,000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08</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Добровољни трансфери од физичких и правних лица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13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Нераспоређени вишак прихода из ранијих година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31,000,000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31,000,000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програмску активност 0701-0002: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32,134,000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32,134,000</w:t>
            </w:r>
          </w:p>
        </w:tc>
      </w:tr>
      <w:tr w:rsidR="00A45372" w:rsidRPr="00A45372" w:rsidTr="006B3C22">
        <w:trPr>
          <w:trHeight w:val="5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0701-0002</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Одржавање саобраћајне инфраструктуре - Поверени послови ЈКП "Чистоћа"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center"/>
              <w:rPr>
                <w:i/>
                <w:iCs/>
                <w:lang w:val="en-US" w:eastAsia="en-US"/>
              </w:rPr>
            </w:pPr>
            <w:r w:rsidRPr="00A45372">
              <w:rPr>
                <w:i/>
                <w:iCs/>
                <w:lang w:val="en-US" w:eastAsia="en-US"/>
              </w:rPr>
              <w:t>451</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noWrap/>
            <w:vAlign w:val="center"/>
            <w:hideMark/>
          </w:tcPr>
          <w:p w:rsidR="00A45372" w:rsidRPr="00A45372" w:rsidRDefault="00A45372" w:rsidP="00A45372">
            <w:pPr>
              <w:suppressAutoHyphens w:val="0"/>
              <w:jc w:val="left"/>
              <w:rPr>
                <w:i/>
                <w:iCs/>
                <w:lang w:val="en-US" w:eastAsia="en-US"/>
              </w:rPr>
            </w:pPr>
            <w:r w:rsidRPr="00A45372">
              <w:rPr>
                <w:i/>
                <w:iCs/>
                <w:lang w:val="en-US" w:eastAsia="en-US"/>
              </w:rPr>
              <w:t>Друмски саобраћај</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r>
      <w:tr w:rsidR="00A45372" w:rsidRPr="00A45372" w:rsidTr="006B3C22">
        <w:trPr>
          <w:trHeight w:val="39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81</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425</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Текуће поправке и одржавање путева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16,000,000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16,000,000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82</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511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 xml:space="preserve">Зграде и грађевински објекти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850,000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850,000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451: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6,850,000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6,850,000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13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Нераспоређени вишак прихода из ранијих година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10,000,000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Функција 451: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16,850,000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16,850,000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програмску активност 0701-0002: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6,850,000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6,850,000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13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Нераспоређени вишак прихода из ранијих година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10,000,000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програмску активност 0701-0002: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16,850,000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16,850,000</w:t>
            </w:r>
          </w:p>
        </w:tc>
      </w:tr>
      <w:tr w:rsidR="00A45372" w:rsidRPr="00A45372" w:rsidTr="006B3C22">
        <w:trPr>
          <w:trHeight w:val="69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0701-0002</w:t>
            </w:r>
          </w:p>
        </w:tc>
        <w:tc>
          <w:tcPr>
            <w:tcW w:w="635"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Одржавање саобраћајне инфраструктуре- Програм савета за безбедност саобраћаја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r>
      <w:tr w:rsidR="00A45372" w:rsidRPr="00A45372" w:rsidTr="006B3C22">
        <w:trPr>
          <w:trHeight w:val="34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485</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noWrap/>
            <w:vAlign w:val="center"/>
            <w:hideMark/>
          </w:tcPr>
          <w:p w:rsidR="00A45372" w:rsidRPr="00A45372" w:rsidRDefault="00A45372" w:rsidP="00A45372">
            <w:pPr>
              <w:suppressAutoHyphens w:val="0"/>
              <w:jc w:val="left"/>
              <w:rPr>
                <w:i/>
                <w:iCs/>
                <w:lang w:val="en-US" w:eastAsia="en-US"/>
              </w:rPr>
            </w:pPr>
            <w:r w:rsidRPr="00A45372">
              <w:rPr>
                <w:i/>
                <w:iCs/>
                <w:lang w:val="en-US" w:eastAsia="en-US"/>
              </w:rPr>
              <w:t>Истраживање и развој</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83</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Услуге по уговору</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526,010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526,010</w:t>
            </w:r>
          </w:p>
        </w:tc>
      </w:tr>
      <w:tr w:rsidR="00A45372" w:rsidRPr="00A45372" w:rsidTr="006B3C22">
        <w:trPr>
          <w:trHeight w:val="34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84</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426</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Материјал</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2,000,000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lastRenderedPageBreak/>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85</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511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 xml:space="preserve">Зграде и грађевински објекти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4,526,010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4,526,010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86</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512</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Машине и опрема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2,000,000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485: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2,000,000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13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Нераспоређени вишак прихода из ранијих година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7,052,020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7,052,020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Функција 485: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9,052,020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9,052,020</w:t>
            </w:r>
          </w:p>
        </w:tc>
      </w:tr>
      <w:tr w:rsidR="00A45372" w:rsidRPr="00A45372" w:rsidTr="006B3C22">
        <w:trPr>
          <w:trHeight w:val="5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програмску активност 0701-0002: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sz w:val="22"/>
                <w:szCs w:val="22"/>
                <w:lang w:val="en-US" w:eastAsia="en-US"/>
              </w:rPr>
            </w:pPr>
            <w:r w:rsidRPr="00A45372">
              <w:rPr>
                <w:color w:val="auto"/>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sz w:val="22"/>
                <w:szCs w:val="22"/>
                <w:lang w:val="en-US" w:eastAsia="en-US"/>
              </w:rPr>
            </w:pPr>
            <w:r w:rsidRPr="00A45372">
              <w:rPr>
                <w:b/>
                <w:bCs/>
                <w:color w:val="auto"/>
                <w:sz w:val="22"/>
                <w:szCs w:val="22"/>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2,000,000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13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Нераспоређени вишак прихода из ранијих година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7,052,020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sz w:val="22"/>
                <w:szCs w:val="22"/>
                <w:lang w:val="en-US" w:eastAsia="en-US"/>
              </w:rPr>
            </w:pPr>
            <w:r w:rsidRPr="00A45372">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sz w:val="22"/>
                <w:szCs w:val="22"/>
                <w:lang w:val="en-US" w:eastAsia="en-US"/>
              </w:rPr>
            </w:pPr>
            <w:r w:rsidRPr="00A45372">
              <w:rPr>
                <w:sz w:val="22"/>
                <w:szCs w:val="22"/>
                <w:lang w:val="en-US" w:eastAsia="en-US"/>
              </w:rPr>
              <w:t>7,052,020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програмску активност 0701-0002: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9,052,020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9,052,020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 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9,984,000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9,984,000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08</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Добровољни трансфери од физичких и правних лица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13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Нераспоређени вишак прихода из ранијих година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48,052,020</w:t>
            </w:r>
          </w:p>
        </w:tc>
        <w:tc>
          <w:tcPr>
            <w:tcW w:w="1275"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48,052,020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 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58,036,020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58,036,020</w:t>
            </w:r>
          </w:p>
        </w:tc>
      </w:tr>
      <w:tr w:rsidR="00A45372" w:rsidRPr="00A45372" w:rsidTr="006B3C22">
        <w:trPr>
          <w:trHeight w:val="31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center"/>
              <w:rPr>
                <w:color w:val="auto"/>
                <w:lang w:val="en-US" w:eastAsia="en-US"/>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r>
      <w:tr w:rsidR="00A45372" w:rsidRPr="00A45372" w:rsidTr="006B3C22">
        <w:trPr>
          <w:trHeight w:val="5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1201</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000000" w:fill="B8CCE4"/>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ПРОГРАМ 13 - РАЗВОЈ КУЛТУРЕ И ИНФОРМИСАЊА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55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1201-0003</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Унапређење система очувања и представљања културно - историјског населђа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center"/>
              <w:rPr>
                <w:i/>
                <w:iCs/>
                <w:lang w:val="en-US" w:eastAsia="en-US"/>
              </w:rPr>
            </w:pPr>
            <w:r w:rsidRPr="00A45372">
              <w:rPr>
                <w:i/>
                <w:iCs/>
                <w:lang w:val="en-US" w:eastAsia="en-US"/>
              </w:rPr>
              <w:t>840</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noWrap/>
            <w:hideMark/>
          </w:tcPr>
          <w:p w:rsidR="00A45372" w:rsidRPr="00A45372" w:rsidRDefault="00A45372" w:rsidP="00A45372">
            <w:pPr>
              <w:suppressAutoHyphens w:val="0"/>
              <w:jc w:val="left"/>
              <w:rPr>
                <w:rFonts w:ascii="Times New Roman Italic" w:hAnsi="Times New Roman Italic"/>
                <w:lang w:val="en-US" w:eastAsia="en-US"/>
              </w:rPr>
            </w:pPr>
            <w:r w:rsidRPr="00A45372">
              <w:rPr>
                <w:rFonts w:ascii="Times New Roman Italic" w:hAnsi="Times New Roman Italic"/>
                <w:lang w:val="en-US" w:eastAsia="en-US"/>
              </w:rPr>
              <w:t>Верске  и остале услуге заједнице</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67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87</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481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Дотације невладиним организацијама- верским заједницама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1,000,000</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840: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4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1,000,000</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Функција 840: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1,000,000</w:t>
            </w:r>
          </w:p>
        </w:tc>
      </w:tr>
      <w:tr w:rsidR="00A45372" w:rsidRPr="00A45372" w:rsidTr="006B3C22">
        <w:trPr>
          <w:trHeight w:val="5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Програмску активност 1201-0003: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Програмску активност 1201-0003: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1,000,000</w:t>
            </w:r>
          </w:p>
        </w:tc>
      </w:tr>
      <w:tr w:rsidR="00A45372" w:rsidRPr="00A45372" w:rsidTr="006B3C22">
        <w:trPr>
          <w:trHeight w:val="55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lastRenderedPageBreak/>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1201-0003</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Унапређење система очувања и представљања културно - историјског населђа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center"/>
              <w:rPr>
                <w:i/>
                <w:iCs/>
                <w:lang w:val="en-US" w:eastAsia="en-US"/>
              </w:rPr>
            </w:pPr>
            <w:r w:rsidRPr="00A45372">
              <w:rPr>
                <w:i/>
                <w:iCs/>
                <w:lang w:val="en-US" w:eastAsia="en-US"/>
              </w:rPr>
              <w:t>820</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noWrap/>
            <w:hideMark/>
          </w:tcPr>
          <w:p w:rsidR="00A45372" w:rsidRPr="00A45372" w:rsidRDefault="00A45372" w:rsidP="00A45372">
            <w:pPr>
              <w:suppressAutoHyphens w:val="0"/>
              <w:jc w:val="left"/>
              <w:rPr>
                <w:rFonts w:ascii="Times New Roman Italic" w:hAnsi="Times New Roman Italic"/>
                <w:lang w:val="en-US" w:eastAsia="en-US"/>
              </w:rPr>
            </w:pPr>
            <w:r w:rsidRPr="00A45372">
              <w:rPr>
                <w:rFonts w:ascii="Times New Roman Italic" w:hAnsi="Times New Roman Italic"/>
                <w:lang w:val="en-US" w:eastAsia="en-US"/>
              </w:rPr>
              <w:t>Услуге културе</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36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88</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481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Дотације невладиним организацијама- КУД-ови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2,000,000</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820: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4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2,000,000</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Функција 820: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2,000,000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2,000,000</w:t>
            </w:r>
          </w:p>
        </w:tc>
      </w:tr>
      <w:tr w:rsidR="00A45372" w:rsidRPr="00A45372" w:rsidTr="006B3C22">
        <w:trPr>
          <w:trHeight w:val="5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Програмску активност 1201-0003: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2,000,000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Програмску активност 1201-0003: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2,000,000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2,000,000</w:t>
            </w:r>
          </w:p>
        </w:tc>
      </w:tr>
      <w:tr w:rsidR="00A45372" w:rsidRPr="00A45372" w:rsidTr="006B3C22">
        <w:trPr>
          <w:trHeight w:val="55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1201-0003</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Унапређење система очувања и представљања културно - историјског населђа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center"/>
              <w:rPr>
                <w:i/>
                <w:iCs/>
                <w:lang w:val="en-US" w:eastAsia="en-US"/>
              </w:rPr>
            </w:pPr>
            <w:r w:rsidRPr="00A45372">
              <w:rPr>
                <w:i/>
                <w:iCs/>
                <w:lang w:val="en-US" w:eastAsia="en-US"/>
              </w:rPr>
              <w:t>840</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noWrap/>
            <w:hideMark/>
          </w:tcPr>
          <w:p w:rsidR="00A45372" w:rsidRPr="00A45372" w:rsidRDefault="00A45372" w:rsidP="00A45372">
            <w:pPr>
              <w:suppressAutoHyphens w:val="0"/>
              <w:jc w:val="left"/>
              <w:rPr>
                <w:rFonts w:ascii="Times New Roman Italic" w:hAnsi="Times New Roman Italic"/>
                <w:lang w:val="en-US" w:eastAsia="en-US"/>
              </w:rPr>
            </w:pPr>
            <w:r w:rsidRPr="00A45372">
              <w:rPr>
                <w:rFonts w:ascii="Times New Roman Italic" w:hAnsi="Times New Roman Italic"/>
                <w:lang w:val="en-US" w:eastAsia="en-US"/>
              </w:rPr>
              <w:t>Верске  и остале услуге заједнице</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89</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425</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Текуће поправке и одржавање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2,000,000</w:t>
            </w:r>
          </w:p>
        </w:tc>
      </w:tr>
      <w:tr w:rsidR="00A45372" w:rsidRPr="00A45372" w:rsidTr="006B3C22">
        <w:trPr>
          <w:trHeight w:val="39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90</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511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Зграде и грађевински објекти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11,000,000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11,000,000</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840: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4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13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Нераспоређени вишак прихода из ранијих година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13,000,000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13,000,000</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Функција 840: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13,000,000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13,000,000</w:t>
            </w:r>
          </w:p>
        </w:tc>
      </w:tr>
      <w:tr w:rsidR="00A45372" w:rsidRPr="00A45372" w:rsidTr="006B3C22">
        <w:trPr>
          <w:trHeight w:val="5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Програмску активност 1201-0003: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13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Нераспоређени вишак прихода из ранијих година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13,000,000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13,000,000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Програмску активност 1201-0003: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13,000,000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13,000,000</w:t>
            </w:r>
          </w:p>
        </w:tc>
      </w:tr>
      <w:tr w:rsidR="00A45372" w:rsidRPr="00A45372" w:rsidTr="006B3C22">
        <w:trPr>
          <w:trHeight w:val="6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1201-0004</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Остваривање јавног интереса у области јавног информисања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center"/>
              <w:rPr>
                <w:i/>
                <w:iCs/>
                <w:lang w:val="en-US" w:eastAsia="en-US"/>
              </w:rPr>
            </w:pPr>
            <w:r w:rsidRPr="00A45372">
              <w:rPr>
                <w:i/>
                <w:iCs/>
                <w:lang w:val="en-US" w:eastAsia="en-US"/>
              </w:rPr>
              <w:t>830</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noWrap/>
            <w:vAlign w:val="center"/>
            <w:hideMark/>
          </w:tcPr>
          <w:p w:rsidR="00A45372" w:rsidRPr="00A45372" w:rsidRDefault="00A45372" w:rsidP="00A45372">
            <w:pPr>
              <w:suppressAutoHyphens w:val="0"/>
              <w:jc w:val="left"/>
              <w:rPr>
                <w:i/>
                <w:iCs/>
                <w:lang w:val="en-US" w:eastAsia="en-US"/>
              </w:rPr>
            </w:pPr>
            <w:r w:rsidRPr="00A45372">
              <w:rPr>
                <w:i/>
                <w:iCs/>
                <w:lang w:val="en-US" w:eastAsia="en-US"/>
              </w:rPr>
              <w:t>Услуге емитовања и штампања</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91</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Услуге по уговору</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2,000,000</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830: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4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2,000,000</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lastRenderedPageBreak/>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Функција 830: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2,000,000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2,000,000</w:t>
            </w:r>
          </w:p>
        </w:tc>
      </w:tr>
      <w:tr w:rsidR="00A45372" w:rsidRPr="00A45372" w:rsidTr="006B3C22">
        <w:trPr>
          <w:trHeight w:val="5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Програмску активност 1201-0004: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2,000,000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Програмску активност 1201-0004: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2,000,000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2,000,000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 13: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5,000,000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13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Нераспоређени вишак прихода из ранијих година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13,000,000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13,000,000</w:t>
            </w:r>
          </w:p>
        </w:tc>
      </w:tr>
      <w:tr w:rsidR="00A45372" w:rsidRPr="00A45372" w:rsidTr="006B3C22">
        <w:trPr>
          <w:trHeight w:val="1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16</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Родитељски динар за ваннаставне активности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r>
      <w:tr w:rsidR="00A45372" w:rsidRPr="00A45372" w:rsidTr="006B3C22">
        <w:trPr>
          <w:trHeight w:val="25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center"/>
              <w:rPr>
                <w:color w:val="auto"/>
                <w:lang w:val="en-US" w:eastAsia="en-US"/>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 13: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18,000,000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18,000,000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center"/>
              <w:rPr>
                <w:lang w:val="en-US" w:eastAsia="en-US"/>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1102</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000000" w:fill="B8CCE4"/>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ПРОГРАМ 2 - КОМУНАЛНЕ ДЕЛАТНОСТИ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4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b/>
                <w:bCs/>
                <w:lang w:val="en-US" w:eastAsia="en-US"/>
              </w:rPr>
            </w:pPr>
            <w:r w:rsidRPr="00A45372">
              <w:rPr>
                <w:b/>
                <w:bCs/>
                <w:lang w:val="en-US" w:eastAsia="en-US"/>
              </w:rPr>
              <w:t>1102-0004</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71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Зоохигијена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133</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i/>
                <w:iCs/>
                <w:color w:val="auto"/>
                <w:lang w:val="en-US" w:eastAsia="en-US"/>
              </w:rPr>
            </w:pPr>
            <w:r w:rsidRPr="00A45372">
              <w:rPr>
                <w:i/>
                <w:iCs/>
                <w:color w:val="auto"/>
                <w:lang w:val="en-US" w:eastAsia="en-US"/>
              </w:rPr>
              <w:t>Остале опште услуге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92</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Стални трошкови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w:t>
            </w:r>
          </w:p>
        </w:tc>
      </w:tr>
      <w:tr w:rsidR="00A45372" w:rsidRPr="00A45372" w:rsidTr="006B3C22">
        <w:trPr>
          <w:trHeight w:val="33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93</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424</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Специјализоване услуге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3,000,000</w:t>
            </w:r>
          </w:p>
        </w:tc>
      </w:tr>
      <w:tr w:rsidR="00A45372" w:rsidRPr="00A45372" w:rsidTr="006B3C22">
        <w:trPr>
          <w:trHeight w:val="6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94</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485</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Накнада штете за повреде или штету нанету од стране државних органа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600,000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600,000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95</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511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Зграде и грађевински објекти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3,060,000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3,060,000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133: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6,661,000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6,661,000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hideMark/>
          </w:tcPr>
          <w:p w:rsidR="00A45372" w:rsidRPr="00A45372" w:rsidRDefault="00A45372" w:rsidP="00A45372">
            <w:pPr>
              <w:suppressAutoHyphens w:val="0"/>
              <w:jc w:val="left"/>
              <w:rPr>
                <w:b/>
                <w:bCs/>
                <w:lang w:val="en-US" w:eastAsia="en-US"/>
              </w:rPr>
            </w:pPr>
            <w:r w:rsidRPr="00A45372">
              <w:rPr>
                <w:b/>
                <w:bCs/>
                <w:lang w:val="en-US" w:eastAsia="en-US"/>
              </w:rPr>
              <w:t>Функција 133: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6,661,000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6,661,000</w:t>
            </w:r>
          </w:p>
        </w:tc>
      </w:tr>
      <w:tr w:rsidR="00A45372" w:rsidRPr="00A45372" w:rsidTr="006B3C22">
        <w:trPr>
          <w:trHeight w:val="51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програмску активност 1102-0004: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3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6,661,000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6,661,000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програмску активност 1102-0004: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6,661,000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6,661,000</w:t>
            </w:r>
          </w:p>
        </w:tc>
      </w:tr>
      <w:tr w:rsidR="00A45372" w:rsidRPr="00A45372" w:rsidTr="006B3C22">
        <w:trPr>
          <w:trHeight w:val="34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b/>
                <w:bCs/>
                <w:lang w:val="en-US" w:eastAsia="en-US"/>
              </w:rPr>
            </w:pPr>
            <w:r w:rsidRPr="00A45372">
              <w:rPr>
                <w:b/>
                <w:bCs/>
                <w:lang w:val="en-US" w:eastAsia="en-US"/>
              </w:rPr>
              <w:t>1102-0008</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71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Управљање и снабдевање водом за пиће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630</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i/>
                <w:iCs/>
                <w:color w:val="auto"/>
                <w:lang w:val="en-US" w:eastAsia="en-US"/>
              </w:rPr>
            </w:pPr>
            <w:r w:rsidRPr="00A45372">
              <w:rPr>
                <w:i/>
                <w:iCs/>
                <w:color w:val="auto"/>
                <w:lang w:val="en-US" w:eastAsia="en-US"/>
              </w:rPr>
              <w:t xml:space="preserve"> Водоснабдевање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96</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Услуге по уговору</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w:t>
            </w:r>
          </w:p>
        </w:tc>
      </w:tr>
      <w:tr w:rsidR="00A45372" w:rsidRPr="00A45372" w:rsidTr="006B3C22">
        <w:trPr>
          <w:trHeight w:val="37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97</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424</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Специјализоване услуге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200,000</w:t>
            </w:r>
          </w:p>
        </w:tc>
      </w:tr>
      <w:tr w:rsidR="00A45372" w:rsidRPr="00A45372" w:rsidTr="006B3C22">
        <w:trPr>
          <w:trHeight w:val="39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98</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425</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Текуће поправке и одржавање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lastRenderedPageBreak/>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99</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426</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Материјал</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w:t>
            </w:r>
          </w:p>
        </w:tc>
      </w:tr>
      <w:tr w:rsidR="00A45372" w:rsidRPr="00A45372" w:rsidTr="006B3C22">
        <w:trPr>
          <w:trHeight w:val="48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100</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511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 xml:space="preserve">Зграде и грађевински објекти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16,000,000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16,000,000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630: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13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Нераспоређени вишак прихода из ранијих година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16,000,000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16,000,000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hideMark/>
          </w:tcPr>
          <w:p w:rsidR="00A45372" w:rsidRPr="00A45372" w:rsidRDefault="00A45372" w:rsidP="00A45372">
            <w:pPr>
              <w:suppressAutoHyphens w:val="0"/>
              <w:jc w:val="left"/>
              <w:rPr>
                <w:b/>
                <w:bCs/>
                <w:lang w:val="en-US" w:eastAsia="en-US"/>
              </w:rPr>
            </w:pPr>
            <w:r w:rsidRPr="00A45372">
              <w:rPr>
                <w:b/>
                <w:bCs/>
                <w:lang w:val="en-US" w:eastAsia="en-US"/>
              </w:rPr>
              <w:t>Функција 630: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16,500,000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16,500,000</w:t>
            </w:r>
          </w:p>
        </w:tc>
      </w:tr>
      <w:tr w:rsidR="00A45372" w:rsidRPr="00A45372" w:rsidTr="006B3C22">
        <w:trPr>
          <w:trHeight w:val="64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програмску активност 1102-0008: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3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13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Нераспоређени вишак прихода из ранијих година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16,000,000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16,000,000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програмску активност 1102-0008: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16,500,000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16,500,000</w:t>
            </w:r>
          </w:p>
        </w:tc>
      </w:tr>
      <w:tr w:rsidR="00A45372" w:rsidRPr="00A45372" w:rsidTr="006B3C22">
        <w:trPr>
          <w:trHeight w:val="34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b/>
                <w:bCs/>
                <w:lang w:val="en-US" w:eastAsia="en-US"/>
              </w:rPr>
            </w:pPr>
            <w:r w:rsidRPr="00A45372">
              <w:rPr>
                <w:b/>
                <w:bCs/>
                <w:lang w:val="en-US" w:eastAsia="en-US"/>
              </w:rPr>
              <w:t>1102-0002</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71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Одржавање јавних зелених површина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55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560</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i/>
                <w:iCs/>
                <w:color w:val="auto"/>
                <w:lang w:val="en-US" w:eastAsia="en-US"/>
              </w:rPr>
            </w:pPr>
            <w:r w:rsidRPr="00A45372">
              <w:rPr>
                <w:i/>
                <w:iCs/>
                <w:color w:val="auto"/>
                <w:lang w:val="en-US" w:eastAsia="en-US"/>
              </w:rPr>
              <w:t>Заштита животне средине некласификована на другом месту</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101</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Услуге по уговору</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800,000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800,000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560: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800,000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800,000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hideMark/>
          </w:tcPr>
          <w:p w:rsidR="00A45372" w:rsidRPr="00A45372" w:rsidRDefault="00A45372" w:rsidP="00A45372">
            <w:pPr>
              <w:suppressAutoHyphens w:val="0"/>
              <w:jc w:val="left"/>
              <w:rPr>
                <w:b/>
                <w:bCs/>
                <w:lang w:val="en-US" w:eastAsia="en-US"/>
              </w:rPr>
            </w:pPr>
            <w:r w:rsidRPr="00A45372">
              <w:rPr>
                <w:b/>
                <w:bCs/>
                <w:lang w:val="en-US" w:eastAsia="en-US"/>
              </w:rPr>
              <w:t>Функција 560: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800,000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800,000</w:t>
            </w:r>
          </w:p>
        </w:tc>
      </w:tr>
      <w:tr w:rsidR="00A45372" w:rsidRPr="00A45372" w:rsidTr="006B3C22">
        <w:trPr>
          <w:trHeight w:val="54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програмску активност 1102-0002: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3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800,000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800,000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програмску активност 1102-0002: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800,000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800,000</w:t>
            </w:r>
          </w:p>
        </w:tc>
      </w:tr>
      <w:tr w:rsidR="00A45372" w:rsidRPr="00A45372" w:rsidTr="006B3C22">
        <w:trPr>
          <w:trHeight w:val="34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b/>
                <w:bCs/>
                <w:lang w:val="en-US" w:eastAsia="en-US"/>
              </w:rPr>
            </w:pPr>
            <w:r w:rsidRPr="00A45372">
              <w:rPr>
                <w:b/>
                <w:bCs/>
                <w:lang w:val="en-US" w:eastAsia="en-US"/>
              </w:rPr>
              <w:t>1102-0003</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71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Одржавање чистоће на површинама јавне намене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510</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i/>
                <w:iCs/>
                <w:color w:val="auto"/>
                <w:lang w:val="en-US" w:eastAsia="en-US"/>
              </w:rPr>
            </w:pPr>
            <w:r w:rsidRPr="00A45372">
              <w:rPr>
                <w:i/>
                <w:iCs/>
                <w:color w:val="auto"/>
                <w:lang w:val="en-US" w:eastAsia="en-US"/>
              </w:rPr>
              <w:t>Управљање отпадом</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102</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Услуге по уговору</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550,000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550,000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510: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550,000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550,000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hideMark/>
          </w:tcPr>
          <w:p w:rsidR="00A45372" w:rsidRPr="00A45372" w:rsidRDefault="00A45372" w:rsidP="00A45372">
            <w:pPr>
              <w:suppressAutoHyphens w:val="0"/>
              <w:jc w:val="left"/>
              <w:rPr>
                <w:b/>
                <w:bCs/>
                <w:lang w:val="en-US" w:eastAsia="en-US"/>
              </w:rPr>
            </w:pPr>
            <w:r w:rsidRPr="00A45372">
              <w:rPr>
                <w:b/>
                <w:bCs/>
                <w:lang w:val="en-US" w:eastAsia="en-US"/>
              </w:rPr>
              <w:t>Функција 510: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550,000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550,000</w:t>
            </w:r>
          </w:p>
        </w:tc>
      </w:tr>
      <w:tr w:rsidR="00A45372" w:rsidRPr="00A45372" w:rsidTr="006B3C22">
        <w:trPr>
          <w:trHeight w:val="5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програмску активност 1102-0003: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3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550,000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550,000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програмску активност 1102-0003: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550,000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550,000</w:t>
            </w:r>
          </w:p>
        </w:tc>
      </w:tr>
      <w:tr w:rsidR="00A45372" w:rsidRPr="00A45372" w:rsidTr="006B3C22">
        <w:trPr>
          <w:trHeight w:val="34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lastRenderedPageBreak/>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b/>
                <w:bCs/>
                <w:lang w:val="en-US" w:eastAsia="en-US"/>
              </w:rPr>
            </w:pPr>
            <w:r w:rsidRPr="00A45372">
              <w:rPr>
                <w:b/>
                <w:bCs/>
                <w:lang w:val="en-US" w:eastAsia="en-US"/>
              </w:rPr>
              <w:t>1102-0004</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71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Зоохигијена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133</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i/>
                <w:iCs/>
                <w:color w:val="auto"/>
                <w:lang w:val="en-US" w:eastAsia="en-US"/>
              </w:rPr>
            </w:pPr>
            <w:r w:rsidRPr="00A45372">
              <w:rPr>
                <w:i/>
                <w:iCs/>
                <w:color w:val="auto"/>
                <w:lang w:val="en-US" w:eastAsia="en-US"/>
              </w:rPr>
              <w:t>Остале опште услуге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103</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Услуге по уговору</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150,000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150,000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133: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150,000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150,000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hideMark/>
          </w:tcPr>
          <w:p w:rsidR="00A45372" w:rsidRPr="00A45372" w:rsidRDefault="00A45372" w:rsidP="00A45372">
            <w:pPr>
              <w:suppressAutoHyphens w:val="0"/>
              <w:jc w:val="left"/>
              <w:rPr>
                <w:b/>
                <w:bCs/>
                <w:lang w:val="en-US" w:eastAsia="en-US"/>
              </w:rPr>
            </w:pPr>
            <w:r w:rsidRPr="00A45372">
              <w:rPr>
                <w:b/>
                <w:bCs/>
                <w:lang w:val="en-US" w:eastAsia="en-US"/>
              </w:rPr>
              <w:t>Функција 133: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150,000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150,000</w:t>
            </w:r>
          </w:p>
        </w:tc>
      </w:tr>
      <w:tr w:rsidR="00A45372" w:rsidRPr="00A45372" w:rsidTr="006B3C22">
        <w:trPr>
          <w:trHeight w:val="5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програмску активност 1102-0004: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3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150,000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150,000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програмску активност 1102-0004: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150,000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150,000</w:t>
            </w:r>
          </w:p>
        </w:tc>
      </w:tr>
      <w:tr w:rsidR="00A45372" w:rsidRPr="00A45372" w:rsidTr="006B3C22">
        <w:trPr>
          <w:trHeight w:val="34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b/>
                <w:bCs/>
                <w:lang w:val="en-US" w:eastAsia="en-US"/>
              </w:rPr>
            </w:pPr>
            <w:r w:rsidRPr="00A45372">
              <w:rPr>
                <w:b/>
                <w:bCs/>
                <w:lang w:val="en-US" w:eastAsia="en-US"/>
              </w:rPr>
              <w:t>1102-0006</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71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Одржавање гробаља и погребне услуге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620</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i/>
                <w:iCs/>
                <w:color w:val="auto"/>
                <w:lang w:val="en-US" w:eastAsia="en-US"/>
              </w:rPr>
            </w:pPr>
            <w:r w:rsidRPr="00A45372">
              <w:rPr>
                <w:i/>
                <w:iCs/>
                <w:color w:val="auto"/>
                <w:lang w:val="en-US" w:eastAsia="en-US"/>
              </w:rPr>
              <w:t>Развој заједнице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104</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Услуге по уговору</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620: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hideMark/>
          </w:tcPr>
          <w:p w:rsidR="00A45372" w:rsidRPr="00A45372" w:rsidRDefault="00A45372" w:rsidP="00A45372">
            <w:pPr>
              <w:suppressAutoHyphens w:val="0"/>
              <w:jc w:val="left"/>
              <w:rPr>
                <w:b/>
                <w:bCs/>
                <w:lang w:val="en-US" w:eastAsia="en-US"/>
              </w:rPr>
            </w:pPr>
            <w:r w:rsidRPr="00A45372">
              <w:rPr>
                <w:b/>
                <w:bCs/>
                <w:lang w:val="en-US" w:eastAsia="en-US"/>
              </w:rPr>
              <w:t>Функција 620: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1,000,000</w:t>
            </w:r>
          </w:p>
        </w:tc>
      </w:tr>
      <w:tr w:rsidR="00A45372" w:rsidRPr="00A45372" w:rsidTr="006B3C22">
        <w:trPr>
          <w:trHeight w:val="46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програмску активност 1102-0006: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3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програмску активност 1102-0006: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1,000,000</w:t>
            </w:r>
          </w:p>
        </w:tc>
      </w:tr>
      <w:tr w:rsidR="00A45372" w:rsidRPr="00A45372" w:rsidTr="006B3C22">
        <w:trPr>
          <w:trHeight w:val="34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b/>
                <w:bCs/>
                <w:lang w:val="en-US" w:eastAsia="en-US"/>
              </w:rPr>
            </w:pPr>
            <w:r w:rsidRPr="00A45372">
              <w:rPr>
                <w:b/>
                <w:bCs/>
                <w:lang w:val="en-US" w:eastAsia="en-US"/>
              </w:rPr>
              <w:t>1102-0008</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71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Управљање и снабдевање водом за пиће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630</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i/>
                <w:iCs/>
                <w:color w:val="auto"/>
                <w:lang w:val="en-US" w:eastAsia="en-US"/>
              </w:rPr>
            </w:pPr>
            <w:r w:rsidRPr="00A45372">
              <w:rPr>
                <w:i/>
                <w:iCs/>
                <w:color w:val="auto"/>
                <w:lang w:val="en-US" w:eastAsia="en-US"/>
              </w:rPr>
              <w:t>Водоснабдевање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6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105</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451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 xml:space="preserve">Текуће субвенције јавним нефинансијским предузећима и организацијама -водоснабдевање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3,000,000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630: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3,000,000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hideMark/>
          </w:tcPr>
          <w:p w:rsidR="00A45372" w:rsidRPr="00A45372" w:rsidRDefault="00A45372" w:rsidP="00A45372">
            <w:pPr>
              <w:suppressAutoHyphens w:val="0"/>
              <w:jc w:val="left"/>
              <w:rPr>
                <w:b/>
                <w:bCs/>
                <w:lang w:val="en-US" w:eastAsia="en-US"/>
              </w:rPr>
            </w:pPr>
            <w:r w:rsidRPr="00A45372">
              <w:rPr>
                <w:b/>
                <w:bCs/>
                <w:lang w:val="en-US" w:eastAsia="en-US"/>
              </w:rPr>
              <w:t>Функција 630: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3,000,000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3,000,000</w:t>
            </w:r>
          </w:p>
        </w:tc>
      </w:tr>
      <w:tr w:rsidR="00A45372" w:rsidRPr="00A45372" w:rsidTr="006B3C22">
        <w:trPr>
          <w:trHeight w:val="6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програмску активност 1102-0008: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3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3,000,000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програмску активност 1102-0008: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3,000,000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3,000,000</w:t>
            </w:r>
          </w:p>
        </w:tc>
      </w:tr>
      <w:tr w:rsidR="00A45372" w:rsidRPr="00A45372" w:rsidTr="006B3C22">
        <w:trPr>
          <w:trHeight w:val="34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b/>
                <w:bCs/>
                <w:lang w:val="en-US" w:eastAsia="en-US"/>
              </w:rPr>
            </w:pPr>
            <w:r w:rsidRPr="00A45372">
              <w:rPr>
                <w:b/>
                <w:bCs/>
                <w:lang w:val="en-US" w:eastAsia="en-US"/>
              </w:rPr>
              <w:t>1102-0007</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71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Производња и дистрибуција топлотне енергије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435</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i/>
                <w:iCs/>
                <w:color w:val="auto"/>
                <w:lang w:val="en-US" w:eastAsia="en-US"/>
              </w:rPr>
            </w:pPr>
            <w:r w:rsidRPr="00A45372">
              <w:rPr>
                <w:i/>
                <w:iCs/>
                <w:color w:val="auto"/>
                <w:lang w:val="en-US" w:eastAsia="en-US"/>
              </w:rPr>
              <w:t>Електрична енергија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lastRenderedPageBreak/>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106</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511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Зграде и грађевински објекти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3,000,000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540: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13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Нераспоређени вишак прихода из ранијих година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3,000,000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hideMark/>
          </w:tcPr>
          <w:p w:rsidR="00A45372" w:rsidRPr="00A45372" w:rsidRDefault="00A45372" w:rsidP="00A45372">
            <w:pPr>
              <w:suppressAutoHyphens w:val="0"/>
              <w:jc w:val="left"/>
              <w:rPr>
                <w:b/>
                <w:bCs/>
                <w:lang w:val="en-US" w:eastAsia="en-US"/>
              </w:rPr>
            </w:pPr>
            <w:r w:rsidRPr="00A45372">
              <w:rPr>
                <w:b/>
                <w:bCs/>
                <w:lang w:val="en-US" w:eastAsia="en-US"/>
              </w:rPr>
              <w:t>Функција 540: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3,000,000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3,000,000</w:t>
            </w:r>
          </w:p>
        </w:tc>
      </w:tr>
      <w:tr w:rsidR="00A45372" w:rsidRPr="00A45372" w:rsidTr="006B3C22">
        <w:trPr>
          <w:trHeight w:val="61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програмску активност 1102-0007: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13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Нераспоређени вишак прихода из ранијих година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3,000,000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програмску активност 1102-0007: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3,000,000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3,000,000</w:t>
            </w:r>
          </w:p>
        </w:tc>
      </w:tr>
      <w:tr w:rsidR="00A45372" w:rsidRPr="00A45372" w:rsidTr="006B3C22">
        <w:trPr>
          <w:trHeight w:val="34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b/>
                <w:bCs/>
                <w:lang w:val="en-US" w:eastAsia="en-US"/>
              </w:rPr>
            </w:pPr>
            <w:r w:rsidRPr="00A45372">
              <w:rPr>
                <w:b/>
                <w:bCs/>
                <w:lang w:val="en-US" w:eastAsia="en-US"/>
              </w:rPr>
              <w:t>1102-0001</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71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Управљање/одржавање јавним осветљењем</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640</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i/>
                <w:iCs/>
                <w:color w:val="auto"/>
                <w:lang w:val="en-US" w:eastAsia="en-US"/>
              </w:rPr>
            </w:pPr>
            <w:r w:rsidRPr="00A45372">
              <w:rPr>
                <w:i/>
                <w:iCs/>
                <w:color w:val="auto"/>
                <w:lang w:val="en-US" w:eastAsia="en-US"/>
              </w:rPr>
              <w:t>Jавна расвета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107</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Стални трошкови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640: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hideMark/>
          </w:tcPr>
          <w:p w:rsidR="00A45372" w:rsidRPr="00A45372" w:rsidRDefault="00A45372" w:rsidP="00A45372">
            <w:pPr>
              <w:suppressAutoHyphens w:val="0"/>
              <w:jc w:val="left"/>
              <w:rPr>
                <w:b/>
                <w:bCs/>
                <w:lang w:val="en-US" w:eastAsia="en-US"/>
              </w:rPr>
            </w:pPr>
            <w:r w:rsidRPr="00A45372">
              <w:rPr>
                <w:b/>
                <w:bCs/>
                <w:lang w:val="en-US" w:eastAsia="en-US"/>
              </w:rPr>
              <w:t>Функција 640: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1,000</w:t>
            </w:r>
          </w:p>
        </w:tc>
      </w:tr>
      <w:tr w:rsidR="00A45372" w:rsidRPr="00A45372" w:rsidTr="006B3C22">
        <w:trPr>
          <w:trHeight w:val="54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програмску активност 1102-0001: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3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програмску активност 1102-0001: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 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12,662,000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12,662,000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13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Нераспоређени вишак прихода из ранијих година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19,000,000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19,000,000</w:t>
            </w:r>
          </w:p>
        </w:tc>
      </w:tr>
      <w:tr w:rsidR="00A45372" w:rsidRPr="00A45372" w:rsidTr="006B3C22">
        <w:trPr>
          <w:trHeight w:val="1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16</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Родитељски динар за ваннаставне активности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 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31,662,000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31,662,000</w:t>
            </w:r>
          </w:p>
        </w:tc>
      </w:tr>
      <w:tr w:rsidR="00A45372" w:rsidRPr="00A45372" w:rsidTr="006B3C22">
        <w:trPr>
          <w:trHeight w:val="51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left"/>
              <w:rPr>
                <w:b/>
                <w:bCs/>
                <w:lang w:val="en-US" w:eastAsia="en-US"/>
              </w:rPr>
            </w:pPr>
            <w:r w:rsidRPr="00A45372">
              <w:rPr>
                <w:b/>
                <w:bCs/>
                <w:lang w:val="en-US" w:eastAsia="en-US"/>
              </w:rPr>
              <w:t>0401</w:t>
            </w:r>
          </w:p>
        </w:tc>
        <w:tc>
          <w:tcPr>
            <w:tcW w:w="635"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000000" w:fill="B8CCE4"/>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ПРОГРАМ 6: ЗАШТИТА ЖИВОТНЕ СРЕДИНЕ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r>
      <w:tr w:rsidR="00A45372" w:rsidRPr="00A45372" w:rsidTr="006B3C22">
        <w:trPr>
          <w:trHeight w:val="34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b/>
                <w:bCs/>
                <w:lang w:val="en-US" w:eastAsia="en-US"/>
              </w:rPr>
            </w:pPr>
            <w:r w:rsidRPr="00A45372">
              <w:rPr>
                <w:b/>
                <w:bCs/>
                <w:lang w:val="en-US" w:eastAsia="en-US"/>
              </w:rPr>
              <w:t>0401-0005</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71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Управљање комуналним отпадом</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510</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i/>
                <w:iCs/>
                <w:color w:val="auto"/>
                <w:lang w:val="en-US" w:eastAsia="en-US"/>
              </w:rPr>
            </w:pPr>
            <w:r w:rsidRPr="00A45372">
              <w:rPr>
                <w:i/>
                <w:iCs/>
                <w:color w:val="auto"/>
                <w:lang w:val="en-US" w:eastAsia="en-US"/>
              </w:rPr>
              <w:t>Управљање отпадом</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108</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Услуге по уговору</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2,000,000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109</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512</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Машине и опрема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11,500,000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11,500,000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510: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11,500,000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11,500,000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13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Нераспоређени вишак прихода из ранијих година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2,000,000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lastRenderedPageBreak/>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hideMark/>
          </w:tcPr>
          <w:p w:rsidR="00A45372" w:rsidRPr="00A45372" w:rsidRDefault="00A45372" w:rsidP="00A45372">
            <w:pPr>
              <w:suppressAutoHyphens w:val="0"/>
              <w:jc w:val="left"/>
              <w:rPr>
                <w:b/>
                <w:bCs/>
                <w:lang w:val="en-US" w:eastAsia="en-US"/>
              </w:rPr>
            </w:pPr>
            <w:r w:rsidRPr="00A45372">
              <w:rPr>
                <w:b/>
                <w:bCs/>
                <w:lang w:val="en-US" w:eastAsia="en-US"/>
              </w:rPr>
              <w:t>Функција 510: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13,500,000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13,500,000</w:t>
            </w:r>
          </w:p>
        </w:tc>
      </w:tr>
      <w:tr w:rsidR="00A45372" w:rsidRPr="00A45372" w:rsidTr="006B3C22">
        <w:trPr>
          <w:trHeight w:val="55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програмску активност 0401-0005: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3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11,500,000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11,500,000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13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Нераспоређени вишак прихода из ранијих година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2,000,000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програмску активност 0401-0005: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13,500,000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13,500,000</w:t>
            </w:r>
          </w:p>
        </w:tc>
      </w:tr>
      <w:tr w:rsidR="00A45372" w:rsidRPr="00A45372" w:rsidTr="006B3C22">
        <w:trPr>
          <w:trHeight w:val="42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b/>
                <w:bCs/>
                <w:lang w:val="en-US" w:eastAsia="en-US"/>
              </w:rPr>
            </w:pPr>
            <w:r w:rsidRPr="00A45372">
              <w:rPr>
                <w:b/>
                <w:bCs/>
                <w:lang w:val="en-US" w:eastAsia="en-US"/>
              </w:rPr>
              <w:t>0401-0001</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71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Управљање заштитом животне средине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540</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i/>
                <w:iCs/>
                <w:color w:val="auto"/>
                <w:lang w:val="en-US" w:eastAsia="en-US"/>
              </w:rPr>
            </w:pPr>
            <w:r w:rsidRPr="00A45372">
              <w:rPr>
                <w:i/>
                <w:iCs/>
                <w:color w:val="auto"/>
                <w:lang w:val="en-US" w:eastAsia="en-US"/>
              </w:rPr>
              <w:t>Заштита биљног и животињског света и крајолика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110</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Услуге по уговору</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700,000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700,000</w:t>
            </w:r>
          </w:p>
        </w:tc>
      </w:tr>
      <w:tr w:rsidR="00A45372" w:rsidRPr="00A45372" w:rsidTr="006B3C22">
        <w:trPr>
          <w:trHeight w:val="46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111</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424</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Специјализоване услуге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350,000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350,000</w:t>
            </w:r>
          </w:p>
        </w:tc>
      </w:tr>
      <w:tr w:rsidR="00A45372" w:rsidRPr="00A45372" w:rsidTr="006B3C22">
        <w:trPr>
          <w:trHeight w:val="39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112</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425</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 xml:space="preserve">Текуће поправке и одржавање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5,000,000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113</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511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Зграде и грађевински објекти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6,320,000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6,320,000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540: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2,370,000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2,370,000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13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Нераспоређени вишак прихода из ранијих година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10,000,000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hideMark/>
          </w:tcPr>
          <w:p w:rsidR="00A45372" w:rsidRPr="00A45372" w:rsidRDefault="00A45372" w:rsidP="00A45372">
            <w:pPr>
              <w:suppressAutoHyphens w:val="0"/>
              <w:jc w:val="left"/>
              <w:rPr>
                <w:b/>
                <w:bCs/>
                <w:lang w:val="en-US" w:eastAsia="en-US"/>
              </w:rPr>
            </w:pPr>
            <w:r w:rsidRPr="00A45372">
              <w:rPr>
                <w:b/>
                <w:bCs/>
                <w:lang w:val="en-US" w:eastAsia="en-US"/>
              </w:rPr>
              <w:t>Функција 540: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12,370,000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12,370,000</w:t>
            </w:r>
          </w:p>
        </w:tc>
      </w:tr>
      <w:tr w:rsidR="00A45372" w:rsidRPr="00A45372" w:rsidTr="006B3C22">
        <w:trPr>
          <w:trHeight w:val="55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програмску активност 0401-0001: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3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2,370,000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2,370,000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13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Нераспоређени вишак прихода из ранијих година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10,000,000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програмску активност 0401-0001: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12,370,000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12,370,000</w:t>
            </w:r>
          </w:p>
        </w:tc>
      </w:tr>
      <w:tr w:rsidR="00A45372" w:rsidRPr="00A45372" w:rsidTr="006B3C22">
        <w:trPr>
          <w:trHeight w:val="5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b/>
                <w:bCs/>
                <w:lang w:val="en-US" w:eastAsia="en-US"/>
              </w:rPr>
            </w:pPr>
            <w:r w:rsidRPr="00A45372">
              <w:rPr>
                <w:b/>
                <w:bCs/>
                <w:lang w:val="en-US" w:eastAsia="en-US"/>
              </w:rPr>
              <w:t>0401-0001</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71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Управљање заштитом животне средине- Поверени послови ЈКП "Чистоћа Мало Црниће"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540</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i/>
                <w:iCs/>
                <w:color w:val="auto"/>
                <w:lang w:val="en-US" w:eastAsia="en-US"/>
              </w:rPr>
            </w:pPr>
            <w:r w:rsidRPr="00A45372">
              <w:rPr>
                <w:i/>
                <w:iCs/>
                <w:color w:val="auto"/>
                <w:lang w:val="en-US" w:eastAsia="en-US"/>
              </w:rPr>
              <w:t>Заштита биљног и животињског света и крајолика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114</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Услуге по уговору</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540: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300,000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hideMark/>
          </w:tcPr>
          <w:p w:rsidR="00A45372" w:rsidRPr="00A45372" w:rsidRDefault="00A45372" w:rsidP="00A45372">
            <w:pPr>
              <w:suppressAutoHyphens w:val="0"/>
              <w:jc w:val="left"/>
              <w:rPr>
                <w:b/>
                <w:bCs/>
                <w:lang w:val="en-US" w:eastAsia="en-US"/>
              </w:rPr>
            </w:pPr>
            <w:r w:rsidRPr="00A45372">
              <w:rPr>
                <w:b/>
                <w:bCs/>
                <w:lang w:val="en-US" w:eastAsia="en-US"/>
              </w:rPr>
              <w:t>Функција 540: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300,000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300,000</w:t>
            </w:r>
          </w:p>
        </w:tc>
      </w:tr>
      <w:tr w:rsidR="00A45372" w:rsidRPr="00A45372" w:rsidTr="006B3C22">
        <w:trPr>
          <w:trHeight w:val="55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програмску активност 0401-0001: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3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300,000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lastRenderedPageBreak/>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програмску активност 0401-0001: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300,000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300,000</w:t>
            </w:r>
          </w:p>
        </w:tc>
      </w:tr>
      <w:tr w:rsidR="00A45372" w:rsidRPr="00A45372" w:rsidTr="006B3C22">
        <w:trPr>
          <w:trHeight w:val="5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b/>
                <w:bCs/>
                <w:lang w:val="en-US" w:eastAsia="en-US"/>
              </w:rPr>
            </w:pPr>
            <w:r w:rsidRPr="00A45372">
              <w:rPr>
                <w:b/>
                <w:bCs/>
                <w:lang w:val="en-US" w:eastAsia="en-US"/>
              </w:rPr>
              <w:t>0401-0005</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71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Управљање комуналним отпадом- Поверени послови ЈКП "Чистоћа Мало Црниће"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510</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i/>
                <w:iCs/>
                <w:color w:val="auto"/>
                <w:lang w:val="en-US" w:eastAsia="en-US"/>
              </w:rPr>
            </w:pPr>
            <w:r w:rsidRPr="00A45372">
              <w:rPr>
                <w:i/>
                <w:iCs/>
                <w:color w:val="auto"/>
                <w:lang w:val="en-US" w:eastAsia="en-US"/>
              </w:rPr>
              <w:t>Управљање отпадом</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115</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 xml:space="preserve">Услуге по уговору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2,000,000</w:t>
            </w:r>
          </w:p>
        </w:tc>
      </w:tr>
      <w:tr w:rsidR="00A45372" w:rsidRPr="00A45372" w:rsidTr="006B3C22">
        <w:trPr>
          <w:trHeight w:val="6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116</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451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 xml:space="preserve">Текуће субвенције јавним нефинансијским предузећима и организацијама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510: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2,100,000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2,100,000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hideMark/>
          </w:tcPr>
          <w:p w:rsidR="00A45372" w:rsidRPr="00A45372" w:rsidRDefault="00A45372" w:rsidP="00A45372">
            <w:pPr>
              <w:suppressAutoHyphens w:val="0"/>
              <w:jc w:val="left"/>
              <w:rPr>
                <w:b/>
                <w:bCs/>
                <w:lang w:val="en-US" w:eastAsia="en-US"/>
              </w:rPr>
            </w:pPr>
            <w:r w:rsidRPr="00A45372">
              <w:rPr>
                <w:b/>
                <w:bCs/>
                <w:lang w:val="en-US" w:eastAsia="en-US"/>
              </w:rPr>
              <w:t>Функција 510: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2,100,000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2,100,000</w:t>
            </w:r>
          </w:p>
        </w:tc>
      </w:tr>
      <w:tr w:rsidR="00A45372" w:rsidRPr="00A45372" w:rsidTr="006B3C22">
        <w:trPr>
          <w:trHeight w:val="55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програмску активност 0401-0005: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3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2,100,000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2,100,000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програмску активност 0401-0005: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2,100,000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2,100,000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 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16,270,000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16,270,000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13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Нераспоређени вишак прихода из ранијих година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12,000,000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12,000,000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 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28,270,000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28,270,000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center"/>
              <w:rPr>
                <w:lang w:val="en-US" w:eastAsia="en-US"/>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r>
      <w:tr w:rsidR="00A45372" w:rsidRPr="00A45372" w:rsidTr="006B3C22">
        <w:trPr>
          <w:trHeight w:val="55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2002</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000000" w:fill="B8CCE4"/>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ПРОГРАМ 9 - ОСНОВНО ОБРАЗОВАЊЕ  И ВАСПИТАЊЕ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2002-0001</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Функционисање основних школа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25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912</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i/>
                <w:iCs/>
                <w:color w:val="auto"/>
                <w:lang w:val="en-US" w:eastAsia="en-US"/>
              </w:rPr>
            </w:pPr>
            <w:r w:rsidRPr="00A45372">
              <w:rPr>
                <w:i/>
                <w:iCs/>
                <w:color w:val="auto"/>
                <w:lang w:val="en-US" w:eastAsia="en-US"/>
              </w:rPr>
              <w:t>Основно образовање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117</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472</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Накнаде за социјалну заштиту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912: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Функција 912: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100,000</w:t>
            </w:r>
          </w:p>
        </w:tc>
      </w:tr>
      <w:tr w:rsidR="00A45372" w:rsidRPr="00A45372" w:rsidTr="006B3C22">
        <w:trPr>
          <w:trHeight w:val="5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програмску активност 2002-0001: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програмску активност 2002-0001: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2002-0001</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xml:space="preserve">Функционисање основних школа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25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912</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i/>
                <w:iCs/>
                <w:color w:val="auto"/>
                <w:lang w:val="en-US" w:eastAsia="en-US"/>
              </w:rPr>
            </w:pPr>
            <w:r w:rsidRPr="00A45372">
              <w:rPr>
                <w:i/>
                <w:iCs/>
                <w:color w:val="auto"/>
                <w:lang w:val="en-US" w:eastAsia="en-US"/>
              </w:rPr>
              <w:t>Основно образовање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118</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463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Текући трансфери осталим нивоима власти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37,088,500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37,088,500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lastRenderedPageBreak/>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912: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37,088,500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37,088,500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Функција 912: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37,088,500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37,088,500</w:t>
            </w:r>
          </w:p>
        </w:tc>
      </w:tr>
      <w:tr w:rsidR="00A45372" w:rsidRPr="00A45372" w:rsidTr="006B3C22">
        <w:trPr>
          <w:trHeight w:val="5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програмску активност 2002-0001: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37,088,500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37,088,500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програмску активност 2002-0001: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37,088,500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37,088,500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 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37,188,500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37,188,500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 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37,188,500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37,188,500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center"/>
              <w:rPr>
                <w:lang w:val="en-US" w:eastAsia="en-US"/>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r>
      <w:tr w:rsidR="00A45372" w:rsidRPr="00A45372" w:rsidTr="006B3C22">
        <w:trPr>
          <w:trHeight w:val="6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left"/>
              <w:rPr>
                <w:b/>
                <w:bCs/>
                <w:lang w:val="en-US" w:eastAsia="en-US"/>
              </w:rPr>
            </w:pPr>
            <w:r w:rsidRPr="00A45372">
              <w:rPr>
                <w:b/>
                <w:bCs/>
                <w:lang w:val="en-US" w:eastAsia="en-US"/>
              </w:rPr>
              <w:t>0901</w:t>
            </w:r>
          </w:p>
        </w:tc>
        <w:tc>
          <w:tcPr>
            <w:tcW w:w="635"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000000" w:fill="B8CCE4"/>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ПРОГРАМ 11: СОЦИЈАЛНА И ДЕЧЈА ЗАШТИТА</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b/>
                <w:bCs/>
                <w:lang w:val="en-US" w:eastAsia="en-US"/>
              </w:rPr>
            </w:pPr>
            <w:r w:rsidRPr="00A45372">
              <w:rPr>
                <w:b/>
                <w:bCs/>
                <w:lang w:val="en-US" w:eastAsia="en-US"/>
              </w:rPr>
              <w:t> </w:t>
            </w:r>
          </w:p>
        </w:tc>
      </w:tr>
      <w:tr w:rsidR="00A45372" w:rsidRPr="00A45372" w:rsidTr="006B3C22">
        <w:trPr>
          <w:trHeight w:val="24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0901-0001</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Социјалне помоћи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25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center"/>
              <w:rPr>
                <w:i/>
                <w:iCs/>
                <w:lang w:val="en-US" w:eastAsia="en-US"/>
              </w:rPr>
            </w:pPr>
            <w:r w:rsidRPr="00A45372">
              <w:rPr>
                <w:i/>
                <w:iCs/>
                <w:lang w:val="en-US" w:eastAsia="en-US"/>
              </w:rPr>
              <w:t>070</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noWrap/>
            <w:vAlign w:val="center"/>
            <w:hideMark/>
          </w:tcPr>
          <w:p w:rsidR="00A45372" w:rsidRPr="00A45372" w:rsidRDefault="00A45372" w:rsidP="00A45372">
            <w:pPr>
              <w:suppressAutoHyphens w:val="0"/>
              <w:jc w:val="left"/>
              <w:rPr>
                <w:i/>
                <w:iCs/>
                <w:lang w:val="en-US" w:eastAsia="en-US"/>
              </w:rPr>
            </w:pPr>
            <w:r w:rsidRPr="00A45372">
              <w:rPr>
                <w:i/>
                <w:iCs/>
                <w:lang w:val="en-US" w:eastAsia="en-US"/>
              </w:rPr>
              <w:t>Социјална помоћ некласификована на другом месту</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119</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463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Текући трансфери осталим нивоима власти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2,513,000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2,513,000</w:t>
            </w:r>
          </w:p>
        </w:tc>
      </w:tr>
      <w:tr w:rsidR="00A45372" w:rsidRPr="00A45372" w:rsidTr="006B3C22">
        <w:trPr>
          <w:trHeight w:val="6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120</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472</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Накнаде за социјалну заштиту из буџета - једнократне помоћи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2,500,000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2,500,000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070: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5,013,000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5,013,000</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Функција 070: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5,013,000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5,013,000</w:t>
            </w:r>
          </w:p>
        </w:tc>
      </w:tr>
      <w:tr w:rsidR="00A45372" w:rsidRPr="00A45372" w:rsidTr="006B3C22">
        <w:trPr>
          <w:trHeight w:val="5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Програмску активност 0901-0001: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5,013,000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5,013,000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Програмску активност 0901-0001: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5,013,000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5,013,000</w:t>
            </w:r>
          </w:p>
        </w:tc>
      </w:tr>
      <w:tr w:rsidR="00A45372" w:rsidRPr="00A45372" w:rsidTr="006B3C22">
        <w:trPr>
          <w:trHeight w:val="64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0901-0001</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Једнократне помоћи и други облици помоћи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center"/>
              <w:rPr>
                <w:i/>
                <w:iCs/>
                <w:lang w:val="en-US" w:eastAsia="en-US"/>
              </w:rPr>
            </w:pPr>
            <w:r w:rsidRPr="00A45372">
              <w:rPr>
                <w:i/>
                <w:iCs/>
                <w:lang w:val="en-US" w:eastAsia="en-US"/>
              </w:rPr>
              <w:t>060</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i/>
                <w:iCs/>
                <w:color w:val="auto"/>
                <w:lang w:val="en-US" w:eastAsia="en-US"/>
              </w:rPr>
            </w:pPr>
            <w:r w:rsidRPr="00A45372">
              <w:rPr>
                <w:i/>
                <w:iCs/>
                <w:color w:val="auto"/>
                <w:lang w:val="en-US" w:eastAsia="en-US"/>
              </w:rPr>
              <w:t>Становање</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121</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472</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Накнаде за социјалну заштиту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1,000,000</w:t>
            </w:r>
          </w:p>
        </w:tc>
      </w:tr>
      <w:tr w:rsidR="00A45372" w:rsidRPr="00A45372" w:rsidTr="006B3C22">
        <w:trPr>
          <w:trHeight w:val="48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122</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481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 xml:space="preserve">Дотације невладиним организацијама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060: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1,300,000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1,300,000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Функција 060: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1,300,000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1,300,000</w:t>
            </w:r>
          </w:p>
        </w:tc>
      </w:tr>
      <w:tr w:rsidR="00A45372" w:rsidRPr="00A45372" w:rsidTr="006B3C22">
        <w:trPr>
          <w:trHeight w:val="55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lastRenderedPageBreak/>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Програмску активност 0901-0002: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1,300,000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1,300,000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Програмску активност 0901-0002: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1,300,000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1,300,000</w:t>
            </w:r>
          </w:p>
        </w:tc>
      </w:tr>
      <w:tr w:rsidR="00A45372" w:rsidRPr="00A45372" w:rsidTr="006B3C22">
        <w:trPr>
          <w:trHeight w:val="1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center"/>
              <w:rPr>
                <w:lang w:val="en-US" w:eastAsia="en-US"/>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r>
      <w:tr w:rsidR="00A45372" w:rsidRPr="00A45372" w:rsidTr="006B3C22">
        <w:trPr>
          <w:trHeight w:val="37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0901-0003</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Дневне услуге у заједници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33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color w:val="auto"/>
                <w:lang w:val="en-US" w:eastAsia="en-US"/>
              </w:rPr>
            </w:pPr>
            <w:r w:rsidRPr="00A45372">
              <w:rPr>
                <w:i/>
                <w:iCs/>
                <w:color w:val="auto"/>
                <w:lang w:val="en-US" w:eastAsia="en-US"/>
              </w:rPr>
              <w:t>010</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color w:val="auto"/>
                <w:lang w:val="en-US" w:eastAsia="en-US"/>
              </w:rPr>
            </w:pPr>
            <w:r w:rsidRPr="00A45372">
              <w:rPr>
                <w:i/>
                <w:iCs/>
                <w:color w:val="auto"/>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color w:val="auto"/>
                <w:lang w:val="en-US" w:eastAsia="en-US"/>
              </w:rPr>
            </w:pPr>
            <w:r w:rsidRPr="00A45372">
              <w:rPr>
                <w:i/>
                <w:iCs/>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i/>
                <w:iCs/>
                <w:color w:val="auto"/>
                <w:lang w:val="en-US" w:eastAsia="en-US"/>
              </w:rPr>
            </w:pPr>
            <w:r w:rsidRPr="00A45372">
              <w:rPr>
                <w:i/>
                <w:iCs/>
                <w:color w:val="auto"/>
                <w:lang w:val="en-US" w:eastAsia="en-US"/>
              </w:rPr>
              <w:t>Болест и инвалидност</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r>
      <w:tr w:rsidR="00A45372" w:rsidRPr="00A45372" w:rsidTr="006B3C22">
        <w:trPr>
          <w:trHeight w:val="33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123</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472</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 xml:space="preserve">Накнаде за социјалну заштиту из буџета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600,000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600,000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010: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600,000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600,000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07</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Трансфери од других нивоа власти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hideMark/>
          </w:tcPr>
          <w:p w:rsidR="00A45372" w:rsidRPr="00A45372" w:rsidRDefault="00A45372" w:rsidP="00A45372">
            <w:pPr>
              <w:suppressAutoHyphens w:val="0"/>
              <w:jc w:val="left"/>
              <w:rPr>
                <w:b/>
                <w:bCs/>
                <w:lang w:val="en-US" w:eastAsia="en-US"/>
              </w:rPr>
            </w:pPr>
            <w:r w:rsidRPr="00A45372">
              <w:rPr>
                <w:b/>
                <w:bCs/>
                <w:lang w:val="en-US" w:eastAsia="en-US"/>
              </w:rPr>
              <w:t>Функција 010: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600,000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600,000</w:t>
            </w:r>
          </w:p>
        </w:tc>
      </w:tr>
      <w:tr w:rsidR="00A45372" w:rsidRPr="00A45372" w:rsidTr="006B3C22">
        <w:trPr>
          <w:trHeight w:val="5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Програмску активност 0901-0003: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600,000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600,000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07</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Трансфери од других нивоа власти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Програмску активност 0901-0003: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600,000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600,000</w:t>
            </w:r>
          </w:p>
        </w:tc>
      </w:tr>
      <w:tr w:rsidR="00A45372" w:rsidRPr="00A45372" w:rsidTr="006B3C22">
        <w:trPr>
          <w:trHeight w:val="1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center"/>
              <w:rPr>
                <w:lang w:val="en-US" w:eastAsia="en-US"/>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0901-0005</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Активности Црвеног крста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color w:val="auto"/>
                <w:lang w:val="en-US" w:eastAsia="en-US"/>
              </w:rPr>
            </w:pPr>
            <w:r w:rsidRPr="00A45372">
              <w:rPr>
                <w:i/>
                <w:iCs/>
                <w:color w:val="auto"/>
                <w:lang w:val="en-US" w:eastAsia="en-US"/>
              </w:rPr>
              <w:t>070</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color w:val="auto"/>
                <w:lang w:val="en-US" w:eastAsia="en-US"/>
              </w:rPr>
            </w:pPr>
            <w:r w:rsidRPr="00A45372">
              <w:rPr>
                <w:i/>
                <w:iCs/>
                <w:color w:val="auto"/>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color w:val="auto"/>
                <w:lang w:val="en-US" w:eastAsia="en-US"/>
              </w:rPr>
            </w:pPr>
            <w:r w:rsidRPr="00A45372">
              <w:rPr>
                <w:i/>
                <w:iCs/>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i/>
                <w:iCs/>
                <w:color w:val="auto"/>
                <w:lang w:val="en-US" w:eastAsia="en-US"/>
              </w:rPr>
            </w:pPr>
            <w:r w:rsidRPr="00A45372">
              <w:rPr>
                <w:i/>
                <w:iCs/>
                <w:color w:val="auto"/>
                <w:lang w:val="en-US" w:eastAsia="en-US"/>
              </w:rPr>
              <w:t>Социјална помоћ некласификована на другом месту</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r>
      <w:tr w:rsidR="00A45372" w:rsidRPr="00A45372" w:rsidTr="006B3C22">
        <w:trPr>
          <w:trHeight w:val="31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124</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481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 xml:space="preserve">Дотације невладиним организац.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580,000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580,000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070: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580,000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580,000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Функција 070: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580,000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580,000</w:t>
            </w:r>
          </w:p>
        </w:tc>
      </w:tr>
      <w:tr w:rsidR="00A45372" w:rsidRPr="00A45372" w:rsidTr="006B3C22">
        <w:trPr>
          <w:trHeight w:val="5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Програмску активност 0901-0005: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580,000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580,000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Програмску активност 0901-0005: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580,000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580,000</w:t>
            </w:r>
          </w:p>
        </w:tc>
      </w:tr>
      <w:tr w:rsidR="00A45372" w:rsidRPr="00A45372" w:rsidTr="006B3C22">
        <w:trPr>
          <w:trHeight w:val="1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bottom"/>
            <w:hideMark/>
          </w:tcPr>
          <w:p w:rsidR="00A45372" w:rsidRPr="00A45372" w:rsidRDefault="00A45372" w:rsidP="00A45372">
            <w:pPr>
              <w:suppressAutoHyphens w:val="0"/>
              <w:jc w:val="left"/>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lang w:val="en-US" w:eastAsia="en-US"/>
              </w:rPr>
            </w:pPr>
            <w:r w:rsidRPr="00A45372">
              <w:rPr>
                <w:lang w:val="en-US" w:eastAsia="en-US"/>
              </w:rPr>
              <w:t> </w:t>
            </w:r>
          </w:p>
        </w:tc>
        <w:tc>
          <w:tcPr>
            <w:tcW w:w="4104" w:type="dxa"/>
            <w:tcBorders>
              <w:top w:val="nil"/>
              <w:left w:val="nil"/>
              <w:bottom w:val="nil"/>
              <w:right w:val="nil"/>
            </w:tcBorders>
            <w:shd w:val="clear" w:color="auto" w:fill="auto"/>
            <w:noWrap/>
            <w:vAlign w:val="center"/>
            <w:hideMark/>
          </w:tcPr>
          <w:p w:rsidR="00A45372" w:rsidRPr="00A45372" w:rsidRDefault="00A45372" w:rsidP="00A45372">
            <w:pPr>
              <w:suppressAutoHyphens w:val="0"/>
              <w:jc w:val="left"/>
              <w:rPr>
                <w:lang w:val="en-US" w:eastAsia="en-US"/>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0901-0006</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Подршка породици и деци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color w:val="auto"/>
                <w:lang w:val="en-US" w:eastAsia="en-US"/>
              </w:rPr>
            </w:pPr>
            <w:r w:rsidRPr="00A45372">
              <w:rPr>
                <w:i/>
                <w:iCs/>
                <w:color w:val="auto"/>
                <w:lang w:val="en-US" w:eastAsia="en-US"/>
              </w:rPr>
              <w:t>040</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color w:val="auto"/>
                <w:lang w:val="en-US" w:eastAsia="en-US"/>
              </w:rPr>
            </w:pPr>
            <w:r w:rsidRPr="00A45372">
              <w:rPr>
                <w:i/>
                <w:iCs/>
                <w:color w:val="auto"/>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color w:val="auto"/>
                <w:lang w:val="en-US" w:eastAsia="en-US"/>
              </w:rPr>
            </w:pPr>
            <w:r w:rsidRPr="00A45372">
              <w:rPr>
                <w:i/>
                <w:iCs/>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i/>
                <w:iCs/>
                <w:color w:val="auto"/>
                <w:lang w:val="en-US" w:eastAsia="en-US"/>
              </w:rPr>
            </w:pPr>
            <w:r w:rsidRPr="00A45372">
              <w:rPr>
                <w:i/>
                <w:iCs/>
                <w:color w:val="auto"/>
                <w:lang w:val="en-US" w:eastAsia="en-US"/>
              </w:rPr>
              <w:t>Породица и деца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125</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472</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 xml:space="preserve">Накнаде за социјалну заштиту из буџета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7,000,000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7,000,000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lastRenderedPageBreak/>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040: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7,000,000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7,000,000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07</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Трансфери од других нивоа власти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Функција 040: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7,000,000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7,000,000</w:t>
            </w:r>
          </w:p>
        </w:tc>
      </w:tr>
      <w:tr w:rsidR="00A45372" w:rsidRPr="00A45372" w:rsidTr="006B3C22">
        <w:trPr>
          <w:trHeight w:val="5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Програмску активност 0901-0006: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7,000,000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7,000,000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07</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Трансфери од других нивоа власти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Програмску активност 0901-0006: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7,000,000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7,000,000</w:t>
            </w:r>
          </w:p>
        </w:tc>
      </w:tr>
      <w:tr w:rsidR="00A45372" w:rsidRPr="00A45372" w:rsidTr="006B3C22">
        <w:trPr>
          <w:trHeight w:val="1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center"/>
              <w:rPr>
                <w:lang w:val="en-US" w:eastAsia="en-US"/>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r>
      <w:tr w:rsidR="00A45372" w:rsidRPr="00A45372" w:rsidTr="006B3C22">
        <w:trPr>
          <w:trHeight w:val="5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0901-0002</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Породични и домски смештај, прихватилиштва и друге врсте смештаја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color w:val="auto"/>
                <w:lang w:val="en-US" w:eastAsia="en-US"/>
              </w:rPr>
            </w:pPr>
            <w:r w:rsidRPr="00A45372">
              <w:rPr>
                <w:i/>
                <w:iCs/>
                <w:color w:val="auto"/>
                <w:lang w:val="en-US" w:eastAsia="en-US"/>
              </w:rPr>
              <w:t>020</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color w:val="auto"/>
                <w:lang w:val="en-US" w:eastAsia="en-US"/>
              </w:rPr>
            </w:pPr>
            <w:r w:rsidRPr="00A45372">
              <w:rPr>
                <w:i/>
                <w:iCs/>
                <w:color w:val="auto"/>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color w:val="auto"/>
                <w:lang w:val="en-US" w:eastAsia="en-US"/>
              </w:rPr>
            </w:pPr>
            <w:r w:rsidRPr="00A45372">
              <w:rPr>
                <w:i/>
                <w:iCs/>
                <w:color w:val="auto"/>
                <w:lang w:val="en-US" w:eastAsia="en-US"/>
              </w:rPr>
              <w:t> </w:t>
            </w:r>
          </w:p>
        </w:tc>
        <w:tc>
          <w:tcPr>
            <w:tcW w:w="4104" w:type="dxa"/>
            <w:tcBorders>
              <w:top w:val="nil"/>
              <w:left w:val="nil"/>
              <w:bottom w:val="nil"/>
              <w:right w:val="nil"/>
            </w:tcBorders>
            <w:shd w:val="clear" w:color="auto" w:fill="auto"/>
            <w:noWrap/>
            <w:hideMark/>
          </w:tcPr>
          <w:p w:rsidR="00A45372" w:rsidRPr="00A45372" w:rsidRDefault="00A45372" w:rsidP="00A45372">
            <w:pPr>
              <w:suppressAutoHyphens w:val="0"/>
              <w:jc w:val="left"/>
              <w:rPr>
                <w:rFonts w:ascii="Times New Roman Italic" w:hAnsi="Times New Roman Italic"/>
                <w:lang w:val="en-US" w:eastAsia="en-US"/>
              </w:rPr>
            </w:pPr>
            <w:r w:rsidRPr="00A45372">
              <w:rPr>
                <w:rFonts w:ascii="Times New Roman Italic" w:hAnsi="Times New Roman Italic"/>
                <w:lang w:val="en-US" w:eastAsia="en-US"/>
              </w:rPr>
              <w:t>Старост</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126</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472</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Накнаде за социјалну заштиту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020: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Функција 020: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500,000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500,000</w:t>
            </w:r>
          </w:p>
        </w:tc>
      </w:tr>
      <w:tr w:rsidR="00A45372" w:rsidRPr="00A45372" w:rsidTr="006B3C22">
        <w:trPr>
          <w:trHeight w:val="5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Програмску активност 0901-0007: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500,000</w:t>
            </w:r>
          </w:p>
        </w:tc>
      </w:tr>
      <w:tr w:rsidR="00A45372" w:rsidRPr="00A45372" w:rsidTr="006B3C22">
        <w:trPr>
          <w:trHeight w:val="39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Програмску активност 0901-0007: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500,000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500,000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 11: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14,993,000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14,993,000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07</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Трансфери од других нивоа власти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 11: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14,993,000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14,993,000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center"/>
              <w:rPr>
                <w:lang w:val="en-US" w:eastAsia="en-US"/>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r>
      <w:tr w:rsidR="00A45372" w:rsidRPr="00A45372" w:rsidTr="006B3C22">
        <w:trPr>
          <w:trHeight w:val="5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left"/>
              <w:rPr>
                <w:b/>
                <w:bCs/>
                <w:lang w:val="en-US" w:eastAsia="en-US"/>
              </w:rPr>
            </w:pPr>
            <w:r w:rsidRPr="00A45372">
              <w:rPr>
                <w:b/>
                <w:bCs/>
                <w:lang w:val="en-US" w:eastAsia="en-US"/>
              </w:rPr>
              <w:t>1801</w:t>
            </w:r>
          </w:p>
        </w:tc>
        <w:tc>
          <w:tcPr>
            <w:tcW w:w="635"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000000" w:fill="B8CCE4"/>
            <w:vAlign w:val="center"/>
            <w:hideMark/>
          </w:tcPr>
          <w:p w:rsidR="00A45372" w:rsidRPr="00A45372" w:rsidRDefault="00A45372" w:rsidP="00A45372">
            <w:pPr>
              <w:suppressAutoHyphens w:val="0"/>
              <w:jc w:val="left"/>
              <w:rPr>
                <w:b/>
                <w:bCs/>
                <w:lang w:val="en-US" w:eastAsia="en-US"/>
              </w:rPr>
            </w:pPr>
            <w:r w:rsidRPr="00A45372">
              <w:rPr>
                <w:b/>
                <w:bCs/>
                <w:lang w:val="en-US" w:eastAsia="en-US"/>
              </w:rPr>
              <w:t>ПРОГРАМ 12: ПРИМАРНА ЗДРАВСТВЕНА ЗАШТИТА</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right"/>
              <w:rPr>
                <w:b/>
                <w:bCs/>
                <w:lang w:val="en-US" w:eastAsia="en-US"/>
              </w:rPr>
            </w:pPr>
            <w:r w:rsidRPr="00A45372">
              <w:rPr>
                <w:b/>
                <w:bCs/>
                <w:lang w:val="en-US" w:eastAsia="en-US"/>
              </w:rPr>
              <w:t> </w:t>
            </w:r>
          </w:p>
        </w:tc>
      </w:tr>
      <w:tr w:rsidR="00A45372" w:rsidRPr="00A45372" w:rsidTr="006B3C22">
        <w:trPr>
          <w:trHeight w:val="5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1801-0001</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Функционисање установа примарне здравствене заштите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center"/>
              <w:rPr>
                <w:i/>
                <w:iCs/>
                <w:lang w:val="en-US" w:eastAsia="en-US"/>
              </w:rPr>
            </w:pPr>
            <w:r w:rsidRPr="00A45372">
              <w:rPr>
                <w:i/>
                <w:iCs/>
                <w:lang w:val="en-US" w:eastAsia="en-US"/>
              </w:rPr>
              <w:t>740</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noWrap/>
            <w:vAlign w:val="center"/>
            <w:hideMark/>
          </w:tcPr>
          <w:p w:rsidR="00A45372" w:rsidRPr="00A45372" w:rsidRDefault="00A45372" w:rsidP="00A45372">
            <w:pPr>
              <w:suppressAutoHyphens w:val="0"/>
              <w:jc w:val="left"/>
              <w:rPr>
                <w:i/>
                <w:iCs/>
                <w:lang w:val="en-US" w:eastAsia="en-US"/>
              </w:rPr>
            </w:pPr>
            <w:r w:rsidRPr="00A45372">
              <w:rPr>
                <w:i/>
                <w:iCs/>
                <w:lang w:val="en-US" w:eastAsia="en-US"/>
              </w:rPr>
              <w:t>Услуге јавног здравства</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6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127</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464</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 xml:space="preserve">Дотације организацијама обавезног социјалног осигурања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7,377,000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7,377,000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740: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lastRenderedPageBreak/>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7,377,000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7,377,000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Функција 740: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7,377,000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7,377,000</w:t>
            </w:r>
          </w:p>
        </w:tc>
      </w:tr>
      <w:tr w:rsidR="00A45372" w:rsidRPr="00A45372" w:rsidTr="006B3C22">
        <w:trPr>
          <w:trHeight w:val="5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Програмску активност 1801-0001: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7,377,000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7,377,000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Програмску активност 1801-0001: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7,377,000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7,377,000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 12: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7,377,000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7,377,000</w:t>
            </w:r>
          </w:p>
        </w:tc>
      </w:tr>
      <w:tr w:rsidR="00A45372" w:rsidRPr="00A45372" w:rsidTr="006B3C22">
        <w:trPr>
          <w:trHeight w:val="37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sz w:val="22"/>
                <w:szCs w:val="22"/>
                <w:lang w:val="en-US" w:eastAsia="en-US"/>
              </w:rPr>
            </w:pPr>
            <w:r w:rsidRPr="00A45372">
              <w:rPr>
                <w:b/>
                <w:bCs/>
                <w:color w:val="auto"/>
                <w:sz w:val="22"/>
                <w:szCs w:val="22"/>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sz w:val="22"/>
                <w:szCs w:val="22"/>
                <w:lang w:val="en-US" w:eastAsia="en-US"/>
              </w:rPr>
            </w:pPr>
            <w:r w:rsidRPr="00A45372">
              <w:rPr>
                <w:b/>
                <w:bCs/>
                <w:color w:val="auto"/>
                <w:sz w:val="22"/>
                <w:szCs w:val="22"/>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sz w:val="22"/>
                <w:szCs w:val="22"/>
                <w:lang w:val="en-US" w:eastAsia="en-US"/>
              </w:rPr>
            </w:pPr>
            <w:r w:rsidRPr="00A45372">
              <w:rPr>
                <w:b/>
                <w:bCs/>
                <w:color w:val="auto"/>
                <w:sz w:val="22"/>
                <w:szCs w:val="22"/>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sz w:val="22"/>
                <w:szCs w:val="22"/>
                <w:lang w:val="en-US" w:eastAsia="en-US"/>
              </w:rPr>
            </w:pPr>
            <w:r w:rsidRPr="00A45372">
              <w:rPr>
                <w:b/>
                <w:bCs/>
                <w:color w:val="auto"/>
                <w:sz w:val="22"/>
                <w:szCs w:val="22"/>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sz w:val="22"/>
                <w:szCs w:val="22"/>
                <w:lang w:val="en-US" w:eastAsia="en-US"/>
              </w:rPr>
            </w:pPr>
            <w:r w:rsidRPr="00A45372">
              <w:rPr>
                <w:b/>
                <w:bCs/>
                <w:color w:val="auto"/>
                <w:sz w:val="22"/>
                <w:szCs w:val="22"/>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sz w:val="22"/>
                <w:szCs w:val="22"/>
                <w:lang w:val="en-US" w:eastAsia="en-US"/>
              </w:rPr>
            </w:pPr>
            <w:r w:rsidRPr="00A45372">
              <w:rPr>
                <w:sz w:val="22"/>
                <w:szCs w:val="22"/>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sz w:val="22"/>
                <w:szCs w:val="22"/>
                <w:lang w:val="en-US" w:eastAsia="en-US"/>
              </w:rPr>
            </w:pPr>
            <w:r w:rsidRPr="00A45372">
              <w:rPr>
                <w:b/>
                <w:bCs/>
                <w:sz w:val="22"/>
                <w:szCs w:val="22"/>
                <w:lang w:val="en-US" w:eastAsia="en-US"/>
              </w:rPr>
              <w:t>Свега за Програм 12: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7,377,000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sz w:val="22"/>
                <w:szCs w:val="22"/>
                <w:lang w:val="en-US" w:eastAsia="en-US"/>
              </w:rPr>
            </w:pPr>
            <w:r w:rsidRPr="00A45372">
              <w:rPr>
                <w:b/>
                <w:bCs/>
                <w:sz w:val="22"/>
                <w:szCs w:val="22"/>
                <w:lang w:val="en-US" w:eastAsia="en-US"/>
              </w:rPr>
              <w:t>7,377,000</w:t>
            </w:r>
          </w:p>
        </w:tc>
      </w:tr>
      <w:tr w:rsidR="00A45372" w:rsidRPr="00A45372" w:rsidTr="006B3C22">
        <w:trPr>
          <w:trHeight w:val="37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center"/>
              <w:rPr>
                <w:lang w:val="en-US" w:eastAsia="en-US"/>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r>
      <w:tr w:rsidR="00A45372" w:rsidRPr="00A45372" w:rsidTr="006B3C22">
        <w:trPr>
          <w:trHeight w:val="61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1301</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000000" w:fill="B8CCE4"/>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ПРОГРАМ 14 - РАЗВОЈ СПОРТА И ОМЛАДИНЕ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69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1301-0001</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Подршка локалним спортским организацијама, удружењима и савезима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25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center"/>
              <w:rPr>
                <w:i/>
                <w:iCs/>
                <w:lang w:val="en-US" w:eastAsia="en-US"/>
              </w:rPr>
            </w:pPr>
            <w:r w:rsidRPr="00A45372">
              <w:rPr>
                <w:i/>
                <w:iCs/>
                <w:lang w:val="en-US" w:eastAsia="en-US"/>
              </w:rPr>
              <w:t>810</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noWrap/>
            <w:vAlign w:val="center"/>
            <w:hideMark/>
          </w:tcPr>
          <w:p w:rsidR="00A45372" w:rsidRPr="00A45372" w:rsidRDefault="00A45372" w:rsidP="00A45372">
            <w:pPr>
              <w:suppressAutoHyphens w:val="0"/>
              <w:jc w:val="left"/>
              <w:rPr>
                <w:i/>
                <w:iCs/>
                <w:lang w:val="en-US" w:eastAsia="en-US"/>
              </w:rPr>
            </w:pPr>
            <w:r w:rsidRPr="00A45372">
              <w:rPr>
                <w:i/>
                <w:iCs/>
                <w:lang w:val="en-US" w:eastAsia="en-US"/>
              </w:rPr>
              <w:t>Услуге рекреације и спорта</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128</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481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 xml:space="preserve">Дотације невладиним организацијама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5,000,000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810: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5,000,000</w:t>
            </w:r>
          </w:p>
        </w:tc>
      </w:tr>
      <w:tr w:rsidR="00A45372" w:rsidRPr="00A45372" w:rsidTr="006B3C22">
        <w:trPr>
          <w:trHeight w:val="31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Функција 810: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5,000,000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5,000,000</w:t>
            </w:r>
          </w:p>
        </w:tc>
      </w:tr>
      <w:tr w:rsidR="00A45372" w:rsidRPr="00A45372" w:rsidTr="006B3C22">
        <w:trPr>
          <w:trHeight w:val="5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Програмску активност 1301-0001: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5,000,000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Програмску активност 1301-0001: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5,000,000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5,000,000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center"/>
              <w:rPr>
                <w:lang w:val="en-US" w:eastAsia="en-US"/>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85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1301-0002</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Подршка предшколском, школском и рекреативном спорту и масовној физичкој култури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center"/>
              <w:rPr>
                <w:i/>
                <w:iCs/>
                <w:lang w:val="en-US" w:eastAsia="en-US"/>
              </w:rPr>
            </w:pPr>
            <w:r w:rsidRPr="00A45372">
              <w:rPr>
                <w:i/>
                <w:iCs/>
                <w:lang w:val="en-US" w:eastAsia="en-US"/>
              </w:rPr>
              <w:t>860</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noWrap/>
            <w:vAlign w:val="center"/>
            <w:hideMark/>
          </w:tcPr>
          <w:p w:rsidR="00A45372" w:rsidRPr="00A45372" w:rsidRDefault="00A45372" w:rsidP="00A45372">
            <w:pPr>
              <w:suppressAutoHyphens w:val="0"/>
              <w:jc w:val="left"/>
              <w:rPr>
                <w:i/>
                <w:iCs/>
                <w:lang w:val="en-US" w:eastAsia="en-US"/>
              </w:rPr>
            </w:pPr>
            <w:r w:rsidRPr="00A45372">
              <w:rPr>
                <w:i/>
                <w:iCs/>
                <w:lang w:val="en-US" w:eastAsia="en-US"/>
              </w:rPr>
              <w:t>Рекреација, спорт, култура и вере, некласификовано на другом месту</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129</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425</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Текуће поправке и одржавање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130</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426</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Материјал</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131</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511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Зграде и грађевински објекти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4,000,000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4,000,000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860: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101,000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101,000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lastRenderedPageBreak/>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13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Нераспоређени вишак прихода из ранијих година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4,000,000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4,000,000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Функција 860: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4,101,000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4,101,000</w:t>
            </w:r>
          </w:p>
        </w:tc>
      </w:tr>
      <w:tr w:rsidR="00A45372" w:rsidRPr="00A45372" w:rsidTr="006B3C22">
        <w:trPr>
          <w:trHeight w:val="5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Програмску активност 1301-0002: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101,000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101,000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13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Нераспоређени вишак прихода из ранијих година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4,000,000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4,000,000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Програмску активност 1301-0002: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4,101,000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4,101,000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center"/>
              <w:rPr>
                <w:lang w:val="en-US" w:eastAsia="en-US"/>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1301-0005</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Спровођење омладинске политике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center"/>
              <w:rPr>
                <w:i/>
                <w:iCs/>
                <w:lang w:val="en-US" w:eastAsia="en-US"/>
              </w:rPr>
            </w:pPr>
            <w:r w:rsidRPr="00A45372">
              <w:rPr>
                <w:i/>
                <w:iCs/>
                <w:lang w:val="en-US" w:eastAsia="en-US"/>
              </w:rPr>
              <w:t>620</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noWrap/>
            <w:vAlign w:val="center"/>
            <w:hideMark/>
          </w:tcPr>
          <w:p w:rsidR="00A45372" w:rsidRPr="00A45372" w:rsidRDefault="00A45372" w:rsidP="00A45372">
            <w:pPr>
              <w:suppressAutoHyphens w:val="0"/>
              <w:jc w:val="left"/>
              <w:rPr>
                <w:i/>
                <w:iCs/>
                <w:lang w:val="en-US" w:eastAsia="en-US"/>
              </w:rPr>
            </w:pPr>
            <w:r w:rsidRPr="00A45372">
              <w:rPr>
                <w:i/>
                <w:iCs/>
                <w:lang w:val="en-US" w:eastAsia="en-US"/>
              </w:rPr>
              <w:t>Развој заједнице</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132</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Услуге по уговору</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110,000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110,000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133</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426</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Материјал</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40,000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40,000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620: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150,000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150,000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Функција 620: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150,000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150,000</w:t>
            </w:r>
          </w:p>
        </w:tc>
      </w:tr>
      <w:tr w:rsidR="00A45372" w:rsidRPr="00A45372" w:rsidTr="006B3C22">
        <w:trPr>
          <w:trHeight w:val="5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Програмску активност 1301-0005: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150,000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150,000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Програмску активност 1301-0005: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150,000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150,000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center"/>
              <w:rPr>
                <w:lang w:val="en-US" w:eastAsia="en-US"/>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34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 14: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3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5,251,000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5,251,000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13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Нераспоређени вишак прихода из ранијих година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4,000,000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4,000,000</w:t>
            </w:r>
          </w:p>
        </w:tc>
      </w:tr>
      <w:tr w:rsidR="00A45372" w:rsidRPr="00A45372" w:rsidTr="006B3C22">
        <w:trPr>
          <w:trHeight w:val="31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 14: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9,251,000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9,251,000</w:t>
            </w:r>
          </w:p>
        </w:tc>
      </w:tr>
      <w:tr w:rsidR="00A45372" w:rsidRPr="00A45372" w:rsidTr="006B3C22">
        <w:trPr>
          <w:trHeight w:val="31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center"/>
              <w:rPr>
                <w:lang w:val="en-US" w:eastAsia="en-US"/>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r>
      <w:tr w:rsidR="00A45372" w:rsidRPr="00A45372" w:rsidTr="006B3C22">
        <w:trPr>
          <w:trHeight w:val="675"/>
        </w:trPr>
        <w:tc>
          <w:tcPr>
            <w:tcW w:w="475" w:type="dxa"/>
            <w:tcBorders>
              <w:top w:val="nil"/>
              <w:left w:val="single" w:sz="4" w:space="0" w:color="auto"/>
              <w:bottom w:val="single" w:sz="4" w:space="0" w:color="auto"/>
              <w:right w:val="single" w:sz="4" w:space="0" w:color="auto"/>
            </w:tcBorders>
            <w:shd w:val="clear" w:color="000000" w:fill="FFFFFF"/>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000000" w:fill="FFFFFF"/>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000000" w:fill="FFFFFF"/>
            <w:noWrap/>
            <w:hideMark/>
          </w:tcPr>
          <w:p w:rsidR="00A45372" w:rsidRPr="00A45372" w:rsidRDefault="00A45372" w:rsidP="00A45372">
            <w:pPr>
              <w:suppressAutoHyphens w:val="0"/>
              <w:jc w:val="left"/>
              <w:rPr>
                <w:b/>
                <w:bCs/>
                <w:lang w:val="en-US" w:eastAsia="en-US"/>
              </w:rPr>
            </w:pPr>
            <w:r w:rsidRPr="00A45372">
              <w:rPr>
                <w:b/>
                <w:bCs/>
                <w:lang w:val="en-US" w:eastAsia="en-US"/>
              </w:rPr>
              <w:t>0101</w:t>
            </w:r>
          </w:p>
        </w:tc>
        <w:tc>
          <w:tcPr>
            <w:tcW w:w="635" w:type="dxa"/>
            <w:tcBorders>
              <w:top w:val="nil"/>
              <w:left w:val="nil"/>
              <w:bottom w:val="single" w:sz="4" w:space="0" w:color="auto"/>
              <w:right w:val="single" w:sz="4" w:space="0" w:color="auto"/>
            </w:tcBorders>
            <w:shd w:val="clear" w:color="000000" w:fill="FFFFFF"/>
            <w:noWrap/>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000000" w:fill="FFFFFF"/>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000000" w:fill="FFFFFF"/>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000000" w:fill="B8CCE4"/>
            <w:vAlign w:val="center"/>
            <w:hideMark/>
          </w:tcPr>
          <w:p w:rsidR="00A45372" w:rsidRPr="00A45372" w:rsidRDefault="00A45372" w:rsidP="00A45372">
            <w:pPr>
              <w:suppressAutoHyphens w:val="0"/>
              <w:jc w:val="left"/>
              <w:rPr>
                <w:b/>
                <w:bCs/>
                <w:lang w:val="en-US" w:eastAsia="en-US"/>
              </w:rPr>
            </w:pPr>
            <w:r w:rsidRPr="00A45372">
              <w:rPr>
                <w:b/>
                <w:bCs/>
                <w:lang w:val="en-US" w:eastAsia="en-US"/>
              </w:rPr>
              <w:t>ПРОГРАМ 5: ПОЉОПРИВРЕДА И РУРАЛНИ РАЗВОЈ</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0101-0002</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Мере подршке руралном развоју</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center"/>
              <w:rPr>
                <w:i/>
                <w:iCs/>
                <w:lang w:val="en-US" w:eastAsia="en-US"/>
              </w:rPr>
            </w:pPr>
            <w:r w:rsidRPr="00A45372">
              <w:rPr>
                <w:i/>
                <w:iCs/>
                <w:lang w:val="en-US" w:eastAsia="en-US"/>
              </w:rPr>
              <w:t>421</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noWrap/>
            <w:vAlign w:val="center"/>
            <w:hideMark/>
          </w:tcPr>
          <w:p w:rsidR="00A45372" w:rsidRPr="00A45372" w:rsidRDefault="00A45372" w:rsidP="00A45372">
            <w:pPr>
              <w:suppressAutoHyphens w:val="0"/>
              <w:jc w:val="left"/>
              <w:rPr>
                <w:i/>
                <w:iCs/>
                <w:lang w:val="en-US" w:eastAsia="en-US"/>
              </w:rPr>
            </w:pPr>
            <w:r w:rsidRPr="00A45372">
              <w:rPr>
                <w:i/>
                <w:iCs/>
                <w:lang w:val="en-US" w:eastAsia="en-US"/>
              </w:rPr>
              <w:t>Пољопривреда</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134</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Услуге по уговору</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1,100,000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1,100,000</w:t>
            </w:r>
          </w:p>
        </w:tc>
      </w:tr>
      <w:tr w:rsidR="00A45372" w:rsidRPr="00A45372" w:rsidTr="006B3C22">
        <w:trPr>
          <w:trHeight w:val="40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lastRenderedPageBreak/>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135</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424</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 xml:space="preserve">Специјализоване услуге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12,000,000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12,000,000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136</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425</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Текуће поправке и одржавање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24,250,000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24,250,000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137</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426</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Материјал</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800,000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800,000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138</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511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Зграде и грађевински објекти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421: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17,150,000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17,150,000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07</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Трансфери од других нивоа власти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13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Нераспоређени вишак прихода из ранијих година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22,000,000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22,000,000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Функција 421: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39,150,000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39,150,000</w:t>
            </w:r>
          </w:p>
        </w:tc>
      </w:tr>
      <w:tr w:rsidR="00A45372" w:rsidRPr="00A45372" w:rsidTr="006B3C22">
        <w:trPr>
          <w:trHeight w:val="5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Програмску активност 0101-0002: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17,150,000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17,150,000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13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Нераспоређени вишак прихода из ранијих година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22,000,000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22,000,000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Програмску активност 0101-0002: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39,150,000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39,150,000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0101-0002</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Мере подршке руралном развоју</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center"/>
              <w:rPr>
                <w:i/>
                <w:iCs/>
                <w:lang w:val="en-US" w:eastAsia="en-US"/>
              </w:rPr>
            </w:pPr>
            <w:r w:rsidRPr="00A45372">
              <w:rPr>
                <w:i/>
                <w:iCs/>
                <w:lang w:val="en-US" w:eastAsia="en-US"/>
              </w:rPr>
              <w:t>421</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noWrap/>
            <w:vAlign w:val="center"/>
            <w:hideMark/>
          </w:tcPr>
          <w:p w:rsidR="00A45372" w:rsidRPr="00A45372" w:rsidRDefault="00A45372" w:rsidP="00A45372">
            <w:pPr>
              <w:suppressAutoHyphens w:val="0"/>
              <w:jc w:val="left"/>
              <w:rPr>
                <w:i/>
                <w:iCs/>
                <w:lang w:val="en-US" w:eastAsia="en-US"/>
              </w:rPr>
            </w:pPr>
            <w:r w:rsidRPr="00A45372">
              <w:rPr>
                <w:i/>
                <w:iCs/>
                <w:lang w:val="en-US" w:eastAsia="en-US"/>
              </w:rPr>
              <w:t>Пољопривреда</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34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139</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425</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Текуће поправке и одржавање- Противградне станице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421: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Функција 421: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200,000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200,000</w:t>
            </w:r>
          </w:p>
        </w:tc>
      </w:tr>
      <w:tr w:rsidR="00A45372" w:rsidRPr="00A45372" w:rsidTr="006B3C22">
        <w:trPr>
          <w:trHeight w:val="5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Програмску активност 0101-0002: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Програмску активност 0101-0002: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200,000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200,000</w:t>
            </w:r>
          </w:p>
        </w:tc>
      </w:tr>
      <w:tr w:rsidR="00A45372" w:rsidRPr="00A45372" w:rsidTr="006B3C22">
        <w:trPr>
          <w:trHeight w:val="5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0101-0001</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Подршка за спровођење пољопривредне политике у локалној заједници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center"/>
              <w:rPr>
                <w:i/>
                <w:iCs/>
                <w:lang w:val="en-US" w:eastAsia="en-US"/>
              </w:rPr>
            </w:pPr>
            <w:r w:rsidRPr="00A45372">
              <w:rPr>
                <w:i/>
                <w:iCs/>
                <w:lang w:val="en-US" w:eastAsia="en-US"/>
              </w:rPr>
              <w:t>421</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noWrap/>
            <w:vAlign w:val="center"/>
            <w:hideMark/>
          </w:tcPr>
          <w:p w:rsidR="00A45372" w:rsidRPr="00A45372" w:rsidRDefault="00A45372" w:rsidP="00A45372">
            <w:pPr>
              <w:suppressAutoHyphens w:val="0"/>
              <w:jc w:val="left"/>
              <w:rPr>
                <w:i/>
                <w:iCs/>
                <w:lang w:val="en-US" w:eastAsia="en-US"/>
              </w:rPr>
            </w:pPr>
            <w:r w:rsidRPr="00A45372">
              <w:rPr>
                <w:i/>
                <w:iCs/>
                <w:lang w:val="en-US" w:eastAsia="en-US"/>
              </w:rPr>
              <w:t>Пољопривреда</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61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140</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451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 xml:space="preserve">Текуће субвенције јавним нефинансијским предузећима и организацијама: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5,000,000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141</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514</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Култивисана имовина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4,600,000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4,600,000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421: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lastRenderedPageBreak/>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9,600,000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9,600,000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Функција 421: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9,600,000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9,600,000</w:t>
            </w:r>
          </w:p>
        </w:tc>
      </w:tr>
      <w:tr w:rsidR="00A45372" w:rsidRPr="00A45372" w:rsidTr="006B3C22">
        <w:trPr>
          <w:trHeight w:val="5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Програмску активност 0101-0001: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9,600,000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9,600,000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Програмску активност 0101-0001: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9,600,000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9,600,000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b/>
                <w:bCs/>
                <w:lang w:val="en-US" w:eastAsia="en-US"/>
              </w:rPr>
            </w:pPr>
            <w:r w:rsidRPr="00A45372">
              <w:rPr>
                <w:b/>
                <w:bCs/>
                <w:lang w:val="en-US" w:eastAsia="en-US"/>
              </w:rPr>
              <w:t>0101-П2</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71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4104" w:type="dxa"/>
            <w:tcBorders>
              <w:top w:val="nil"/>
              <w:left w:val="nil"/>
              <w:bottom w:val="nil"/>
              <w:right w:val="nil"/>
            </w:tcBorders>
            <w:shd w:val="clear" w:color="auto" w:fill="auto"/>
            <w:noWrap/>
            <w:vAlign w:val="bottom"/>
            <w:hideMark/>
          </w:tcPr>
          <w:p w:rsidR="00A45372" w:rsidRPr="00A45372" w:rsidRDefault="00A45372" w:rsidP="00A45372">
            <w:pPr>
              <w:suppressAutoHyphens w:val="0"/>
              <w:jc w:val="left"/>
              <w:rPr>
                <w:b/>
                <w:bCs/>
                <w:lang w:val="en-US" w:eastAsia="en-US"/>
              </w:rPr>
            </w:pPr>
            <w:r w:rsidRPr="00A45372">
              <w:rPr>
                <w:b/>
                <w:bCs/>
                <w:lang w:val="en-US" w:eastAsia="en-US"/>
              </w:rPr>
              <w:t>Едукација пољопривредника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r>
      <w:tr w:rsidR="00A45372" w:rsidRPr="00A45372" w:rsidTr="006B3C22">
        <w:trPr>
          <w:trHeight w:val="34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center"/>
              <w:rPr>
                <w:i/>
                <w:iCs/>
                <w:lang w:val="en-US" w:eastAsia="en-US"/>
              </w:rPr>
            </w:pPr>
            <w:r w:rsidRPr="00A45372">
              <w:rPr>
                <w:i/>
                <w:iCs/>
                <w:lang w:val="en-US" w:eastAsia="en-US"/>
              </w:rPr>
              <w:t>421</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noWrap/>
            <w:vAlign w:val="center"/>
            <w:hideMark/>
          </w:tcPr>
          <w:p w:rsidR="00A45372" w:rsidRPr="00A45372" w:rsidRDefault="00A45372" w:rsidP="00A45372">
            <w:pPr>
              <w:suppressAutoHyphens w:val="0"/>
              <w:jc w:val="left"/>
              <w:rPr>
                <w:i/>
                <w:iCs/>
                <w:lang w:val="en-US" w:eastAsia="en-US"/>
              </w:rPr>
            </w:pPr>
            <w:r w:rsidRPr="00A45372">
              <w:rPr>
                <w:i/>
                <w:iCs/>
                <w:lang w:val="en-US" w:eastAsia="en-US"/>
              </w:rPr>
              <w:t>Пољопривреда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42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142</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Услуге по уговору</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450,000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450,000</w:t>
            </w:r>
          </w:p>
        </w:tc>
      </w:tr>
      <w:tr w:rsidR="00A45372" w:rsidRPr="00A45372" w:rsidTr="006B3C22">
        <w:trPr>
          <w:trHeight w:val="1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620</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Набавка финансијске имовине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421: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450,000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450,000</w:t>
            </w:r>
          </w:p>
        </w:tc>
      </w:tr>
      <w:tr w:rsidR="00A45372" w:rsidRPr="00A45372" w:rsidTr="006B3C22">
        <w:trPr>
          <w:trHeight w:val="36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Функција 421: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450,000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450,000</w:t>
            </w:r>
          </w:p>
        </w:tc>
      </w:tr>
      <w:tr w:rsidR="00A45372" w:rsidRPr="00A45372" w:rsidTr="006B3C22">
        <w:trPr>
          <w:trHeight w:val="5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програмску активност 0101-П2: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450,000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450,000</w:t>
            </w:r>
          </w:p>
        </w:tc>
      </w:tr>
      <w:tr w:rsidR="00A45372" w:rsidRPr="00A45372" w:rsidTr="006B3C22">
        <w:trPr>
          <w:trHeight w:val="36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пројекат 0101-П2: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450,000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450,000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b/>
                <w:bCs/>
                <w:lang w:val="en-US" w:eastAsia="en-US"/>
              </w:rPr>
            </w:pPr>
            <w:r w:rsidRPr="00A45372">
              <w:rPr>
                <w:b/>
                <w:bCs/>
                <w:lang w:val="en-US" w:eastAsia="en-US"/>
              </w:rPr>
              <w:t>0101-П3</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71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4104" w:type="dxa"/>
            <w:tcBorders>
              <w:top w:val="nil"/>
              <w:left w:val="nil"/>
              <w:bottom w:val="nil"/>
              <w:right w:val="nil"/>
            </w:tcBorders>
            <w:shd w:val="clear" w:color="auto" w:fill="auto"/>
            <w:noWrap/>
            <w:vAlign w:val="bottom"/>
            <w:hideMark/>
          </w:tcPr>
          <w:p w:rsidR="00A45372" w:rsidRPr="00A45372" w:rsidRDefault="00A45372" w:rsidP="00A45372">
            <w:pPr>
              <w:suppressAutoHyphens w:val="0"/>
              <w:jc w:val="left"/>
              <w:rPr>
                <w:b/>
                <w:bCs/>
                <w:lang w:val="en-US" w:eastAsia="en-US"/>
              </w:rPr>
            </w:pPr>
            <w:r w:rsidRPr="00A45372">
              <w:rPr>
                <w:b/>
                <w:bCs/>
                <w:lang w:val="en-US" w:eastAsia="en-US"/>
              </w:rPr>
              <w:t>Уређење земљишта у КО Топоница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r>
      <w:tr w:rsidR="00A45372" w:rsidRPr="00A45372" w:rsidTr="006B3C22">
        <w:trPr>
          <w:trHeight w:val="34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center"/>
              <w:rPr>
                <w:i/>
                <w:iCs/>
                <w:lang w:val="en-US" w:eastAsia="en-US"/>
              </w:rPr>
            </w:pPr>
            <w:r w:rsidRPr="00A45372">
              <w:rPr>
                <w:i/>
                <w:iCs/>
                <w:lang w:val="en-US" w:eastAsia="en-US"/>
              </w:rPr>
              <w:t>421</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noWrap/>
            <w:vAlign w:val="center"/>
            <w:hideMark/>
          </w:tcPr>
          <w:p w:rsidR="00A45372" w:rsidRPr="00A45372" w:rsidRDefault="00A45372" w:rsidP="00A45372">
            <w:pPr>
              <w:suppressAutoHyphens w:val="0"/>
              <w:jc w:val="left"/>
              <w:rPr>
                <w:i/>
                <w:iCs/>
                <w:lang w:val="en-US" w:eastAsia="en-US"/>
              </w:rPr>
            </w:pPr>
            <w:r w:rsidRPr="00A45372">
              <w:rPr>
                <w:i/>
                <w:iCs/>
                <w:lang w:val="en-US" w:eastAsia="en-US"/>
              </w:rPr>
              <w:t>Пољопривреда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42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143</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Услуге по уговору</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200,000</w:t>
            </w:r>
          </w:p>
        </w:tc>
      </w:tr>
      <w:tr w:rsidR="00A45372" w:rsidRPr="00A45372" w:rsidTr="006B3C22">
        <w:trPr>
          <w:trHeight w:val="1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620</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Набавка финансијске имовине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421: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200,000</w:t>
            </w:r>
          </w:p>
        </w:tc>
      </w:tr>
      <w:tr w:rsidR="00A45372" w:rsidRPr="00A45372" w:rsidTr="006B3C22">
        <w:trPr>
          <w:trHeight w:val="36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Функција 421: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200,000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200,000</w:t>
            </w:r>
          </w:p>
        </w:tc>
      </w:tr>
      <w:tr w:rsidR="00A45372" w:rsidRPr="00A45372" w:rsidTr="006B3C22">
        <w:trPr>
          <w:trHeight w:val="5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програмску активност 0101-П3: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200,000</w:t>
            </w:r>
          </w:p>
        </w:tc>
      </w:tr>
      <w:tr w:rsidR="00A45372" w:rsidRPr="00A45372" w:rsidTr="006B3C22">
        <w:trPr>
          <w:trHeight w:val="36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пројекат 0101-П3: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200,000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200,000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 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27,600,000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27,600,000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07</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Трансфери од других нивоа власти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13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 xml:space="preserve">Нераспоређени вишак прихода из ранијих </w:t>
            </w:r>
            <w:r w:rsidRPr="00A45372">
              <w:rPr>
                <w:color w:val="auto"/>
                <w:lang w:val="en-US" w:eastAsia="en-US"/>
              </w:rPr>
              <w:lastRenderedPageBreak/>
              <w:t>година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lastRenderedPageBreak/>
              <w:t>22,000,000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22,000,000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 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49,600,000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49,600,000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center"/>
              <w:rPr>
                <w:lang w:val="en-US" w:eastAsia="en-US"/>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Главу 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1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232,264,300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232,264,300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07</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Трансфери од других нивоа власти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08</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Добровољни трансфери од физичких и правних лица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13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Нераспоређени вишак прихода из ранијих година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140,293,020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140,293,020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Главу 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372,557,320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372,557,320</w:t>
            </w:r>
          </w:p>
        </w:tc>
      </w:tr>
      <w:tr w:rsidR="00A45372" w:rsidRPr="00A45372" w:rsidTr="006B3C22">
        <w:trPr>
          <w:trHeight w:val="5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1201</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000000" w:fill="B8CCE4"/>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ПРОГРАМ 13 - РАЗВОЈ КУЛТУРЕ И ИНФОРМИСАЊА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000000" w:fill="A6A6A6"/>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000000" w:fill="A6A6A6"/>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2</w:t>
            </w:r>
          </w:p>
        </w:tc>
        <w:tc>
          <w:tcPr>
            <w:tcW w:w="683" w:type="dxa"/>
            <w:tcBorders>
              <w:top w:val="nil"/>
              <w:left w:val="nil"/>
              <w:bottom w:val="single" w:sz="4" w:space="0" w:color="auto"/>
              <w:right w:val="single" w:sz="4" w:space="0" w:color="auto"/>
            </w:tcBorders>
            <w:shd w:val="clear" w:color="000000" w:fill="A6A6A6"/>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000000" w:fill="A6A6A6"/>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000000" w:fill="A6A6A6"/>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000000" w:fill="A6A6A6"/>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000000" w:fill="A6A6A6"/>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БИБЛИОТЕКА "СРБОЉУБ МИТИЋ"</w:t>
            </w:r>
          </w:p>
        </w:tc>
        <w:tc>
          <w:tcPr>
            <w:tcW w:w="1276" w:type="dxa"/>
            <w:tcBorders>
              <w:top w:val="nil"/>
              <w:left w:val="single" w:sz="4" w:space="0" w:color="auto"/>
              <w:bottom w:val="single" w:sz="4" w:space="0" w:color="auto"/>
              <w:right w:val="single" w:sz="4" w:space="0" w:color="auto"/>
            </w:tcBorders>
            <w:shd w:val="clear" w:color="000000" w:fill="A6A6A6"/>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000000" w:fill="A6A6A6"/>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000000" w:fill="A6A6A6"/>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55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1201-0001</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Унапређење система очувања и представљања културно - историјског населђа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center"/>
              <w:rPr>
                <w:i/>
                <w:iCs/>
                <w:lang w:val="en-US" w:eastAsia="en-US"/>
              </w:rPr>
            </w:pPr>
            <w:r w:rsidRPr="00A45372">
              <w:rPr>
                <w:i/>
                <w:iCs/>
                <w:lang w:val="en-US" w:eastAsia="en-US"/>
              </w:rPr>
              <w:t>820</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noWrap/>
            <w:vAlign w:val="center"/>
            <w:hideMark/>
          </w:tcPr>
          <w:p w:rsidR="00A45372" w:rsidRPr="00A45372" w:rsidRDefault="00A45372" w:rsidP="00A45372">
            <w:pPr>
              <w:suppressAutoHyphens w:val="0"/>
              <w:jc w:val="left"/>
              <w:rPr>
                <w:i/>
                <w:iCs/>
                <w:lang w:val="en-US" w:eastAsia="en-US"/>
              </w:rPr>
            </w:pPr>
            <w:r w:rsidRPr="00A45372">
              <w:rPr>
                <w:i/>
                <w:iCs/>
                <w:lang w:val="en-US" w:eastAsia="en-US"/>
              </w:rPr>
              <w:t>Услуге културе</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144</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411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Плате, додаци и накнаде запослених (зараде)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1,551,500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1,551,500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145</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412</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Социјални доприноси на терет послодавца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288,900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288,900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146</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413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Накнаде у натури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147</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414</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Социјална давања запосленима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148</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415</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Накнаде трошкова за запослене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140,000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140,000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149</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416</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Награде запосленима и остали посебни расходи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150</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Стални трошкови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451,000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451,000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151</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422</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Трошкови путовања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80,000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80,000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152</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Услуге по уговору</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995,000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995,000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153</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424</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Специјализоване услуге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154</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425</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Текуће поправке и одржавање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155</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426</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Материјал</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110,000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110,000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156</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465</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Остале донације, дотације и трансфери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200,000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157</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482</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Порези и таксе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15,000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15,000</w:t>
            </w:r>
          </w:p>
        </w:tc>
      </w:tr>
      <w:tr w:rsidR="00A45372" w:rsidRPr="00A45372" w:rsidTr="006B3C22">
        <w:trPr>
          <w:trHeight w:val="34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158</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511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Зграде и објекти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180,000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180,000</w:t>
            </w:r>
          </w:p>
        </w:tc>
      </w:tr>
      <w:tr w:rsidR="00A45372" w:rsidRPr="00A45372" w:rsidTr="006B3C22">
        <w:trPr>
          <w:trHeight w:val="34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159</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512</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Опрема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77,000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77,000</w:t>
            </w:r>
          </w:p>
        </w:tc>
      </w:tr>
      <w:tr w:rsidR="00A45372" w:rsidRPr="00A45372" w:rsidTr="006B3C22">
        <w:trPr>
          <w:trHeight w:val="43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160</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515</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Нематеријална имовина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25,000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325,000</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lastRenderedPageBreak/>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820: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4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4,458,400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4,458,400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04</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Сопствени приходи буџетских корисника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25,000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25,000</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Функција 820: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4,458,400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25,000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4,483,400</w:t>
            </w:r>
          </w:p>
        </w:tc>
      </w:tr>
      <w:tr w:rsidR="00A45372" w:rsidRPr="00A45372" w:rsidTr="006B3C22">
        <w:trPr>
          <w:trHeight w:val="5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Програмску активност 1201-0001: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4,458,400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4,458,400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Програмску активност 1201-0001: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4,458,400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25,000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4,483,400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b/>
                <w:bCs/>
                <w:lang w:val="en-US" w:eastAsia="en-US"/>
              </w:rPr>
            </w:pPr>
            <w:r w:rsidRPr="00A45372">
              <w:rPr>
                <w:b/>
                <w:bCs/>
                <w:lang w:val="en-US" w:eastAsia="en-US"/>
              </w:rPr>
              <w:t>1201-П1</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71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4104" w:type="dxa"/>
            <w:tcBorders>
              <w:top w:val="nil"/>
              <w:left w:val="nil"/>
              <w:bottom w:val="nil"/>
              <w:right w:val="nil"/>
            </w:tcBorders>
            <w:shd w:val="clear" w:color="auto" w:fill="auto"/>
            <w:noWrap/>
            <w:vAlign w:val="bottom"/>
            <w:hideMark/>
          </w:tcPr>
          <w:p w:rsidR="00A45372" w:rsidRPr="00A45372" w:rsidRDefault="00A45372" w:rsidP="00A45372">
            <w:pPr>
              <w:suppressAutoHyphens w:val="0"/>
              <w:jc w:val="left"/>
              <w:rPr>
                <w:b/>
                <w:bCs/>
                <w:lang w:val="en-US" w:eastAsia="en-US"/>
              </w:rPr>
            </w:pPr>
            <w:r w:rsidRPr="00A45372">
              <w:rPr>
                <w:b/>
                <w:bCs/>
                <w:lang w:val="en-US" w:eastAsia="en-US"/>
              </w:rPr>
              <w:t>Подстицај популарисању књиге и књижевног стваралаштва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r>
      <w:tr w:rsidR="00A45372" w:rsidRPr="00A45372" w:rsidTr="006B3C22">
        <w:trPr>
          <w:trHeight w:val="34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center"/>
              <w:rPr>
                <w:i/>
                <w:iCs/>
                <w:lang w:val="en-US" w:eastAsia="en-US"/>
              </w:rPr>
            </w:pPr>
            <w:r w:rsidRPr="00A45372">
              <w:rPr>
                <w:i/>
                <w:iCs/>
                <w:lang w:val="en-US" w:eastAsia="en-US"/>
              </w:rPr>
              <w:t>820</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noWrap/>
            <w:vAlign w:val="center"/>
            <w:hideMark/>
          </w:tcPr>
          <w:p w:rsidR="00A45372" w:rsidRPr="00A45372" w:rsidRDefault="00A45372" w:rsidP="00A45372">
            <w:pPr>
              <w:suppressAutoHyphens w:val="0"/>
              <w:jc w:val="left"/>
              <w:rPr>
                <w:i/>
                <w:iCs/>
                <w:lang w:val="en-US" w:eastAsia="en-US"/>
              </w:rPr>
            </w:pPr>
            <w:r w:rsidRPr="00A45372">
              <w:rPr>
                <w:i/>
                <w:iCs/>
                <w:lang w:val="en-US" w:eastAsia="en-US"/>
              </w:rPr>
              <w:t>Услуге културе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161</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422</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Трошкови путовања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162</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Услуге по уговору</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334,000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334,000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163</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424</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Специјализоване услуге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164</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426</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Материјал</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165</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472</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Накнаде за социјалну заштиту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50,000</w:t>
            </w:r>
          </w:p>
        </w:tc>
      </w:tr>
      <w:tr w:rsidR="00A45372" w:rsidRPr="00A45372" w:rsidTr="006B3C22">
        <w:trPr>
          <w:trHeight w:val="1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620</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Набавка финансијске имовине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820: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405,000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405,000</w:t>
            </w:r>
          </w:p>
        </w:tc>
      </w:tr>
      <w:tr w:rsidR="00A45372" w:rsidRPr="00A45372" w:rsidTr="006B3C22">
        <w:trPr>
          <w:trHeight w:val="36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Функција 820: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405,000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405,000</w:t>
            </w:r>
          </w:p>
        </w:tc>
      </w:tr>
      <w:tr w:rsidR="00A45372" w:rsidRPr="00A45372" w:rsidTr="006B3C22">
        <w:trPr>
          <w:trHeight w:val="5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програмску активност 1201-П1: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405,000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405,000</w:t>
            </w:r>
          </w:p>
        </w:tc>
      </w:tr>
      <w:tr w:rsidR="00A45372" w:rsidRPr="00A45372" w:rsidTr="006B3C22">
        <w:trPr>
          <w:trHeight w:val="36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пројекат 1201-П1: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405,000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405,000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b/>
                <w:bCs/>
                <w:lang w:val="en-US" w:eastAsia="en-US"/>
              </w:rPr>
            </w:pPr>
            <w:r w:rsidRPr="00A45372">
              <w:rPr>
                <w:b/>
                <w:bCs/>
                <w:lang w:val="en-US" w:eastAsia="en-US"/>
              </w:rPr>
              <w:t>1201-П2</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71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4104" w:type="dxa"/>
            <w:tcBorders>
              <w:top w:val="nil"/>
              <w:left w:val="nil"/>
              <w:bottom w:val="nil"/>
              <w:right w:val="nil"/>
            </w:tcBorders>
            <w:shd w:val="clear" w:color="auto" w:fill="auto"/>
            <w:noWrap/>
            <w:vAlign w:val="bottom"/>
            <w:hideMark/>
          </w:tcPr>
          <w:p w:rsidR="00A45372" w:rsidRPr="00A45372" w:rsidRDefault="00A45372" w:rsidP="00A45372">
            <w:pPr>
              <w:suppressAutoHyphens w:val="0"/>
              <w:jc w:val="left"/>
              <w:rPr>
                <w:b/>
                <w:bCs/>
                <w:lang w:val="en-US" w:eastAsia="en-US"/>
              </w:rPr>
            </w:pPr>
            <w:r w:rsidRPr="00A45372">
              <w:rPr>
                <w:b/>
                <w:bCs/>
                <w:lang w:val="en-US" w:eastAsia="en-US"/>
              </w:rPr>
              <w:t>Издавачка делатност</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r>
      <w:tr w:rsidR="00A45372" w:rsidRPr="00A45372" w:rsidTr="006B3C22">
        <w:trPr>
          <w:trHeight w:val="34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center"/>
              <w:rPr>
                <w:i/>
                <w:iCs/>
                <w:lang w:val="en-US" w:eastAsia="en-US"/>
              </w:rPr>
            </w:pPr>
            <w:r w:rsidRPr="00A45372">
              <w:rPr>
                <w:i/>
                <w:iCs/>
                <w:lang w:val="en-US" w:eastAsia="en-US"/>
              </w:rPr>
              <w:t>820</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noWrap/>
            <w:vAlign w:val="center"/>
            <w:hideMark/>
          </w:tcPr>
          <w:p w:rsidR="00A45372" w:rsidRPr="00A45372" w:rsidRDefault="00A45372" w:rsidP="00A45372">
            <w:pPr>
              <w:suppressAutoHyphens w:val="0"/>
              <w:jc w:val="left"/>
              <w:rPr>
                <w:i/>
                <w:iCs/>
                <w:lang w:val="en-US" w:eastAsia="en-US"/>
              </w:rPr>
            </w:pPr>
            <w:r w:rsidRPr="00A45372">
              <w:rPr>
                <w:i/>
                <w:iCs/>
                <w:lang w:val="en-US" w:eastAsia="en-US"/>
              </w:rPr>
              <w:t>Услуге културе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166</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Услуге по уговору</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253,000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253,000</w:t>
            </w:r>
          </w:p>
        </w:tc>
      </w:tr>
      <w:tr w:rsidR="00A45372" w:rsidRPr="00A45372" w:rsidTr="006B3C22">
        <w:trPr>
          <w:trHeight w:val="1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620</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Набавка финансијске имовине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830: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253,000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253,000</w:t>
            </w:r>
          </w:p>
        </w:tc>
      </w:tr>
      <w:tr w:rsidR="00A45372" w:rsidRPr="00A45372" w:rsidTr="006B3C22">
        <w:trPr>
          <w:trHeight w:val="36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Функција 830: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253,000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253,000</w:t>
            </w:r>
          </w:p>
        </w:tc>
      </w:tr>
      <w:tr w:rsidR="00A45372" w:rsidRPr="00A45372" w:rsidTr="006B3C22">
        <w:trPr>
          <w:trHeight w:val="5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програмску активност 1201-П2: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253,000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253,000</w:t>
            </w:r>
          </w:p>
        </w:tc>
      </w:tr>
      <w:tr w:rsidR="00A45372" w:rsidRPr="00A45372" w:rsidTr="006B3C22">
        <w:trPr>
          <w:trHeight w:val="36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lastRenderedPageBreak/>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пројекат 1201-П2: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253,000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253,000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b/>
                <w:bCs/>
                <w:lang w:val="en-US" w:eastAsia="en-US"/>
              </w:rPr>
            </w:pPr>
            <w:r w:rsidRPr="00A45372">
              <w:rPr>
                <w:b/>
                <w:bCs/>
                <w:lang w:val="en-US" w:eastAsia="en-US"/>
              </w:rPr>
              <w:t>1201-П3</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71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4104" w:type="dxa"/>
            <w:tcBorders>
              <w:top w:val="nil"/>
              <w:left w:val="nil"/>
              <w:bottom w:val="nil"/>
              <w:right w:val="nil"/>
            </w:tcBorders>
            <w:shd w:val="clear" w:color="auto" w:fill="auto"/>
            <w:noWrap/>
            <w:vAlign w:val="bottom"/>
            <w:hideMark/>
          </w:tcPr>
          <w:p w:rsidR="00A45372" w:rsidRPr="00A45372" w:rsidRDefault="00A45372" w:rsidP="00A45372">
            <w:pPr>
              <w:suppressAutoHyphens w:val="0"/>
              <w:jc w:val="left"/>
              <w:rPr>
                <w:b/>
                <w:bCs/>
                <w:lang w:val="en-US" w:eastAsia="en-US"/>
              </w:rPr>
            </w:pPr>
            <w:r w:rsidRPr="00A45372">
              <w:rPr>
                <w:b/>
                <w:bCs/>
                <w:lang w:val="en-US" w:eastAsia="en-US"/>
              </w:rPr>
              <w:t>Адаптација дечијег и галеријског дела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r>
      <w:tr w:rsidR="00A45372" w:rsidRPr="00A45372" w:rsidTr="006B3C22">
        <w:trPr>
          <w:trHeight w:val="34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center"/>
              <w:rPr>
                <w:i/>
                <w:iCs/>
                <w:lang w:val="en-US" w:eastAsia="en-US"/>
              </w:rPr>
            </w:pPr>
            <w:r w:rsidRPr="00A45372">
              <w:rPr>
                <w:i/>
                <w:iCs/>
                <w:lang w:val="en-US" w:eastAsia="en-US"/>
              </w:rPr>
              <w:t>820</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noWrap/>
            <w:vAlign w:val="center"/>
            <w:hideMark/>
          </w:tcPr>
          <w:p w:rsidR="00A45372" w:rsidRPr="00A45372" w:rsidRDefault="00A45372" w:rsidP="00A45372">
            <w:pPr>
              <w:suppressAutoHyphens w:val="0"/>
              <w:jc w:val="left"/>
              <w:rPr>
                <w:i/>
                <w:iCs/>
                <w:lang w:val="en-US" w:eastAsia="en-US"/>
              </w:rPr>
            </w:pPr>
            <w:r w:rsidRPr="00A45372">
              <w:rPr>
                <w:i/>
                <w:iCs/>
                <w:lang w:val="en-US" w:eastAsia="en-US"/>
              </w:rPr>
              <w:t>Услуге културе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167</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512</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Машине и опрема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500,000</w:t>
            </w:r>
          </w:p>
        </w:tc>
      </w:tr>
      <w:tr w:rsidR="00A45372" w:rsidRPr="00A45372" w:rsidTr="006B3C22">
        <w:trPr>
          <w:trHeight w:val="1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620</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Набавка финансијске имовине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820: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500,000</w:t>
            </w:r>
          </w:p>
        </w:tc>
      </w:tr>
      <w:tr w:rsidR="00A45372" w:rsidRPr="00A45372" w:rsidTr="006B3C22">
        <w:trPr>
          <w:trHeight w:val="36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Функција 820: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500,000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500,000</w:t>
            </w:r>
          </w:p>
        </w:tc>
      </w:tr>
      <w:tr w:rsidR="00A45372" w:rsidRPr="00A45372" w:rsidTr="006B3C22">
        <w:trPr>
          <w:trHeight w:val="5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програмску активност 1201-П1: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500,000</w:t>
            </w:r>
          </w:p>
        </w:tc>
      </w:tr>
      <w:tr w:rsidR="00A45372" w:rsidRPr="00A45372" w:rsidTr="006B3C22">
        <w:trPr>
          <w:trHeight w:val="36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пројекат 1201-П3: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500,000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500,000</w:t>
            </w:r>
          </w:p>
        </w:tc>
      </w:tr>
      <w:tr w:rsidR="00A45372" w:rsidRPr="00A45372" w:rsidTr="006B3C22">
        <w:trPr>
          <w:trHeight w:val="36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center"/>
              <w:rPr>
                <w:lang w:val="en-US" w:eastAsia="en-US"/>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Главу 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1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5,616,400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5,616,400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04</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Сопствени приходи буџетских корисника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25,000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25,000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Главу 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5,616,400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25,000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5,641,400</w:t>
            </w:r>
          </w:p>
        </w:tc>
      </w:tr>
      <w:tr w:rsidR="00A45372" w:rsidRPr="00A45372" w:rsidTr="006B3C22">
        <w:trPr>
          <w:trHeight w:val="36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center"/>
              <w:rPr>
                <w:lang w:val="en-US" w:eastAsia="en-US"/>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000000" w:fill="A6A6A6"/>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000000" w:fill="A6A6A6"/>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3</w:t>
            </w:r>
          </w:p>
        </w:tc>
        <w:tc>
          <w:tcPr>
            <w:tcW w:w="683" w:type="dxa"/>
            <w:tcBorders>
              <w:top w:val="nil"/>
              <w:left w:val="nil"/>
              <w:bottom w:val="single" w:sz="4" w:space="0" w:color="auto"/>
              <w:right w:val="single" w:sz="4" w:space="0" w:color="auto"/>
            </w:tcBorders>
            <w:shd w:val="clear" w:color="000000" w:fill="A6A6A6"/>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000000" w:fill="A6A6A6"/>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000000" w:fill="A6A6A6"/>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000000" w:fill="A6A6A6"/>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000000" w:fill="A6A6A6"/>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ЦЕНТАР ЗА КУЛТУРУ</w:t>
            </w:r>
          </w:p>
        </w:tc>
        <w:tc>
          <w:tcPr>
            <w:tcW w:w="1276" w:type="dxa"/>
            <w:tcBorders>
              <w:top w:val="nil"/>
              <w:left w:val="single" w:sz="4" w:space="0" w:color="auto"/>
              <w:bottom w:val="single" w:sz="4" w:space="0" w:color="auto"/>
              <w:right w:val="single" w:sz="4" w:space="0" w:color="auto"/>
            </w:tcBorders>
            <w:shd w:val="clear" w:color="000000" w:fill="A6A6A6"/>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000000" w:fill="A6A6A6"/>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000000" w:fill="A6A6A6"/>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55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1201-0001</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Унапређење система очувања и представљања културно - историјског наслeђа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center"/>
              <w:rPr>
                <w:i/>
                <w:iCs/>
                <w:lang w:val="en-US" w:eastAsia="en-US"/>
              </w:rPr>
            </w:pPr>
            <w:r w:rsidRPr="00A45372">
              <w:rPr>
                <w:i/>
                <w:iCs/>
                <w:lang w:val="en-US" w:eastAsia="en-US"/>
              </w:rPr>
              <w:t>820</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noWrap/>
            <w:vAlign w:val="center"/>
            <w:hideMark/>
          </w:tcPr>
          <w:p w:rsidR="00A45372" w:rsidRPr="00A45372" w:rsidRDefault="00A45372" w:rsidP="00A45372">
            <w:pPr>
              <w:suppressAutoHyphens w:val="0"/>
              <w:jc w:val="left"/>
              <w:rPr>
                <w:i/>
                <w:iCs/>
                <w:lang w:val="en-US" w:eastAsia="en-US"/>
              </w:rPr>
            </w:pPr>
            <w:r w:rsidRPr="00A45372">
              <w:rPr>
                <w:i/>
                <w:iCs/>
                <w:lang w:val="en-US" w:eastAsia="en-US"/>
              </w:rPr>
              <w:t>Услуге културе</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168</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411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Плате, додаци и накнаде запослених (зараде)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1,550,000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1,550,000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169</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412</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Социјални доприноси на терет послодавца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353,100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353,100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170</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413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Накнаде у натури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171</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414</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Социјална давања запосленима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172</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415</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Накнаде трошкова за запослене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173</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416</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Награде запосленима и остали посебни расходи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174</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Стални трошкови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228,000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228,000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175</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422</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Трошкови путовања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40,000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40,000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176</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Услуге по уговору</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992,000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992,000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177</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424</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Специјализоване услуге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lastRenderedPageBreak/>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178</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425</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Текуће поправке и одржавање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179</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426</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Материјал</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170,000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170,000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180</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465</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Остале донације, дотације и трансфери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190,000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190,000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181</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482</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Порези и таксе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15,000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15,000</w:t>
            </w:r>
          </w:p>
        </w:tc>
      </w:tr>
      <w:tr w:rsidR="00A45372" w:rsidRPr="00A45372" w:rsidTr="006B3C22">
        <w:trPr>
          <w:trHeight w:val="34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182</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511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Зграде и објекти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250,000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250,000</w:t>
            </w:r>
          </w:p>
        </w:tc>
      </w:tr>
      <w:tr w:rsidR="00A45372" w:rsidRPr="00A45372" w:rsidTr="006B3C22">
        <w:trPr>
          <w:trHeight w:val="34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183</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512</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Опрема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1,000,000</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820: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4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5,188,100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5,188,100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04</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Сопствени приходи буџетских корисника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Функција 820: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5,188,100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5,188,100</w:t>
            </w:r>
          </w:p>
        </w:tc>
      </w:tr>
      <w:tr w:rsidR="00A45372" w:rsidRPr="00A45372" w:rsidTr="006B3C22">
        <w:trPr>
          <w:trHeight w:val="5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Програмску активност 1201-0001: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5,188,100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5,188,100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Програмску активност 1201-0001: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5,188,100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5,188,100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b/>
                <w:bCs/>
                <w:lang w:val="en-US" w:eastAsia="en-US"/>
              </w:rPr>
            </w:pPr>
            <w:r w:rsidRPr="00A45372">
              <w:rPr>
                <w:b/>
                <w:bCs/>
                <w:lang w:val="en-US" w:eastAsia="en-US"/>
              </w:rPr>
              <w:t>1201-П4</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71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4104" w:type="dxa"/>
            <w:tcBorders>
              <w:top w:val="nil"/>
              <w:left w:val="nil"/>
              <w:bottom w:val="nil"/>
              <w:right w:val="nil"/>
            </w:tcBorders>
            <w:shd w:val="clear" w:color="auto" w:fill="auto"/>
            <w:noWrap/>
            <w:vAlign w:val="bottom"/>
            <w:hideMark/>
          </w:tcPr>
          <w:p w:rsidR="00A45372" w:rsidRPr="00A45372" w:rsidRDefault="00A45372" w:rsidP="00A45372">
            <w:pPr>
              <w:suppressAutoHyphens w:val="0"/>
              <w:jc w:val="left"/>
              <w:rPr>
                <w:b/>
                <w:bCs/>
                <w:lang w:val="en-US" w:eastAsia="en-US"/>
              </w:rPr>
            </w:pPr>
            <w:r w:rsidRPr="00A45372">
              <w:rPr>
                <w:b/>
                <w:bCs/>
                <w:lang w:val="en-US" w:eastAsia="en-US"/>
              </w:rPr>
              <w:t>Oрганизација ФЕДРАС-а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r>
      <w:tr w:rsidR="00A45372" w:rsidRPr="00A45372" w:rsidTr="006B3C22">
        <w:trPr>
          <w:trHeight w:val="34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center"/>
              <w:rPr>
                <w:i/>
                <w:iCs/>
                <w:lang w:val="en-US" w:eastAsia="en-US"/>
              </w:rPr>
            </w:pPr>
            <w:r w:rsidRPr="00A45372">
              <w:rPr>
                <w:i/>
                <w:iCs/>
                <w:lang w:val="en-US" w:eastAsia="en-US"/>
              </w:rPr>
              <w:t>820</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noWrap/>
            <w:vAlign w:val="center"/>
            <w:hideMark/>
          </w:tcPr>
          <w:p w:rsidR="00A45372" w:rsidRPr="00A45372" w:rsidRDefault="00A45372" w:rsidP="00A45372">
            <w:pPr>
              <w:suppressAutoHyphens w:val="0"/>
              <w:jc w:val="left"/>
              <w:rPr>
                <w:i/>
                <w:iCs/>
                <w:lang w:val="en-US" w:eastAsia="en-US"/>
              </w:rPr>
            </w:pPr>
            <w:r w:rsidRPr="00A45372">
              <w:rPr>
                <w:i/>
                <w:iCs/>
                <w:lang w:val="en-US" w:eastAsia="en-US"/>
              </w:rPr>
              <w:t>Услуге културе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184</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422</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Трошкови путовања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210,000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210,000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185</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Услуге по уговору</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940,000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940,000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186</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424</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Специјализоване услуге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110,000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110,000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187</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426</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Материјал</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188</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472</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Накнаде за социјалну заштиту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50,000</w:t>
            </w:r>
          </w:p>
        </w:tc>
      </w:tr>
      <w:tr w:rsidR="00A45372" w:rsidRPr="00A45372" w:rsidTr="006B3C22">
        <w:trPr>
          <w:trHeight w:val="1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620</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Набавка финансијске имовине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820: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1,315,000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1,315,000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07</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Трансфери од других нивоа власти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08</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Добровољни трансфери од физичких и правних лица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r>
      <w:tr w:rsidR="00A45372" w:rsidRPr="00A45372" w:rsidTr="006B3C22">
        <w:trPr>
          <w:trHeight w:val="36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Функција 820: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1,315,000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1,315,000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пројекат 1201-П4: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1,315,000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1,315,000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07</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Трансфери од других нивоа власти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08</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Добровољни трансфери од физичких и правних лица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r>
      <w:tr w:rsidR="00A45372" w:rsidRPr="00A45372" w:rsidTr="006B3C22">
        <w:trPr>
          <w:trHeight w:val="36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lastRenderedPageBreak/>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пројекат 1201-П4: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1,315,000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1,315,000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b/>
                <w:bCs/>
                <w:lang w:val="en-US" w:eastAsia="en-US"/>
              </w:rPr>
            </w:pPr>
            <w:r w:rsidRPr="00A45372">
              <w:rPr>
                <w:b/>
                <w:bCs/>
                <w:lang w:val="en-US" w:eastAsia="en-US"/>
              </w:rPr>
              <w:t>1201-П5</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71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4104" w:type="dxa"/>
            <w:tcBorders>
              <w:top w:val="nil"/>
              <w:left w:val="nil"/>
              <w:bottom w:val="nil"/>
              <w:right w:val="nil"/>
            </w:tcBorders>
            <w:shd w:val="clear" w:color="auto" w:fill="auto"/>
            <w:noWrap/>
            <w:vAlign w:val="bottom"/>
            <w:hideMark/>
          </w:tcPr>
          <w:p w:rsidR="00A45372" w:rsidRPr="00A45372" w:rsidRDefault="00A45372" w:rsidP="00A45372">
            <w:pPr>
              <w:suppressAutoHyphens w:val="0"/>
              <w:jc w:val="left"/>
              <w:rPr>
                <w:b/>
                <w:bCs/>
                <w:lang w:val="en-US" w:eastAsia="en-US"/>
              </w:rPr>
            </w:pPr>
            <w:r w:rsidRPr="00A45372">
              <w:rPr>
                <w:b/>
                <w:bCs/>
                <w:lang w:val="en-US" w:eastAsia="en-US"/>
              </w:rPr>
              <w:t>Припрема позоришне представе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r>
      <w:tr w:rsidR="00A45372" w:rsidRPr="00A45372" w:rsidTr="006B3C22">
        <w:trPr>
          <w:trHeight w:val="34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center"/>
              <w:rPr>
                <w:i/>
                <w:iCs/>
                <w:lang w:val="en-US" w:eastAsia="en-US"/>
              </w:rPr>
            </w:pPr>
            <w:r w:rsidRPr="00A45372">
              <w:rPr>
                <w:i/>
                <w:iCs/>
                <w:lang w:val="en-US" w:eastAsia="en-US"/>
              </w:rPr>
              <w:t>820</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noWrap/>
            <w:vAlign w:val="center"/>
            <w:hideMark/>
          </w:tcPr>
          <w:p w:rsidR="00A45372" w:rsidRPr="00A45372" w:rsidRDefault="00A45372" w:rsidP="00A45372">
            <w:pPr>
              <w:suppressAutoHyphens w:val="0"/>
              <w:jc w:val="left"/>
              <w:rPr>
                <w:i/>
                <w:iCs/>
                <w:lang w:val="en-US" w:eastAsia="en-US"/>
              </w:rPr>
            </w:pPr>
            <w:r w:rsidRPr="00A45372">
              <w:rPr>
                <w:i/>
                <w:iCs/>
                <w:lang w:val="en-US" w:eastAsia="en-US"/>
              </w:rPr>
              <w:t>Услуге културе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189</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422</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Трошкови путовања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40,000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40,000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190</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Услуге по уговору</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870,000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870,000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191</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426</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Материјал</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85,000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85,000</w:t>
            </w:r>
          </w:p>
        </w:tc>
      </w:tr>
      <w:tr w:rsidR="00A45372" w:rsidRPr="00A45372" w:rsidTr="006B3C22">
        <w:trPr>
          <w:trHeight w:val="1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620</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Набавка финансијске имовине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820: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995,000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995,000</w:t>
            </w:r>
          </w:p>
        </w:tc>
      </w:tr>
      <w:tr w:rsidR="00A45372" w:rsidRPr="00A45372" w:rsidTr="006B3C22">
        <w:trPr>
          <w:trHeight w:val="36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Функција 820: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995,000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995,000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пројекат 1201-П5: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995,000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995,000</w:t>
            </w:r>
          </w:p>
        </w:tc>
      </w:tr>
      <w:tr w:rsidR="00A45372" w:rsidRPr="00A45372" w:rsidTr="006B3C22">
        <w:trPr>
          <w:trHeight w:val="36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пројекат 1201-П5: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995,000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995,000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b/>
                <w:bCs/>
                <w:lang w:val="en-US" w:eastAsia="en-US"/>
              </w:rPr>
            </w:pPr>
            <w:r w:rsidRPr="00A45372">
              <w:rPr>
                <w:b/>
                <w:bCs/>
                <w:lang w:val="en-US" w:eastAsia="en-US"/>
              </w:rPr>
              <w:t>1201-П6</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71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4104" w:type="dxa"/>
            <w:tcBorders>
              <w:top w:val="nil"/>
              <w:left w:val="nil"/>
              <w:bottom w:val="nil"/>
              <w:right w:val="nil"/>
            </w:tcBorders>
            <w:shd w:val="clear" w:color="auto" w:fill="auto"/>
            <w:noWrap/>
            <w:vAlign w:val="bottom"/>
            <w:hideMark/>
          </w:tcPr>
          <w:p w:rsidR="00A45372" w:rsidRPr="00A45372" w:rsidRDefault="00A45372" w:rsidP="00A45372">
            <w:pPr>
              <w:suppressAutoHyphens w:val="0"/>
              <w:jc w:val="left"/>
              <w:rPr>
                <w:b/>
                <w:bCs/>
                <w:lang w:val="en-US" w:eastAsia="en-US"/>
              </w:rPr>
            </w:pPr>
            <w:r w:rsidRPr="00A45372">
              <w:rPr>
                <w:b/>
                <w:bCs/>
                <w:lang w:val="en-US" w:eastAsia="en-US"/>
              </w:rPr>
              <w:t>Крени коло да кренемо</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r>
      <w:tr w:rsidR="00A45372" w:rsidRPr="00A45372" w:rsidTr="006B3C22">
        <w:trPr>
          <w:trHeight w:val="34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center"/>
              <w:rPr>
                <w:i/>
                <w:iCs/>
                <w:lang w:val="en-US" w:eastAsia="en-US"/>
              </w:rPr>
            </w:pPr>
            <w:r w:rsidRPr="00A45372">
              <w:rPr>
                <w:i/>
                <w:iCs/>
                <w:lang w:val="en-US" w:eastAsia="en-US"/>
              </w:rPr>
              <w:t>820</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noWrap/>
            <w:vAlign w:val="center"/>
            <w:hideMark/>
          </w:tcPr>
          <w:p w:rsidR="00A45372" w:rsidRPr="00A45372" w:rsidRDefault="00A45372" w:rsidP="00A45372">
            <w:pPr>
              <w:suppressAutoHyphens w:val="0"/>
              <w:jc w:val="left"/>
              <w:rPr>
                <w:i/>
                <w:iCs/>
                <w:lang w:val="en-US" w:eastAsia="en-US"/>
              </w:rPr>
            </w:pPr>
            <w:r w:rsidRPr="00A45372">
              <w:rPr>
                <w:i/>
                <w:iCs/>
                <w:lang w:val="en-US" w:eastAsia="en-US"/>
              </w:rPr>
              <w:t>Услуге културе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52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192</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Услуге по уговору</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820: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08</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Добровољни трансфери од физичких и правних лица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r>
      <w:tr w:rsidR="00A45372" w:rsidRPr="00A45372" w:rsidTr="006B3C22">
        <w:trPr>
          <w:trHeight w:val="36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Функција 820: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300,000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300,000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пројекат 1201-П6: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08</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Добровољни трансфери од физичких и правних лица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r>
      <w:tr w:rsidR="00A45372" w:rsidRPr="00A45372" w:rsidTr="006B3C22">
        <w:trPr>
          <w:trHeight w:val="36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пројекат 1201-П6: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300,000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300,000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b/>
                <w:bCs/>
                <w:lang w:val="en-US" w:eastAsia="en-US"/>
              </w:rPr>
            </w:pPr>
            <w:r w:rsidRPr="00A45372">
              <w:rPr>
                <w:b/>
                <w:bCs/>
                <w:lang w:val="en-US" w:eastAsia="en-US"/>
              </w:rPr>
              <w:t>1201-П7</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71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4104" w:type="dxa"/>
            <w:tcBorders>
              <w:top w:val="nil"/>
              <w:left w:val="nil"/>
              <w:bottom w:val="nil"/>
              <w:right w:val="nil"/>
            </w:tcBorders>
            <w:shd w:val="clear" w:color="auto" w:fill="auto"/>
            <w:noWrap/>
            <w:vAlign w:val="bottom"/>
            <w:hideMark/>
          </w:tcPr>
          <w:p w:rsidR="00A45372" w:rsidRPr="00A45372" w:rsidRDefault="00A45372" w:rsidP="00A45372">
            <w:pPr>
              <w:suppressAutoHyphens w:val="0"/>
              <w:jc w:val="left"/>
              <w:rPr>
                <w:b/>
                <w:bCs/>
                <w:lang w:val="en-US" w:eastAsia="en-US"/>
              </w:rPr>
            </w:pPr>
            <w:r w:rsidRPr="00A45372">
              <w:rPr>
                <w:b/>
                <w:bCs/>
                <w:lang w:val="en-US" w:eastAsia="en-US"/>
              </w:rPr>
              <w:t>Часопис "Стиг"</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r>
      <w:tr w:rsidR="00A45372" w:rsidRPr="00A45372" w:rsidTr="006B3C22">
        <w:trPr>
          <w:trHeight w:val="34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center"/>
              <w:rPr>
                <w:i/>
                <w:iCs/>
                <w:lang w:val="en-US" w:eastAsia="en-US"/>
              </w:rPr>
            </w:pPr>
            <w:r w:rsidRPr="00A45372">
              <w:rPr>
                <w:i/>
                <w:iCs/>
                <w:lang w:val="en-US" w:eastAsia="en-US"/>
              </w:rPr>
              <w:t>820</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noWrap/>
            <w:vAlign w:val="center"/>
            <w:hideMark/>
          </w:tcPr>
          <w:p w:rsidR="00A45372" w:rsidRPr="00A45372" w:rsidRDefault="00A45372" w:rsidP="00A45372">
            <w:pPr>
              <w:suppressAutoHyphens w:val="0"/>
              <w:jc w:val="left"/>
              <w:rPr>
                <w:i/>
                <w:iCs/>
                <w:lang w:val="en-US" w:eastAsia="en-US"/>
              </w:rPr>
            </w:pPr>
            <w:r w:rsidRPr="00A45372">
              <w:rPr>
                <w:i/>
                <w:iCs/>
                <w:lang w:val="en-US" w:eastAsia="en-US"/>
              </w:rPr>
              <w:t>Услуге културе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193</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422</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Трошкови путовања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194</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Услуге по уговору</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310,000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310,000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195</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426</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Материјал</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5,000</w:t>
            </w:r>
          </w:p>
        </w:tc>
      </w:tr>
      <w:tr w:rsidR="00A45372" w:rsidRPr="00A45372" w:rsidTr="006B3C22">
        <w:trPr>
          <w:trHeight w:val="1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lastRenderedPageBreak/>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620</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Набавка финансијске имовине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820: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335,000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335,000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07</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Трансфери од других нивоа власти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r>
      <w:tr w:rsidR="00A45372" w:rsidRPr="00A45372" w:rsidTr="006B3C22">
        <w:trPr>
          <w:trHeight w:val="36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Функција 820: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335,000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335,000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пројекат 1201-П7: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335,000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335,000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07</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Трансфери од других нивоа власти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r>
      <w:tr w:rsidR="00A45372" w:rsidRPr="00A45372" w:rsidTr="006B3C22">
        <w:trPr>
          <w:trHeight w:val="36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пројекат 1201-П7: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335,000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335,000</w:t>
            </w:r>
          </w:p>
        </w:tc>
      </w:tr>
      <w:tr w:rsidR="00A45372" w:rsidRPr="00A45372" w:rsidTr="006B3C22">
        <w:trPr>
          <w:trHeight w:val="36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b/>
                <w:bCs/>
                <w:lang w:val="en-US" w:eastAsia="en-US"/>
              </w:rPr>
            </w:pPr>
            <w:r w:rsidRPr="00A45372">
              <w:rPr>
                <w:b/>
                <w:bCs/>
                <w:lang w:val="en-US" w:eastAsia="en-US"/>
              </w:rPr>
              <w:t>1201-П8</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716"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4104" w:type="dxa"/>
            <w:tcBorders>
              <w:top w:val="nil"/>
              <w:left w:val="nil"/>
              <w:bottom w:val="nil"/>
              <w:right w:val="nil"/>
            </w:tcBorders>
            <w:shd w:val="clear" w:color="auto" w:fill="auto"/>
            <w:noWrap/>
            <w:vAlign w:val="bottom"/>
            <w:hideMark/>
          </w:tcPr>
          <w:p w:rsidR="00A45372" w:rsidRPr="00A45372" w:rsidRDefault="00A45372" w:rsidP="00A45372">
            <w:pPr>
              <w:suppressAutoHyphens w:val="0"/>
              <w:jc w:val="left"/>
              <w:rPr>
                <w:b/>
                <w:bCs/>
                <w:lang w:val="en-US" w:eastAsia="en-US"/>
              </w:rPr>
            </w:pPr>
            <w:r w:rsidRPr="00A45372">
              <w:rPr>
                <w:b/>
                <w:bCs/>
                <w:lang w:val="en-US" w:eastAsia="en-US"/>
              </w:rPr>
              <w:t>Општински фолклорни ансамбл</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r>
      <w:tr w:rsidR="00A45372" w:rsidRPr="00A45372" w:rsidTr="006B3C22">
        <w:trPr>
          <w:trHeight w:val="36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hideMark/>
          </w:tcPr>
          <w:p w:rsidR="00A45372" w:rsidRPr="00A45372" w:rsidRDefault="00A45372" w:rsidP="00A45372">
            <w:pPr>
              <w:suppressAutoHyphens w:val="0"/>
              <w:jc w:val="center"/>
              <w:rPr>
                <w:i/>
                <w:iCs/>
                <w:lang w:val="en-US" w:eastAsia="en-US"/>
              </w:rPr>
            </w:pPr>
            <w:r w:rsidRPr="00A45372">
              <w:rPr>
                <w:i/>
                <w:iCs/>
                <w:lang w:val="en-US" w:eastAsia="en-US"/>
              </w:rPr>
              <w:t>820</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noWrap/>
            <w:vAlign w:val="center"/>
            <w:hideMark/>
          </w:tcPr>
          <w:p w:rsidR="00A45372" w:rsidRPr="00A45372" w:rsidRDefault="00A45372" w:rsidP="00A45372">
            <w:pPr>
              <w:suppressAutoHyphens w:val="0"/>
              <w:jc w:val="left"/>
              <w:rPr>
                <w:i/>
                <w:iCs/>
                <w:lang w:val="en-US" w:eastAsia="en-US"/>
              </w:rPr>
            </w:pPr>
            <w:r w:rsidRPr="00A45372">
              <w:rPr>
                <w:i/>
                <w:iCs/>
                <w:lang w:val="en-US" w:eastAsia="en-US"/>
              </w:rPr>
              <w:t>Услуге културе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36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196</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422</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Трошкови путовања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30,000</w:t>
            </w:r>
          </w:p>
        </w:tc>
      </w:tr>
      <w:tr w:rsidR="00A45372" w:rsidRPr="00A45372" w:rsidTr="006B3C22">
        <w:trPr>
          <w:trHeight w:val="36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197</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Услуге по уговору</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900,000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900,000</w:t>
            </w:r>
          </w:p>
        </w:tc>
      </w:tr>
      <w:tr w:rsidR="00A45372" w:rsidRPr="00A45372" w:rsidTr="006B3C22">
        <w:trPr>
          <w:trHeight w:val="36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198</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426</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Материјал</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70,000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70,000</w:t>
            </w:r>
          </w:p>
        </w:tc>
      </w:tr>
      <w:tr w:rsidR="00A45372" w:rsidRPr="00A45372" w:rsidTr="006B3C22">
        <w:trPr>
          <w:trHeight w:val="36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820: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6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1,000,000</w:t>
            </w:r>
          </w:p>
        </w:tc>
      </w:tr>
      <w:tr w:rsidR="00A45372" w:rsidRPr="00A45372" w:rsidTr="006B3C22">
        <w:trPr>
          <w:trHeight w:val="36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Функција 820: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1,000,000</w:t>
            </w:r>
          </w:p>
        </w:tc>
      </w:tr>
      <w:tr w:rsidR="00A45372" w:rsidRPr="00A45372" w:rsidTr="006B3C22">
        <w:trPr>
          <w:trHeight w:val="36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пројекат 1201-П8: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6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1,000,000</w:t>
            </w:r>
          </w:p>
        </w:tc>
      </w:tr>
      <w:tr w:rsidR="00A45372" w:rsidRPr="00A45372" w:rsidTr="006B3C22">
        <w:trPr>
          <w:trHeight w:val="36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пројекат 1201-П8: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1,000,000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Главу 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1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9,133,100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9,133,100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07</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Трансфери од других нивоа власти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08</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Добровољни трансфери од физичких и правних лица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Главу 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9,133,100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9,133,100</w:t>
            </w:r>
          </w:p>
        </w:tc>
      </w:tr>
      <w:tr w:rsidR="00A45372" w:rsidRPr="00A45372" w:rsidTr="006B3C22">
        <w:trPr>
          <w:trHeight w:val="54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000000" w:fill="B8CCE4"/>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ПРОГРАМ 4 - РАЗВОЈ ТУРИЗМА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000000" w:fill="A6A6A6"/>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475" w:type="dxa"/>
            <w:tcBorders>
              <w:top w:val="nil"/>
              <w:left w:val="nil"/>
              <w:bottom w:val="single" w:sz="4" w:space="0" w:color="auto"/>
              <w:right w:val="single" w:sz="4" w:space="0" w:color="auto"/>
            </w:tcBorders>
            <w:shd w:val="clear" w:color="000000" w:fill="A6A6A6"/>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4</w:t>
            </w:r>
          </w:p>
        </w:tc>
        <w:tc>
          <w:tcPr>
            <w:tcW w:w="683" w:type="dxa"/>
            <w:tcBorders>
              <w:top w:val="nil"/>
              <w:left w:val="nil"/>
              <w:bottom w:val="single" w:sz="4" w:space="0" w:color="auto"/>
              <w:right w:val="single" w:sz="4" w:space="0" w:color="auto"/>
            </w:tcBorders>
            <w:shd w:val="clear" w:color="000000" w:fill="A6A6A6"/>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000000" w:fill="A6A6A6"/>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000000" w:fill="A6A6A6"/>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716" w:type="dxa"/>
            <w:tcBorders>
              <w:top w:val="nil"/>
              <w:left w:val="nil"/>
              <w:bottom w:val="single" w:sz="4" w:space="0" w:color="auto"/>
              <w:right w:val="single" w:sz="4" w:space="0" w:color="auto"/>
            </w:tcBorders>
            <w:shd w:val="clear" w:color="000000" w:fill="A6A6A6"/>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4104" w:type="dxa"/>
            <w:tcBorders>
              <w:top w:val="nil"/>
              <w:left w:val="nil"/>
              <w:bottom w:val="nil"/>
              <w:right w:val="nil"/>
            </w:tcBorders>
            <w:shd w:val="clear" w:color="000000" w:fill="A6A6A6"/>
            <w:vAlign w:val="center"/>
            <w:hideMark/>
          </w:tcPr>
          <w:p w:rsidR="00A45372" w:rsidRPr="00A45372" w:rsidRDefault="00A45372" w:rsidP="00A45372">
            <w:pPr>
              <w:suppressAutoHyphens w:val="0"/>
              <w:jc w:val="left"/>
              <w:rPr>
                <w:b/>
                <w:bCs/>
                <w:lang w:val="en-US" w:eastAsia="en-US"/>
              </w:rPr>
            </w:pPr>
            <w:r w:rsidRPr="00A45372">
              <w:rPr>
                <w:b/>
                <w:bCs/>
                <w:lang w:val="en-US" w:eastAsia="en-US"/>
              </w:rPr>
              <w:t>ТУРИСТИЧКА ОРГАНИЗАЦИЈА ОПШТИНЕ</w:t>
            </w:r>
          </w:p>
        </w:tc>
        <w:tc>
          <w:tcPr>
            <w:tcW w:w="1276" w:type="dxa"/>
            <w:tcBorders>
              <w:top w:val="nil"/>
              <w:left w:val="single" w:sz="4" w:space="0" w:color="auto"/>
              <w:bottom w:val="single" w:sz="4" w:space="0" w:color="auto"/>
              <w:right w:val="single" w:sz="4" w:space="0" w:color="auto"/>
            </w:tcBorders>
            <w:shd w:val="clear" w:color="000000" w:fill="A6A6A6"/>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 </w:t>
            </w:r>
          </w:p>
        </w:tc>
        <w:tc>
          <w:tcPr>
            <w:tcW w:w="1275" w:type="dxa"/>
            <w:tcBorders>
              <w:top w:val="nil"/>
              <w:left w:val="nil"/>
              <w:bottom w:val="single" w:sz="4" w:space="0" w:color="auto"/>
              <w:right w:val="single" w:sz="4" w:space="0" w:color="auto"/>
            </w:tcBorders>
            <w:shd w:val="clear" w:color="000000" w:fill="A6A6A6"/>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1276" w:type="dxa"/>
            <w:tcBorders>
              <w:top w:val="nil"/>
              <w:left w:val="nil"/>
              <w:bottom w:val="single" w:sz="4" w:space="0" w:color="auto"/>
              <w:right w:val="single" w:sz="4" w:space="0" w:color="auto"/>
            </w:tcBorders>
            <w:shd w:val="clear" w:color="000000" w:fill="A6A6A6"/>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r>
      <w:tr w:rsidR="00A45372" w:rsidRPr="00A45372" w:rsidTr="006B3C22">
        <w:trPr>
          <w:trHeight w:val="255"/>
        </w:trPr>
        <w:tc>
          <w:tcPr>
            <w:tcW w:w="475" w:type="dxa"/>
            <w:tcBorders>
              <w:top w:val="nil"/>
              <w:left w:val="single" w:sz="4" w:space="0" w:color="auto"/>
              <w:bottom w:val="single" w:sz="4" w:space="0" w:color="auto"/>
              <w:right w:val="single" w:sz="4" w:space="0" w:color="auto"/>
            </w:tcBorders>
            <w:shd w:val="clear" w:color="000000" w:fill="FFFFFF"/>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1502</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center"/>
              <w:rPr>
                <w:lang w:val="en-US" w:eastAsia="en-US"/>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25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1502-0001</w:t>
            </w:r>
          </w:p>
        </w:tc>
        <w:tc>
          <w:tcPr>
            <w:tcW w:w="635"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bottom"/>
            <w:hideMark/>
          </w:tcPr>
          <w:p w:rsidR="00A45372" w:rsidRPr="00A45372" w:rsidRDefault="00A45372" w:rsidP="00A45372">
            <w:pPr>
              <w:suppressAutoHyphens w:val="0"/>
              <w:jc w:val="left"/>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Управљање развојем туризма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lastRenderedPageBreak/>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i/>
                <w:iCs/>
                <w:lang w:val="en-US" w:eastAsia="en-US"/>
              </w:rPr>
            </w:pPr>
            <w:r w:rsidRPr="00A45372">
              <w:rPr>
                <w:i/>
                <w:i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473</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hideMark/>
          </w:tcPr>
          <w:p w:rsidR="00A45372" w:rsidRPr="00A45372" w:rsidRDefault="00A45372" w:rsidP="00A45372">
            <w:pPr>
              <w:suppressAutoHyphens w:val="0"/>
              <w:jc w:val="left"/>
              <w:rPr>
                <w:i/>
                <w:iCs/>
                <w:lang w:val="en-US" w:eastAsia="en-US"/>
              </w:rPr>
            </w:pPr>
            <w:r w:rsidRPr="00A45372">
              <w:rPr>
                <w:i/>
                <w:iCs/>
                <w:lang w:val="en-US" w:eastAsia="en-US"/>
              </w:rPr>
              <w:t>Туризам</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199</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411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Плате, додаци и накнаде запослених (зараде)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942,670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942,670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200</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412</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Социјални доприноси на терет послодавца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178,690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178,690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201</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414</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Социјална давања запосленима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202</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415</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Накнаде трошкова за запослене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90,000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90,000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203</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Стални трошкови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140,000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140,000</w:t>
            </w:r>
          </w:p>
        </w:tc>
      </w:tr>
      <w:tr w:rsidR="00A45372" w:rsidRPr="00A45372" w:rsidTr="006B3C22">
        <w:trPr>
          <w:trHeight w:val="31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204</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422</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Трошкови путовања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90,000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90,000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205</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Услуге по уговору</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735,000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735,000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206</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424</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Специјализоване услуге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207</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425</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Текуће поправке и одржавање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208</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426</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Материјал</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40,000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40,000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209</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465</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Остале донације, дотације и трансфери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105,000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105,000</w:t>
            </w:r>
          </w:p>
        </w:tc>
      </w:tr>
      <w:tr w:rsidR="00A45372" w:rsidRPr="00A45372" w:rsidTr="006B3C22">
        <w:trPr>
          <w:trHeight w:val="36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210</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482</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Порези, обавезне таксе, казне и пенали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5,000</w:t>
            </w:r>
          </w:p>
        </w:tc>
      </w:tr>
      <w:tr w:rsidR="00A45372" w:rsidRPr="00A45372" w:rsidTr="006B3C22">
        <w:trPr>
          <w:trHeight w:val="5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211</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485</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Накнада штете за повреде или штету нанету од стране државних органа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750,000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750,000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212</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511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Зграде и грађевински објекти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600,000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600,000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213</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512</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Машине и опрема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w:t>
            </w:r>
          </w:p>
        </w:tc>
      </w:tr>
      <w:tr w:rsidR="00A45372" w:rsidRPr="00A45372" w:rsidTr="006B3C22">
        <w:trPr>
          <w:trHeight w:val="31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473: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3,756,360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3,756,360</w:t>
            </w:r>
          </w:p>
        </w:tc>
      </w:tr>
      <w:tr w:rsidR="00A45372" w:rsidRPr="00A45372" w:rsidTr="006B3C22">
        <w:trPr>
          <w:trHeight w:val="31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04</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Сопствени приходи буџетских корисника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r>
      <w:tr w:rsidR="00A45372" w:rsidRPr="00A45372" w:rsidTr="006B3C22">
        <w:trPr>
          <w:trHeight w:val="34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hideMark/>
          </w:tcPr>
          <w:p w:rsidR="00A45372" w:rsidRPr="00A45372" w:rsidRDefault="00A45372" w:rsidP="00A45372">
            <w:pPr>
              <w:suppressAutoHyphens w:val="0"/>
              <w:jc w:val="left"/>
              <w:rPr>
                <w:b/>
                <w:bCs/>
                <w:lang w:val="en-US" w:eastAsia="en-US"/>
              </w:rPr>
            </w:pPr>
            <w:r w:rsidRPr="00A45372">
              <w:rPr>
                <w:b/>
                <w:bCs/>
                <w:lang w:val="en-US" w:eastAsia="en-US"/>
              </w:rPr>
              <w:t>Функција 473: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3,756,360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3,756,360</w:t>
            </w:r>
          </w:p>
        </w:tc>
      </w:tr>
      <w:tr w:rsidR="00A45372" w:rsidRPr="00A45372" w:rsidTr="006B3C22">
        <w:trPr>
          <w:trHeight w:val="25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hideMark/>
          </w:tcPr>
          <w:p w:rsidR="00A45372" w:rsidRPr="00A45372" w:rsidRDefault="00A45372" w:rsidP="00A45372">
            <w:pPr>
              <w:suppressAutoHyphens w:val="0"/>
              <w:jc w:val="center"/>
              <w:rPr>
                <w:lang w:val="en-US" w:eastAsia="en-US"/>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 </w:t>
            </w:r>
          </w:p>
        </w:tc>
      </w:tr>
      <w:tr w:rsidR="00A45372" w:rsidRPr="00A45372" w:rsidTr="006B3C22">
        <w:trPr>
          <w:trHeight w:val="5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Програмску активност 1502-0001: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3,756,360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3,756,360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04</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Сопствени приходи буџетских корисника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Програмску активност 1502-0001: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3,756,360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3,756,360</w:t>
            </w:r>
          </w:p>
        </w:tc>
      </w:tr>
      <w:tr w:rsidR="00A45372" w:rsidRPr="00A45372" w:rsidTr="006B3C22">
        <w:trPr>
          <w:trHeight w:val="25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1502-П1</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Стишко посело</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25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473</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i/>
                <w:iCs/>
                <w:lang w:val="en-US" w:eastAsia="en-US"/>
              </w:rPr>
            </w:pPr>
            <w:r w:rsidRPr="00A45372">
              <w:rPr>
                <w:i/>
                <w:iCs/>
                <w:lang w:val="en-US" w:eastAsia="en-US"/>
              </w:rPr>
              <w:t>Туризам</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39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214</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Стални трошкови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80,000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80,000</w:t>
            </w:r>
          </w:p>
        </w:tc>
      </w:tr>
      <w:tr w:rsidR="00A45372" w:rsidRPr="00A45372" w:rsidTr="006B3C22">
        <w:trPr>
          <w:trHeight w:val="31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215</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Услуге по уговору</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485,000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440,000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925,000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216</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424</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Специјализоване услуге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w:t>
            </w:r>
          </w:p>
        </w:tc>
      </w:tr>
      <w:tr w:rsidR="00A45372" w:rsidRPr="00A45372" w:rsidTr="006B3C22">
        <w:trPr>
          <w:trHeight w:val="40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217</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426</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Материјал</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25,000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25,000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lastRenderedPageBreak/>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473: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600,000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600,000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07</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Трансфери од других нивоа власти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300,000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08</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Добровољни трансфери од физичких и правних лица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140,000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140,000</w:t>
            </w:r>
          </w:p>
        </w:tc>
      </w:tr>
      <w:tr w:rsidR="00A45372" w:rsidRPr="00A45372" w:rsidTr="006B3C22">
        <w:trPr>
          <w:trHeight w:val="25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Функција 473: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600,000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440,000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1,040,000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Пројекат 1502-П1: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600,000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600,000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07</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Трансфери од других нивоа власти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300,000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08</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Добровољни трансфери од физичких и правних лица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140,000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140,000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Пројекат 1502-П1: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600,000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440,000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1,040,000</w:t>
            </w:r>
          </w:p>
        </w:tc>
      </w:tr>
      <w:tr w:rsidR="00A45372" w:rsidRPr="00A45372" w:rsidTr="006B3C22">
        <w:trPr>
          <w:trHeight w:val="25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 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4,356,360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4,356,360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07</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Трансфери од других нивоа власти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300,000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08</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Добровољни трансфери од физичких и правних лица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140,000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140,000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 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4,356,360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440,000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4,796,360</w:t>
            </w:r>
          </w:p>
        </w:tc>
      </w:tr>
      <w:tr w:rsidR="00A45372" w:rsidRPr="00A45372" w:rsidTr="006B3C22">
        <w:trPr>
          <w:trHeight w:val="25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Главу 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4,356,360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4,356,360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07</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Трансфери од других нивоа власти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300,000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08</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Добровољни трансфери од физичких и правних лица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140,000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140,000</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Главу 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4,356,360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440,000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4,796,360</w:t>
            </w:r>
          </w:p>
        </w:tc>
      </w:tr>
      <w:tr w:rsidR="00A45372" w:rsidRPr="00A45372" w:rsidTr="006B3C22">
        <w:trPr>
          <w:trHeight w:val="61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000000" w:fill="B8CCE4"/>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ПРОГРАМ 8 - ПРЕДШКОЛСКО ОБРАЗОВАЊЕ И ВАСПИТАЊЕ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000000" w:fill="A6A6A6"/>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000000" w:fill="A6A6A6"/>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5</w:t>
            </w:r>
          </w:p>
        </w:tc>
        <w:tc>
          <w:tcPr>
            <w:tcW w:w="683" w:type="dxa"/>
            <w:tcBorders>
              <w:top w:val="nil"/>
              <w:left w:val="nil"/>
              <w:bottom w:val="single" w:sz="4" w:space="0" w:color="auto"/>
              <w:right w:val="single" w:sz="4" w:space="0" w:color="auto"/>
            </w:tcBorders>
            <w:shd w:val="clear" w:color="000000" w:fill="A6A6A6"/>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000000" w:fill="A6A6A6"/>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000000" w:fill="A6A6A6"/>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000000" w:fill="A6A6A6"/>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000000" w:fill="A6A6A6"/>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ПРЕДШКОЛСКА УСТАНОВА  "14.ОКТОБАР"</w:t>
            </w:r>
          </w:p>
        </w:tc>
        <w:tc>
          <w:tcPr>
            <w:tcW w:w="1276" w:type="dxa"/>
            <w:tcBorders>
              <w:top w:val="nil"/>
              <w:left w:val="single" w:sz="4" w:space="0" w:color="auto"/>
              <w:bottom w:val="single" w:sz="4" w:space="0" w:color="auto"/>
              <w:right w:val="single" w:sz="4" w:space="0" w:color="auto"/>
            </w:tcBorders>
            <w:shd w:val="clear" w:color="000000" w:fill="A6A6A6"/>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000000" w:fill="A6A6A6"/>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000000" w:fill="A6A6A6"/>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645"/>
        </w:trPr>
        <w:tc>
          <w:tcPr>
            <w:tcW w:w="475" w:type="dxa"/>
            <w:tcBorders>
              <w:top w:val="nil"/>
              <w:left w:val="single" w:sz="4" w:space="0" w:color="auto"/>
              <w:bottom w:val="single" w:sz="4" w:space="0" w:color="auto"/>
              <w:right w:val="single" w:sz="4" w:space="0" w:color="auto"/>
            </w:tcBorders>
            <w:shd w:val="clear" w:color="000000" w:fill="FFFFFF"/>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475" w:type="dxa"/>
            <w:tcBorders>
              <w:top w:val="nil"/>
              <w:left w:val="nil"/>
              <w:bottom w:val="single" w:sz="4" w:space="0" w:color="auto"/>
              <w:right w:val="single" w:sz="4" w:space="0" w:color="auto"/>
            </w:tcBorders>
            <w:shd w:val="clear" w:color="000000" w:fill="FFFFFF"/>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000000" w:fill="FFFFFF"/>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2001</w:t>
            </w:r>
          </w:p>
        </w:tc>
        <w:tc>
          <w:tcPr>
            <w:tcW w:w="635" w:type="dxa"/>
            <w:tcBorders>
              <w:top w:val="nil"/>
              <w:left w:val="nil"/>
              <w:bottom w:val="single" w:sz="4" w:space="0" w:color="auto"/>
              <w:right w:val="single" w:sz="4" w:space="0" w:color="auto"/>
            </w:tcBorders>
            <w:shd w:val="clear" w:color="000000" w:fill="FFFFFF"/>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000000" w:fill="FFFFFF"/>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000000" w:fill="FFFFFF"/>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000000" w:fill="FFFFFF"/>
            <w:noWrap/>
            <w:vAlign w:val="bottom"/>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2001-0001</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Функционисање предшколских установа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25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911</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i/>
                <w:iCs/>
                <w:color w:val="auto"/>
                <w:lang w:val="en-US" w:eastAsia="en-US"/>
              </w:rPr>
            </w:pPr>
            <w:r w:rsidRPr="00A45372">
              <w:rPr>
                <w:i/>
                <w:iCs/>
                <w:color w:val="auto"/>
                <w:lang w:val="en-US" w:eastAsia="en-US"/>
              </w:rPr>
              <w:t>Предшколско образовање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39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218</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411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Плате, додаци и накнаде запослених (зараде)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9,634,678</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3,518,147</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13,152,825</w:t>
            </w:r>
          </w:p>
        </w:tc>
      </w:tr>
      <w:tr w:rsidR="00A45372" w:rsidRPr="00A45372" w:rsidTr="006B3C22">
        <w:trPr>
          <w:trHeight w:val="36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219</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412</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Социјални доприноси на терет послодавца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1,759,097</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629,752</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2,388,849</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220</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413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Накнаде у натури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120,000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120,000</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221</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414</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Социјална давања запосленима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1,900,000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2,100,000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lastRenderedPageBreak/>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222</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415</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Накнаде трошкова за запослене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223</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416</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Награде запосленима и остали посебни расходи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170,000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170,000</w:t>
            </w:r>
          </w:p>
        </w:tc>
      </w:tr>
      <w:tr w:rsidR="00A45372" w:rsidRPr="00A45372" w:rsidTr="006B3C22">
        <w:trPr>
          <w:trHeight w:val="37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224</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Стални трошкови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1,453,612</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838,388</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2,292,000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225</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422</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Трошкови путовања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1,260,000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1,260,000</w:t>
            </w:r>
          </w:p>
        </w:tc>
      </w:tr>
      <w:tr w:rsidR="00A45372" w:rsidRPr="00A45372" w:rsidTr="006B3C22">
        <w:trPr>
          <w:trHeight w:val="33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226</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Услуге по уговору</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2,395,000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2,395,000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227</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424</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Специјализоване услуге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200,000</w:t>
            </w:r>
          </w:p>
        </w:tc>
      </w:tr>
      <w:tr w:rsidR="00A45372" w:rsidRPr="00A45372" w:rsidTr="006B3C22">
        <w:trPr>
          <w:trHeight w:val="34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228</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425</w:t>
            </w:r>
          </w:p>
        </w:tc>
        <w:tc>
          <w:tcPr>
            <w:tcW w:w="4104" w:type="dxa"/>
            <w:tcBorders>
              <w:top w:val="nil"/>
              <w:left w:val="nil"/>
              <w:bottom w:val="nil"/>
              <w:right w:val="nil"/>
            </w:tcBorders>
            <w:shd w:val="clear" w:color="auto" w:fill="auto"/>
            <w:hideMark/>
          </w:tcPr>
          <w:p w:rsidR="00A45372" w:rsidRPr="00A45372" w:rsidRDefault="00A45372" w:rsidP="00A45372">
            <w:pPr>
              <w:suppressAutoHyphens w:val="0"/>
              <w:jc w:val="left"/>
              <w:rPr>
                <w:lang w:val="en-US" w:eastAsia="en-US"/>
              </w:rPr>
            </w:pPr>
            <w:r w:rsidRPr="00A45372">
              <w:rPr>
                <w:lang w:val="en-US" w:eastAsia="en-US"/>
              </w:rPr>
              <w:t>Текуће поправке и одржавање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450,000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450,000</w:t>
            </w:r>
          </w:p>
        </w:tc>
      </w:tr>
      <w:tr w:rsidR="00A45372" w:rsidRPr="00A45372" w:rsidTr="006B3C22">
        <w:trPr>
          <w:trHeight w:val="33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229</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426</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Материјал</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3,080,000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280,000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3,360,000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230</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465</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Остале донације, дотације и трансфери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1,230,000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1,230,000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231</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472</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Накнаде за социјалну заштиту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232</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482</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Порези, обавезне таксе, казне и пенали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130,000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130,000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233</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511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Зграде и грађевински објекти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600,000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600,000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234</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512</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Машине и опрема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600,000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600,000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235</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513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Остале некретнине и опрема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236</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515</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Нематеријална имовина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50,000</w:t>
            </w:r>
          </w:p>
        </w:tc>
      </w:tr>
      <w:tr w:rsidR="00A45372" w:rsidRPr="00A45372" w:rsidTr="006B3C22">
        <w:trPr>
          <w:trHeight w:val="1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center"/>
              <w:rPr>
                <w:color w:val="auto"/>
                <w:lang w:val="en-US" w:eastAsia="en-US"/>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911: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24,442,387</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24,442,387</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Социјални доприноси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1,900,000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1,900,000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07</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Трансфери од других нивоа власти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4,906,287</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4,906,287</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16</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Родитељски динар за ваннаставне активности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360,000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360,000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Функција 911: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24,442,387</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7,166,287</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31,608,674</w:t>
            </w:r>
          </w:p>
        </w:tc>
      </w:tr>
      <w:tr w:rsidR="00A45372" w:rsidRPr="00A45372" w:rsidTr="006B3C22">
        <w:trPr>
          <w:trHeight w:val="25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програмску активност 2001-0001: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24,442,387</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24,442,387</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Социјални доприноси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1,900,000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1,900,000</w:t>
            </w:r>
          </w:p>
        </w:tc>
      </w:tr>
      <w:tr w:rsidR="00A45372" w:rsidRPr="00A45372" w:rsidTr="006B3C22">
        <w:trPr>
          <w:trHeight w:val="31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07</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Трансфери од других нивоа власти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4,906,287</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4,906,287</w:t>
            </w:r>
          </w:p>
        </w:tc>
      </w:tr>
      <w:tr w:rsidR="00A45372" w:rsidRPr="00A45372" w:rsidTr="006B3C22">
        <w:trPr>
          <w:trHeight w:val="31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16</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Родитељски динар за ваннаставне активности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360,000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360,000</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програмску активност 2001-0001: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24,442,387</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7,166,287</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31,608,674</w:t>
            </w:r>
          </w:p>
        </w:tc>
      </w:tr>
      <w:tr w:rsidR="00A45372" w:rsidRPr="00A45372" w:rsidTr="006B3C22">
        <w:trPr>
          <w:trHeight w:val="1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center"/>
              <w:rPr>
                <w:lang w:val="en-US" w:eastAsia="en-US"/>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24,442,387</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24,442,387</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Социјални доприноси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1,900,000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1,900,000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07</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Трансфери од других нивоа власти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4,906,287</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4,906,287</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lastRenderedPageBreak/>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16</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Родитељски динар за ваннаставне активности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360,000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360,000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 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24,442,387</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7,166,287</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31,608,674</w:t>
            </w:r>
          </w:p>
        </w:tc>
      </w:tr>
      <w:tr w:rsidR="00A45372" w:rsidRPr="00A45372" w:rsidTr="006B3C22">
        <w:trPr>
          <w:trHeight w:val="25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Главу 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24,442,387</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24,442,387</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02</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Трансфери између корисника на истом нивоу</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Социјални доприноси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1,900,000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1,900,000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07</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Трансфери од других нивоа власти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4,906,287</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4,906,287</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16</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Родитељски динар за ваннаставне активности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360,000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360,000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Главу 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24,442,387</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7,166,287</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31,608,674</w:t>
            </w:r>
          </w:p>
        </w:tc>
      </w:tr>
      <w:tr w:rsidR="00A45372" w:rsidRPr="00A45372" w:rsidTr="006B3C22">
        <w:trPr>
          <w:trHeight w:val="69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000000" w:fill="B8CCE4"/>
            <w:vAlign w:val="center"/>
            <w:hideMark/>
          </w:tcPr>
          <w:p w:rsidR="00A45372" w:rsidRPr="00A45372" w:rsidRDefault="00A45372" w:rsidP="00A45372">
            <w:pPr>
              <w:suppressAutoHyphens w:val="0"/>
              <w:jc w:val="left"/>
              <w:rPr>
                <w:b/>
                <w:bCs/>
                <w:lang w:val="en-US" w:eastAsia="en-US"/>
              </w:rPr>
            </w:pPr>
            <w:r w:rsidRPr="00A45372">
              <w:rPr>
                <w:b/>
                <w:bCs/>
                <w:lang w:val="en-US" w:eastAsia="en-US"/>
              </w:rPr>
              <w:t>ПРОГРАМ 15: ОПШТЕ  УСЛУГЕ ЛОКАЛНЕ САМОУПРАВЕ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000000" w:fill="A6A6A6"/>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000000" w:fill="A6A6A6"/>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6</w:t>
            </w:r>
          </w:p>
        </w:tc>
        <w:tc>
          <w:tcPr>
            <w:tcW w:w="683" w:type="dxa"/>
            <w:tcBorders>
              <w:top w:val="nil"/>
              <w:left w:val="nil"/>
              <w:bottom w:val="single" w:sz="4" w:space="0" w:color="auto"/>
              <w:right w:val="single" w:sz="4" w:space="0" w:color="auto"/>
            </w:tcBorders>
            <w:shd w:val="clear" w:color="000000" w:fill="A6A6A6"/>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000000" w:fill="A6A6A6"/>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000000" w:fill="A6A6A6"/>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000000" w:fill="A6A6A6"/>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000000" w:fill="A6A6A6"/>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МЕСНЕ ЗАЈЕДНИЦЕ</w:t>
            </w:r>
          </w:p>
        </w:tc>
        <w:tc>
          <w:tcPr>
            <w:tcW w:w="1276" w:type="dxa"/>
            <w:tcBorders>
              <w:top w:val="nil"/>
              <w:left w:val="single" w:sz="4" w:space="0" w:color="auto"/>
              <w:bottom w:val="single" w:sz="4" w:space="0" w:color="auto"/>
              <w:right w:val="single" w:sz="4" w:space="0" w:color="auto"/>
            </w:tcBorders>
            <w:shd w:val="clear" w:color="000000" w:fill="A6A6A6"/>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000000" w:fill="A6A6A6"/>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000000" w:fill="A6A6A6"/>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31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lang w:val="en-US" w:eastAsia="en-US"/>
              </w:rPr>
            </w:pPr>
            <w:r w:rsidRPr="00A45372">
              <w:rPr>
                <w:b/>
                <w:bCs/>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0602</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noWrap/>
            <w:vAlign w:val="bottom"/>
            <w:hideMark/>
          </w:tcPr>
          <w:p w:rsidR="00A45372" w:rsidRPr="00A45372" w:rsidRDefault="00A45372" w:rsidP="00A45372">
            <w:pPr>
              <w:suppressAutoHyphens w:val="0"/>
              <w:jc w:val="center"/>
              <w:rPr>
                <w:lang w:val="en-US" w:eastAsia="en-US"/>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36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0602-0002</w:t>
            </w:r>
          </w:p>
        </w:tc>
        <w:tc>
          <w:tcPr>
            <w:tcW w:w="635"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left"/>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bottom"/>
            <w:hideMark/>
          </w:tcPr>
          <w:p w:rsidR="00A45372" w:rsidRPr="00A45372" w:rsidRDefault="00A45372" w:rsidP="00A45372">
            <w:pPr>
              <w:suppressAutoHyphens w:val="0"/>
              <w:jc w:val="left"/>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Функционисање месних заједница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64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lang w:val="en-US" w:eastAsia="en-US"/>
              </w:rPr>
            </w:pPr>
            <w:r w:rsidRPr="00A45372">
              <w:rPr>
                <w:b/>
                <w:bCs/>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160</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i/>
                <w:iCs/>
                <w:lang w:val="en-US" w:eastAsia="en-US"/>
              </w:rPr>
            </w:pPr>
            <w:r w:rsidRPr="00A45372">
              <w:rPr>
                <w:i/>
                <w:iCs/>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i/>
                <w:iCs/>
                <w:color w:val="auto"/>
                <w:lang w:val="en-US" w:eastAsia="en-US"/>
              </w:rPr>
            </w:pPr>
            <w:r w:rsidRPr="00A45372">
              <w:rPr>
                <w:i/>
                <w:iCs/>
                <w:color w:val="auto"/>
                <w:lang w:val="en-US" w:eastAsia="en-US"/>
              </w:rPr>
              <w:t>Опште јавне услуге некласификоване на другом месту;</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42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237</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Стални трошкови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850,500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850,500</w:t>
            </w:r>
          </w:p>
        </w:tc>
      </w:tr>
      <w:tr w:rsidR="00A45372" w:rsidRPr="00A45372" w:rsidTr="006B3C22">
        <w:trPr>
          <w:trHeight w:val="37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238</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Услуге по уговору</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815,000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815,000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239</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424</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Специјализоване услуге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319,000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319,000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240</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425</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Текуће поправке и одржавање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2,582,000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2,582,000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241</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426</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Материјал</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240,000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240,000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242</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482</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Порези, обавезне таксе, казне и пенали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243</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512</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lang w:val="en-US" w:eastAsia="en-US"/>
              </w:rPr>
            </w:pPr>
            <w:r w:rsidRPr="00A45372">
              <w:rPr>
                <w:lang w:val="en-US" w:eastAsia="en-US"/>
              </w:rPr>
              <w:t>Машине и опрема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191,500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191,500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функцију 160: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5,000,000</w:t>
            </w:r>
          </w:p>
        </w:tc>
      </w:tr>
      <w:tr w:rsidR="00A45372" w:rsidRPr="00A45372" w:rsidTr="006B3C22">
        <w:trPr>
          <w:trHeight w:val="34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Функција 160: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5,000,000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5,000,000</w:t>
            </w:r>
          </w:p>
        </w:tc>
      </w:tr>
      <w:tr w:rsidR="00A45372" w:rsidRPr="00A45372" w:rsidTr="006B3C22">
        <w:trPr>
          <w:trHeight w:val="5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Програмску активност 0602-0002: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3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5,000,000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Програмску активност 0602-0002: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5,000,000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5,000,000</w:t>
            </w:r>
          </w:p>
        </w:tc>
      </w:tr>
      <w:tr w:rsidR="00A45372" w:rsidRPr="00A45372" w:rsidTr="006B3C22">
        <w:trPr>
          <w:trHeight w:val="1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center"/>
              <w:rPr>
                <w:lang w:val="en-US" w:eastAsia="en-US"/>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1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center"/>
              <w:rPr>
                <w:lang w:val="en-US" w:eastAsia="en-US"/>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lastRenderedPageBreak/>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Програм 15: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000000" w:fill="FFFFFF"/>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5,000,000</w:t>
            </w:r>
          </w:p>
        </w:tc>
      </w:tr>
      <w:tr w:rsidR="00A45372" w:rsidRPr="00A45372" w:rsidTr="006B3C22">
        <w:trPr>
          <w:trHeight w:val="27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Програм 15: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5,000,000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5,000,000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Главу 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25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5,000,000</w:t>
            </w:r>
          </w:p>
        </w:tc>
      </w:tr>
      <w:tr w:rsidR="00A45372" w:rsidRPr="00A45372" w:rsidTr="006B3C22">
        <w:trPr>
          <w:trHeight w:val="25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b/>
                <w:bCs/>
                <w:color w:val="auto"/>
                <w:lang w:val="en-US" w:eastAsia="en-US"/>
              </w:rPr>
            </w:pPr>
            <w:r w:rsidRPr="00A45372">
              <w:rPr>
                <w:b/>
                <w:bCs/>
                <w:color w:val="auto"/>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hideMark/>
          </w:tcPr>
          <w:p w:rsidR="00A45372" w:rsidRPr="00A45372" w:rsidRDefault="00A45372" w:rsidP="00A45372">
            <w:pPr>
              <w:suppressAutoHyphens w:val="0"/>
              <w:jc w:val="left"/>
              <w:rPr>
                <w:b/>
                <w:bCs/>
                <w:lang w:val="en-US" w:eastAsia="en-US"/>
              </w:rPr>
            </w:pPr>
            <w:r w:rsidRPr="00A45372">
              <w:rPr>
                <w:b/>
                <w:bCs/>
                <w:lang w:val="en-US" w:eastAsia="en-US"/>
              </w:rPr>
              <w:t>Свега за Главу 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5,000,000</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5,000,000</w:t>
            </w:r>
          </w:p>
        </w:tc>
      </w:tr>
      <w:tr w:rsidR="00A45372" w:rsidRPr="00A45372" w:rsidTr="006B3C22">
        <w:trPr>
          <w:trHeight w:val="1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center"/>
              <w:rPr>
                <w:lang w:val="en-US" w:eastAsia="en-US"/>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color w:val="FF0000"/>
                <w:lang w:val="en-US" w:eastAsia="en-US"/>
              </w:rPr>
            </w:pPr>
            <w:r w:rsidRPr="00A45372">
              <w:rPr>
                <w:color w:val="FF0000"/>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раздео 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280,812,547</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280,812,547</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Социјални доприноси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1,900,000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1,900,000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04</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Сопствени приходи буџетских корисника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25,000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25,000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07</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Трансфери од других нивоа власти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5,206,287</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5,206,287</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08</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Добровољни трансфери од физичких и правних лица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140,000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140,000</w:t>
            </w:r>
          </w:p>
        </w:tc>
      </w:tr>
      <w:tr w:rsidR="00A45372" w:rsidRPr="00A45372" w:rsidTr="006B3C22">
        <w:trPr>
          <w:trHeight w:val="46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13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Нераспоређени вишак прихода из ранијих година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140,293,020</w:t>
            </w:r>
          </w:p>
        </w:tc>
        <w:tc>
          <w:tcPr>
            <w:tcW w:w="1275"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right"/>
              <w:rPr>
                <w:lang w:val="en-US" w:eastAsia="en-US"/>
              </w:rPr>
            </w:pPr>
            <w:r w:rsidRPr="00A45372">
              <w:rPr>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140,293,020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16</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Родитељски динар за ваннаставне активности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360,000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360,000</w:t>
            </w:r>
          </w:p>
        </w:tc>
      </w:tr>
      <w:tr w:rsidR="00A45372" w:rsidRPr="00A45372" w:rsidTr="006B3C22">
        <w:trPr>
          <w:trHeight w:val="28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раздео 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421,105,567</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7,631,287</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428,736,854</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 </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b/>
                <w:bCs/>
                <w:color w:val="auto"/>
                <w:lang w:val="en-US" w:eastAsia="en-US"/>
              </w:rPr>
            </w:pPr>
            <w:r w:rsidRPr="00A45372">
              <w:rPr>
                <w:b/>
                <w:bCs/>
                <w:color w:val="auto"/>
                <w:lang w:val="en-US" w:eastAsia="en-US"/>
              </w:rPr>
              <w:t>Извори финансирања за Разделе 1,2,3,4 и 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color w:val="auto"/>
                <w:lang w:val="en-US" w:eastAsia="en-US"/>
              </w:rPr>
            </w:pPr>
            <w:r w:rsidRPr="00A45372">
              <w:rPr>
                <w:color w:val="auto"/>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right"/>
              <w:rPr>
                <w:b/>
                <w:bCs/>
                <w:color w:val="auto"/>
                <w:lang w:val="en-US" w:eastAsia="en-US"/>
              </w:rPr>
            </w:pPr>
            <w:r w:rsidRPr="00A45372">
              <w:rPr>
                <w:b/>
                <w:bCs/>
                <w:color w:val="auto"/>
                <w:lang w:val="en-US" w:eastAsia="en-US"/>
              </w:rPr>
              <w:t> </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01</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Приходи из буџета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300,264,897</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300,264,897</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Социјални доприноси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1,900,000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1,900,000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04</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Сопствени приходи буџетских корисника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25,000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25,000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07</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Трансфери од других нивоа власти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5,206,287</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5,206,287</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08</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Добровољни трансфери од физичких и правних лица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140,000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140,000</w:t>
            </w:r>
          </w:p>
        </w:tc>
      </w:tr>
      <w:tr w:rsidR="00A45372" w:rsidRPr="00A45372" w:rsidTr="006B3C22">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13</w:t>
            </w:r>
          </w:p>
        </w:tc>
        <w:tc>
          <w:tcPr>
            <w:tcW w:w="4104" w:type="dxa"/>
            <w:tcBorders>
              <w:top w:val="nil"/>
              <w:left w:val="nil"/>
              <w:bottom w:val="nil"/>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Нераспоређени вишак прихода из ранијих година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140,293,020</w:t>
            </w:r>
          </w:p>
        </w:tc>
        <w:tc>
          <w:tcPr>
            <w:tcW w:w="1275" w:type="dxa"/>
            <w:tcBorders>
              <w:top w:val="nil"/>
              <w:left w:val="nil"/>
              <w:bottom w:val="single" w:sz="4" w:space="0" w:color="auto"/>
              <w:right w:val="single" w:sz="4" w:space="0" w:color="auto"/>
            </w:tcBorders>
            <w:shd w:val="clear" w:color="auto" w:fill="auto"/>
            <w:noWrap/>
            <w:vAlign w:val="bottom"/>
            <w:hideMark/>
          </w:tcPr>
          <w:p w:rsidR="00A45372" w:rsidRPr="00A45372" w:rsidRDefault="00A45372" w:rsidP="00A45372">
            <w:pPr>
              <w:suppressAutoHyphens w:val="0"/>
              <w:jc w:val="right"/>
              <w:rPr>
                <w:lang w:val="en-US" w:eastAsia="en-US"/>
              </w:rPr>
            </w:pPr>
            <w:r w:rsidRPr="00A45372">
              <w:rPr>
                <w:lang w:val="en-US" w:eastAsia="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140,293,020</w:t>
            </w:r>
          </w:p>
        </w:tc>
      </w:tr>
      <w:tr w:rsidR="00A45372" w:rsidRPr="00A45372" w:rsidTr="005C244E">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nil"/>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color w:val="auto"/>
                <w:lang w:val="en-US" w:eastAsia="en-US"/>
              </w:rPr>
            </w:pPr>
            <w:r w:rsidRPr="00A45372">
              <w:rPr>
                <w:color w:val="auto"/>
                <w:lang w:val="en-US" w:eastAsia="en-US"/>
              </w:rPr>
              <w:t>16</w:t>
            </w:r>
          </w:p>
        </w:tc>
        <w:tc>
          <w:tcPr>
            <w:tcW w:w="4104" w:type="dxa"/>
            <w:tcBorders>
              <w:top w:val="nil"/>
              <w:left w:val="nil"/>
              <w:bottom w:val="single" w:sz="4" w:space="0" w:color="auto"/>
              <w:right w:val="nil"/>
            </w:tcBorders>
            <w:shd w:val="clear" w:color="auto" w:fill="auto"/>
            <w:vAlign w:val="center"/>
            <w:hideMark/>
          </w:tcPr>
          <w:p w:rsidR="00A45372" w:rsidRPr="00A45372" w:rsidRDefault="00A45372" w:rsidP="00A45372">
            <w:pPr>
              <w:suppressAutoHyphens w:val="0"/>
              <w:jc w:val="left"/>
              <w:rPr>
                <w:color w:val="auto"/>
                <w:lang w:val="en-US" w:eastAsia="en-US"/>
              </w:rPr>
            </w:pPr>
            <w:r w:rsidRPr="00A45372">
              <w:rPr>
                <w:color w:val="auto"/>
                <w:lang w:val="en-US" w:eastAsia="en-US"/>
              </w:rPr>
              <w:t>Родитељски динар за ваннаставне активности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360,000</w:t>
            </w:r>
          </w:p>
        </w:tc>
        <w:tc>
          <w:tcPr>
            <w:tcW w:w="1276" w:type="dxa"/>
            <w:tcBorders>
              <w:top w:val="nil"/>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lang w:val="en-US" w:eastAsia="en-US"/>
              </w:rPr>
            </w:pPr>
            <w:r w:rsidRPr="00A45372">
              <w:rPr>
                <w:lang w:val="en-US" w:eastAsia="en-US"/>
              </w:rPr>
              <w:t>360,000</w:t>
            </w:r>
          </w:p>
        </w:tc>
      </w:tr>
      <w:tr w:rsidR="00A45372" w:rsidRPr="00A45372" w:rsidTr="005C244E">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75" w:type="dxa"/>
            <w:tcBorders>
              <w:top w:val="single" w:sz="4" w:space="0" w:color="auto"/>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left"/>
              <w:rPr>
                <w:lang w:val="en-US" w:eastAsia="en-US"/>
              </w:rPr>
            </w:pPr>
            <w:r w:rsidRPr="00A45372">
              <w:rPr>
                <w:lang w:val="en-US" w:eastAsia="en-US"/>
              </w:rPr>
              <w:t> </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center"/>
              <w:rPr>
                <w:lang w:val="en-US" w:eastAsia="en-US"/>
              </w:rPr>
            </w:pPr>
            <w:r w:rsidRPr="00A45372">
              <w:rPr>
                <w:lang w:val="en-US" w:eastAsia="en-US"/>
              </w:rPr>
              <w:t> </w:t>
            </w:r>
          </w:p>
        </w:tc>
        <w:tc>
          <w:tcPr>
            <w:tcW w:w="4104" w:type="dxa"/>
            <w:tcBorders>
              <w:top w:val="single" w:sz="4" w:space="0" w:color="auto"/>
              <w:left w:val="nil"/>
              <w:bottom w:val="single" w:sz="4" w:space="0" w:color="auto"/>
              <w:right w:val="nil"/>
            </w:tcBorders>
            <w:shd w:val="clear" w:color="auto" w:fill="auto"/>
            <w:vAlign w:val="center"/>
            <w:hideMark/>
          </w:tcPr>
          <w:p w:rsidR="00A45372" w:rsidRPr="00A45372" w:rsidRDefault="00A45372" w:rsidP="00A45372">
            <w:pPr>
              <w:suppressAutoHyphens w:val="0"/>
              <w:jc w:val="left"/>
              <w:rPr>
                <w:b/>
                <w:bCs/>
                <w:lang w:val="en-US" w:eastAsia="en-US"/>
              </w:rPr>
            </w:pPr>
            <w:r w:rsidRPr="00A45372">
              <w:rPr>
                <w:b/>
                <w:bCs/>
                <w:lang w:val="en-US" w:eastAsia="en-US"/>
              </w:rPr>
              <w:t>Свега за Разделе 1,2,3,4 и 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440,557,917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7,631,287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45372" w:rsidRPr="00A45372" w:rsidRDefault="00A45372" w:rsidP="00A45372">
            <w:pPr>
              <w:suppressAutoHyphens w:val="0"/>
              <w:jc w:val="right"/>
              <w:rPr>
                <w:b/>
                <w:bCs/>
                <w:lang w:val="en-US" w:eastAsia="en-US"/>
              </w:rPr>
            </w:pPr>
            <w:r w:rsidRPr="00A45372">
              <w:rPr>
                <w:b/>
                <w:bCs/>
                <w:lang w:val="en-US" w:eastAsia="en-US"/>
              </w:rPr>
              <w:t>448,189,204</w:t>
            </w:r>
          </w:p>
        </w:tc>
      </w:tr>
    </w:tbl>
    <w:p w:rsidR="00FE41F6" w:rsidRDefault="00A45372" w:rsidP="00594994">
      <w:pPr>
        <w:rPr>
          <w:lang w:val="sr-Latn-CS"/>
        </w:rPr>
      </w:pPr>
      <w:r w:rsidRPr="00A45372">
        <w:rPr>
          <w:lang w:val="sr-Latn-CS"/>
        </w:rPr>
        <w:t xml:space="preserve">  </w:t>
      </w:r>
    </w:p>
    <w:p w:rsidR="005C244E" w:rsidRDefault="005C244E" w:rsidP="00594994">
      <w:pPr>
        <w:rPr>
          <w:lang w:val="sr-Latn-CS"/>
        </w:rPr>
      </w:pPr>
    </w:p>
    <w:p w:rsidR="005C244E" w:rsidRDefault="005C244E" w:rsidP="00594994">
      <w:pPr>
        <w:rPr>
          <w:lang w:val="sr-Latn-CS"/>
        </w:rPr>
      </w:pPr>
    </w:p>
    <w:p w:rsidR="005C244E" w:rsidRDefault="005C244E" w:rsidP="00594994">
      <w:pPr>
        <w:rPr>
          <w:lang w:val="sr-Latn-CS"/>
        </w:rPr>
      </w:pPr>
    </w:p>
    <w:p w:rsidR="005C244E" w:rsidRDefault="005C244E" w:rsidP="00594994">
      <w:pPr>
        <w:rPr>
          <w:lang w:val="sr-Latn-CS"/>
        </w:rPr>
      </w:pPr>
    </w:p>
    <w:p w:rsidR="005C244E" w:rsidRDefault="005C244E" w:rsidP="00594994">
      <w:pPr>
        <w:rPr>
          <w:lang w:val="sr-Latn-CS"/>
        </w:rPr>
      </w:pPr>
    </w:p>
    <w:p w:rsidR="005C244E" w:rsidRDefault="005C244E" w:rsidP="00594994">
      <w:pPr>
        <w:rPr>
          <w:lang w:val="sr-Latn-CS"/>
        </w:rPr>
      </w:pPr>
    </w:p>
    <w:p w:rsidR="005C244E" w:rsidRDefault="005C244E" w:rsidP="00594994">
      <w:pPr>
        <w:rPr>
          <w:lang w:val="sr-Latn-CS"/>
        </w:rPr>
      </w:pPr>
    </w:p>
    <w:p w:rsidR="005C244E" w:rsidRDefault="005C244E" w:rsidP="00594994">
      <w:pPr>
        <w:rPr>
          <w:lang w:val="sr-Latn-CS"/>
        </w:rPr>
      </w:pPr>
    </w:p>
    <w:p w:rsidR="005C244E" w:rsidRDefault="005C244E" w:rsidP="00594994">
      <w:pPr>
        <w:rPr>
          <w:lang w:val="sr-Latn-CS"/>
        </w:rPr>
      </w:pPr>
    </w:p>
    <w:p w:rsidR="005C244E" w:rsidRDefault="005C244E" w:rsidP="00594994">
      <w:pPr>
        <w:rPr>
          <w:lang w:val="sr-Latn-CS"/>
        </w:rPr>
      </w:pPr>
    </w:p>
    <w:p w:rsidR="005C244E" w:rsidRPr="00405743" w:rsidRDefault="005C244E" w:rsidP="005C244E">
      <w:pPr>
        <w:suppressAutoHyphens w:val="0"/>
        <w:autoSpaceDE w:val="0"/>
        <w:autoSpaceDN w:val="0"/>
        <w:adjustRightInd w:val="0"/>
        <w:ind w:left="142"/>
        <w:jc w:val="center"/>
        <w:rPr>
          <w:sz w:val="24"/>
          <w:szCs w:val="24"/>
          <w:lang w:val="sr-Latn-RS"/>
        </w:rPr>
      </w:pPr>
      <w:r>
        <w:rPr>
          <w:sz w:val="24"/>
          <w:szCs w:val="24"/>
          <w:lang w:val="sr-Latn-RS"/>
        </w:rPr>
        <w:t>III ИЗВРШЕЊЕ БУЏЕТА</w:t>
      </w:r>
    </w:p>
    <w:p w:rsidR="005C244E" w:rsidRDefault="005C244E" w:rsidP="005C244E">
      <w:pPr>
        <w:suppressAutoHyphens w:val="0"/>
        <w:autoSpaceDE w:val="0"/>
        <w:autoSpaceDN w:val="0"/>
        <w:adjustRightInd w:val="0"/>
        <w:ind w:left="142"/>
        <w:jc w:val="center"/>
        <w:rPr>
          <w:sz w:val="24"/>
          <w:szCs w:val="24"/>
          <w:lang w:val="sr-Cyrl-RS"/>
        </w:rPr>
      </w:pPr>
    </w:p>
    <w:p w:rsidR="005C244E" w:rsidRPr="009F70C1" w:rsidRDefault="005C244E" w:rsidP="005C244E">
      <w:pPr>
        <w:suppressAutoHyphens w:val="0"/>
        <w:autoSpaceDE w:val="0"/>
        <w:autoSpaceDN w:val="0"/>
        <w:adjustRightInd w:val="0"/>
        <w:ind w:left="142"/>
        <w:jc w:val="center"/>
        <w:rPr>
          <w:sz w:val="24"/>
          <w:szCs w:val="24"/>
          <w:lang w:val="sr-Latn-RS"/>
        </w:rPr>
      </w:pPr>
      <w:r w:rsidRPr="009F70C1">
        <w:rPr>
          <w:sz w:val="24"/>
          <w:szCs w:val="24"/>
          <w:lang w:val="sr-Cyrl-RS"/>
        </w:rPr>
        <w:t xml:space="preserve">Члан </w:t>
      </w:r>
      <w:r w:rsidRPr="009F70C1">
        <w:rPr>
          <w:sz w:val="24"/>
          <w:szCs w:val="24"/>
          <w:lang w:val="sr-Latn-RS"/>
        </w:rPr>
        <w:t>10</w:t>
      </w:r>
      <w:r w:rsidRPr="009F70C1">
        <w:rPr>
          <w:sz w:val="24"/>
          <w:szCs w:val="24"/>
          <w:lang w:val="sr-Cyrl-RS"/>
        </w:rPr>
        <w:t>.</w:t>
      </w:r>
      <w:bookmarkStart w:id="2" w:name="OLE_LINK1"/>
      <w:bookmarkStart w:id="3" w:name="OLE_LINK6"/>
      <w:bookmarkStart w:id="4" w:name="OLE_LINK7"/>
    </w:p>
    <w:p w:rsidR="005C244E" w:rsidRPr="00E44484" w:rsidRDefault="005C244E" w:rsidP="005C244E">
      <w:pPr>
        <w:suppressAutoHyphens w:val="0"/>
        <w:autoSpaceDE w:val="0"/>
        <w:autoSpaceDN w:val="0"/>
        <w:adjustRightInd w:val="0"/>
        <w:ind w:left="142"/>
        <w:jc w:val="center"/>
        <w:rPr>
          <w:sz w:val="18"/>
          <w:szCs w:val="18"/>
          <w:lang w:val="sr-Latn-RS"/>
        </w:rPr>
      </w:pPr>
    </w:p>
    <w:p w:rsidR="005C244E" w:rsidRPr="00817D6E" w:rsidRDefault="005C244E" w:rsidP="005C244E">
      <w:pPr>
        <w:pStyle w:val="BodyText"/>
        <w:ind w:right="-1" w:firstLine="720"/>
        <w:rPr>
          <w:sz w:val="24"/>
          <w:szCs w:val="24"/>
          <w:lang w:val="sr-Latn-RS"/>
        </w:rPr>
      </w:pPr>
      <w:r w:rsidRPr="009F70C1">
        <w:rPr>
          <w:sz w:val="24"/>
          <w:szCs w:val="24"/>
        </w:rPr>
        <w:t xml:space="preserve">Број запослених и средства за </w:t>
      </w:r>
      <w:r w:rsidRPr="009F70C1">
        <w:rPr>
          <w:sz w:val="24"/>
          <w:szCs w:val="24"/>
          <w:lang w:val="sr-Cyrl-RS"/>
        </w:rPr>
        <w:t xml:space="preserve">плате </w:t>
      </w:r>
      <w:r w:rsidRPr="009F70C1">
        <w:rPr>
          <w:sz w:val="24"/>
          <w:szCs w:val="24"/>
        </w:rPr>
        <w:t>приказани су  у следећој табели:</w:t>
      </w:r>
    </w:p>
    <w:p w:rsidR="005C244E" w:rsidRPr="00920486" w:rsidRDefault="005C244E" w:rsidP="005C244E">
      <w:pPr>
        <w:rPr>
          <w:sz w:val="18"/>
          <w:szCs w:val="18"/>
        </w:rPr>
      </w:pPr>
    </w:p>
    <w:tbl>
      <w:tblPr>
        <w:tblW w:w="14147" w:type="dxa"/>
        <w:tblInd w:w="108" w:type="dxa"/>
        <w:tblLook w:val="04A0" w:firstRow="1" w:lastRow="0" w:firstColumn="1" w:lastColumn="0" w:noHBand="0" w:noVBand="1"/>
      </w:tblPr>
      <w:tblGrid>
        <w:gridCol w:w="976"/>
        <w:gridCol w:w="1421"/>
        <w:gridCol w:w="976"/>
        <w:gridCol w:w="1026"/>
        <w:gridCol w:w="911"/>
        <w:gridCol w:w="961"/>
        <w:gridCol w:w="911"/>
        <w:gridCol w:w="961"/>
        <w:gridCol w:w="1012"/>
        <w:gridCol w:w="1026"/>
        <w:gridCol w:w="1012"/>
        <w:gridCol w:w="961"/>
        <w:gridCol w:w="1012"/>
        <w:gridCol w:w="981"/>
      </w:tblGrid>
      <w:tr w:rsidR="005C244E" w:rsidRPr="00920486" w:rsidTr="00BA5A0C">
        <w:trPr>
          <w:trHeight w:val="300"/>
        </w:trPr>
        <w:tc>
          <w:tcPr>
            <w:tcW w:w="976" w:type="dxa"/>
            <w:tcBorders>
              <w:top w:val="nil"/>
              <w:left w:val="nil"/>
              <w:bottom w:val="nil"/>
              <w:right w:val="nil"/>
            </w:tcBorders>
            <w:shd w:val="clear" w:color="auto" w:fill="auto"/>
            <w:noWrap/>
            <w:vAlign w:val="bottom"/>
            <w:hideMark/>
          </w:tcPr>
          <w:p w:rsidR="005C244E" w:rsidRPr="00920486" w:rsidRDefault="005C244E" w:rsidP="00BA5A0C">
            <w:pPr>
              <w:suppressAutoHyphens w:val="0"/>
              <w:rPr>
                <w:sz w:val="18"/>
                <w:szCs w:val="18"/>
                <w:lang w:val="en-US" w:eastAsia="en-US"/>
              </w:rPr>
            </w:pPr>
          </w:p>
        </w:tc>
        <w:tc>
          <w:tcPr>
            <w:tcW w:w="1421" w:type="dxa"/>
            <w:tcBorders>
              <w:top w:val="nil"/>
              <w:left w:val="nil"/>
              <w:bottom w:val="nil"/>
              <w:right w:val="nil"/>
            </w:tcBorders>
            <w:shd w:val="clear" w:color="auto" w:fill="auto"/>
            <w:noWrap/>
            <w:vAlign w:val="bottom"/>
            <w:hideMark/>
          </w:tcPr>
          <w:p w:rsidR="005C244E" w:rsidRPr="00920486" w:rsidRDefault="005C244E" w:rsidP="00BA5A0C">
            <w:pPr>
              <w:suppressAutoHyphens w:val="0"/>
              <w:rPr>
                <w:sz w:val="18"/>
                <w:szCs w:val="18"/>
                <w:lang w:val="en-US" w:eastAsia="en-US"/>
              </w:rPr>
            </w:pPr>
          </w:p>
        </w:tc>
        <w:tc>
          <w:tcPr>
            <w:tcW w:w="976" w:type="dxa"/>
            <w:tcBorders>
              <w:top w:val="nil"/>
              <w:left w:val="nil"/>
              <w:bottom w:val="nil"/>
              <w:right w:val="nil"/>
            </w:tcBorders>
            <w:shd w:val="clear" w:color="auto" w:fill="auto"/>
            <w:noWrap/>
            <w:vAlign w:val="bottom"/>
            <w:hideMark/>
          </w:tcPr>
          <w:p w:rsidR="005C244E" w:rsidRPr="00920486" w:rsidRDefault="005C244E" w:rsidP="00BA5A0C">
            <w:pPr>
              <w:suppressAutoHyphens w:val="0"/>
              <w:rPr>
                <w:sz w:val="18"/>
                <w:szCs w:val="18"/>
                <w:lang w:val="en-US" w:eastAsia="en-US"/>
              </w:rPr>
            </w:pPr>
          </w:p>
        </w:tc>
        <w:tc>
          <w:tcPr>
            <w:tcW w:w="8781" w:type="dxa"/>
            <w:gridSpan w:val="9"/>
            <w:tcBorders>
              <w:top w:val="nil"/>
              <w:left w:val="nil"/>
              <w:bottom w:val="single" w:sz="4" w:space="0" w:color="auto"/>
              <w:right w:val="nil"/>
            </w:tcBorders>
            <w:shd w:val="clear" w:color="auto" w:fill="auto"/>
            <w:noWrap/>
            <w:vAlign w:val="bottom"/>
            <w:hideMark/>
          </w:tcPr>
          <w:p w:rsidR="005C244E" w:rsidRPr="00920486" w:rsidRDefault="005C244E" w:rsidP="00BA5A0C">
            <w:pPr>
              <w:suppressAutoHyphens w:val="0"/>
              <w:jc w:val="center"/>
              <w:rPr>
                <w:b/>
                <w:bCs/>
                <w:sz w:val="18"/>
                <w:szCs w:val="18"/>
                <w:lang w:val="en-US" w:eastAsia="en-US"/>
              </w:rPr>
            </w:pPr>
            <w:r w:rsidRPr="00920486">
              <w:rPr>
                <w:b/>
                <w:bCs/>
                <w:sz w:val="18"/>
                <w:szCs w:val="18"/>
                <w:lang w:val="en-US" w:eastAsia="en-US"/>
              </w:rPr>
              <w:t>МАСА СРЕ</w:t>
            </w:r>
            <w:r>
              <w:rPr>
                <w:b/>
                <w:bCs/>
                <w:sz w:val="18"/>
                <w:szCs w:val="18"/>
                <w:lang w:val="en-US" w:eastAsia="en-US"/>
              </w:rPr>
              <w:t>ДСТАВА ЗА ПЛАТЕ ИСПЛАЋЕНА У 2018. ГОДИНИ И ПЛАНИРАНА У 2019</w:t>
            </w:r>
            <w:r w:rsidRPr="00920486">
              <w:rPr>
                <w:b/>
                <w:bCs/>
                <w:sz w:val="18"/>
                <w:szCs w:val="18"/>
                <w:lang w:val="en-US" w:eastAsia="en-US"/>
              </w:rPr>
              <w:t>. ГОДИНИ</w:t>
            </w:r>
          </w:p>
        </w:tc>
        <w:tc>
          <w:tcPr>
            <w:tcW w:w="1012" w:type="dxa"/>
            <w:tcBorders>
              <w:top w:val="nil"/>
              <w:left w:val="nil"/>
              <w:bottom w:val="nil"/>
              <w:right w:val="nil"/>
            </w:tcBorders>
            <w:shd w:val="clear" w:color="auto" w:fill="auto"/>
            <w:noWrap/>
            <w:vAlign w:val="bottom"/>
            <w:hideMark/>
          </w:tcPr>
          <w:p w:rsidR="005C244E" w:rsidRPr="00920486" w:rsidRDefault="005C244E" w:rsidP="00BA5A0C">
            <w:pPr>
              <w:suppressAutoHyphens w:val="0"/>
              <w:rPr>
                <w:sz w:val="18"/>
                <w:szCs w:val="18"/>
                <w:lang w:val="en-US" w:eastAsia="en-US"/>
              </w:rPr>
            </w:pPr>
          </w:p>
        </w:tc>
        <w:tc>
          <w:tcPr>
            <w:tcW w:w="981" w:type="dxa"/>
            <w:tcBorders>
              <w:top w:val="nil"/>
              <w:left w:val="nil"/>
              <w:bottom w:val="nil"/>
              <w:right w:val="nil"/>
            </w:tcBorders>
            <w:shd w:val="clear" w:color="auto" w:fill="auto"/>
            <w:noWrap/>
            <w:vAlign w:val="bottom"/>
            <w:hideMark/>
          </w:tcPr>
          <w:p w:rsidR="005C244E" w:rsidRPr="00920486" w:rsidRDefault="005C244E" w:rsidP="00BA5A0C">
            <w:pPr>
              <w:suppressAutoHyphens w:val="0"/>
              <w:rPr>
                <w:sz w:val="18"/>
                <w:szCs w:val="18"/>
                <w:lang w:val="en-US" w:eastAsia="en-US"/>
              </w:rPr>
            </w:pPr>
          </w:p>
        </w:tc>
      </w:tr>
      <w:tr w:rsidR="005C244E" w:rsidRPr="00920486" w:rsidTr="00BA5A0C">
        <w:trPr>
          <w:trHeight w:val="750"/>
        </w:trPr>
        <w:tc>
          <w:tcPr>
            <w:tcW w:w="976" w:type="dxa"/>
            <w:tcBorders>
              <w:top w:val="nil"/>
              <w:left w:val="nil"/>
              <w:bottom w:val="nil"/>
              <w:right w:val="nil"/>
            </w:tcBorders>
            <w:shd w:val="clear" w:color="auto" w:fill="auto"/>
            <w:noWrap/>
            <w:vAlign w:val="bottom"/>
            <w:hideMark/>
          </w:tcPr>
          <w:p w:rsidR="005C244E" w:rsidRPr="00920486" w:rsidRDefault="005C244E" w:rsidP="00BA5A0C">
            <w:pPr>
              <w:suppressAutoHyphens w:val="0"/>
              <w:rPr>
                <w:sz w:val="18"/>
                <w:szCs w:val="18"/>
                <w:lang w:val="en-US" w:eastAsia="en-US"/>
              </w:rPr>
            </w:pPr>
          </w:p>
        </w:tc>
        <w:tc>
          <w:tcPr>
            <w:tcW w:w="1421" w:type="dxa"/>
            <w:tcBorders>
              <w:top w:val="nil"/>
              <w:left w:val="nil"/>
              <w:bottom w:val="nil"/>
              <w:right w:val="nil"/>
            </w:tcBorders>
            <w:shd w:val="clear" w:color="auto" w:fill="auto"/>
            <w:noWrap/>
            <w:vAlign w:val="bottom"/>
            <w:hideMark/>
          </w:tcPr>
          <w:p w:rsidR="005C244E" w:rsidRPr="00920486" w:rsidRDefault="005C244E" w:rsidP="00BA5A0C">
            <w:pPr>
              <w:suppressAutoHyphens w:val="0"/>
              <w:rPr>
                <w:b/>
                <w:bCs/>
                <w:sz w:val="18"/>
                <w:szCs w:val="18"/>
                <w:lang w:val="en-US" w:eastAsia="en-US"/>
              </w:rPr>
            </w:pPr>
            <w:r w:rsidRPr="00920486">
              <w:rPr>
                <w:b/>
                <w:bCs/>
                <w:sz w:val="18"/>
                <w:szCs w:val="18"/>
                <w:lang w:val="en-US" w:eastAsia="en-US"/>
              </w:rPr>
              <w:t>Табела 2.</w:t>
            </w:r>
          </w:p>
        </w:tc>
        <w:tc>
          <w:tcPr>
            <w:tcW w:w="574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C244E" w:rsidRPr="00920486" w:rsidRDefault="005C244E" w:rsidP="00BA5A0C">
            <w:pPr>
              <w:suppressAutoHyphens w:val="0"/>
              <w:jc w:val="center"/>
              <w:rPr>
                <w:b/>
                <w:bCs/>
                <w:sz w:val="18"/>
                <w:szCs w:val="18"/>
                <w:lang w:val="en-US" w:eastAsia="en-US"/>
              </w:rPr>
            </w:pPr>
            <w:r w:rsidRPr="00920486">
              <w:rPr>
                <w:b/>
                <w:bCs/>
                <w:sz w:val="18"/>
                <w:szCs w:val="18"/>
                <w:lang w:val="en-US" w:eastAsia="en-US"/>
              </w:rPr>
              <w:t>Маса средстава за плат</w:t>
            </w:r>
            <w:r>
              <w:rPr>
                <w:b/>
                <w:bCs/>
                <w:sz w:val="18"/>
                <w:szCs w:val="18"/>
                <w:lang w:val="en-US" w:eastAsia="en-US"/>
              </w:rPr>
              <w:t xml:space="preserve">е исплаћена за </w:t>
            </w:r>
            <w:proofErr w:type="gramStart"/>
            <w:r>
              <w:rPr>
                <w:b/>
                <w:bCs/>
                <w:sz w:val="18"/>
                <w:szCs w:val="18"/>
                <w:lang w:val="en-US" w:eastAsia="en-US"/>
              </w:rPr>
              <w:t>период  I</w:t>
            </w:r>
            <w:proofErr w:type="gramEnd"/>
            <w:r>
              <w:rPr>
                <w:b/>
                <w:bCs/>
                <w:sz w:val="18"/>
                <w:szCs w:val="18"/>
                <w:lang w:val="en-US" w:eastAsia="en-US"/>
              </w:rPr>
              <w:t>-X  2018</w:t>
            </w:r>
            <w:r w:rsidRPr="00920486">
              <w:rPr>
                <w:b/>
                <w:bCs/>
                <w:sz w:val="18"/>
                <w:szCs w:val="18"/>
                <w:lang w:val="en-US" w:eastAsia="en-US"/>
              </w:rPr>
              <w:t xml:space="preserve">. </w:t>
            </w:r>
            <w:proofErr w:type="gramStart"/>
            <w:r w:rsidRPr="00920486">
              <w:rPr>
                <w:b/>
                <w:bCs/>
                <w:sz w:val="18"/>
                <w:szCs w:val="18"/>
                <w:lang w:val="en-US" w:eastAsia="en-US"/>
              </w:rPr>
              <w:t>године</w:t>
            </w:r>
            <w:proofErr w:type="gramEnd"/>
            <w:r w:rsidRPr="00920486">
              <w:rPr>
                <w:b/>
                <w:bCs/>
                <w:sz w:val="18"/>
                <w:szCs w:val="18"/>
                <w:lang w:val="en-US" w:eastAsia="en-US"/>
              </w:rPr>
              <w:t xml:space="preserve"> и планирана пројекција за период XI-XII п</w:t>
            </w:r>
            <w:r>
              <w:rPr>
                <w:b/>
                <w:bCs/>
                <w:sz w:val="18"/>
                <w:szCs w:val="18"/>
                <w:lang w:val="en-US" w:eastAsia="en-US"/>
              </w:rPr>
              <w:t>рема Одлуци о буџету ЈЛС за 2018</w:t>
            </w:r>
            <w:r w:rsidRPr="00920486">
              <w:rPr>
                <w:b/>
                <w:bCs/>
                <w:sz w:val="18"/>
                <w:szCs w:val="18"/>
                <w:lang w:val="en-US" w:eastAsia="en-US"/>
              </w:rPr>
              <w:t xml:space="preserve">. годину на економским класификацијама 411 и 412   </w:t>
            </w:r>
          </w:p>
        </w:tc>
        <w:tc>
          <w:tcPr>
            <w:tcW w:w="6004" w:type="dxa"/>
            <w:gridSpan w:val="6"/>
            <w:tcBorders>
              <w:top w:val="single" w:sz="4" w:space="0" w:color="auto"/>
              <w:left w:val="nil"/>
              <w:bottom w:val="single" w:sz="4" w:space="0" w:color="auto"/>
              <w:right w:val="single" w:sz="4" w:space="0" w:color="000000"/>
            </w:tcBorders>
            <w:shd w:val="clear" w:color="auto" w:fill="auto"/>
            <w:vAlign w:val="center"/>
            <w:hideMark/>
          </w:tcPr>
          <w:p w:rsidR="005C244E" w:rsidRPr="00920486" w:rsidRDefault="005C244E" w:rsidP="00BA5A0C">
            <w:pPr>
              <w:suppressAutoHyphens w:val="0"/>
              <w:jc w:val="center"/>
              <w:rPr>
                <w:b/>
                <w:bCs/>
                <w:sz w:val="18"/>
                <w:szCs w:val="18"/>
                <w:lang w:val="en-US" w:eastAsia="en-US"/>
              </w:rPr>
            </w:pPr>
            <w:r w:rsidRPr="00920486">
              <w:rPr>
                <w:b/>
                <w:bCs/>
                <w:sz w:val="18"/>
                <w:szCs w:val="18"/>
                <w:lang w:val="en-US" w:eastAsia="en-US"/>
              </w:rPr>
              <w:t>Маса сред</w:t>
            </w:r>
            <w:r>
              <w:rPr>
                <w:b/>
                <w:bCs/>
                <w:sz w:val="18"/>
                <w:szCs w:val="18"/>
                <w:lang w:val="en-US" w:eastAsia="en-US"/>
              </w:rPr>
              <w:t>става за плате планирана за 2019</w:t>
            </w:r>
            <w:r w:rsidRPr="00920486">
              <w:rPr>
                <w:b/>
                <w:bCs/>
                <w:sz w:val="18"/>
                <w:szCs w:val="18"/>
                <w:lang w:val="en-US" w:eastAsia="en-US"/>
              </w:rPr>
              <w:t>. годину на економским класификацијама 411 и 412</w:t>
            </w:r>
          </w:p>
        </w:tc>
      </w:tr>
      <w:tr w:rsidR="005C244E" w:rsidRPr="00920486" w:rsidTr="00BA5A0C">
        <w:trPr>
          <w:trHeight w:val="1680"/>
        </w:trPr>
        <w:tc>
          <w:tcPr>
            <w:tcW w:w="976" w:type="dxa"/>
            <w:tcBorders>
              <w:top w:val="single" w:sz="4" w:space="0" w:color="auto"/>
              <w:left w:val="single" w:sz="4" w:space="0" w:color="auto"/>
              <w:bottom w:val="nil"/>
              <w:right w:val="single" w:sz="4" w:space="0" w:color="auto"/>
            </w:tcBorders>
            <w:shd w:val="clear" w:color="auto" w:fill="auto"/>
            <w:vAlign w:val="center"/>
            <w:hideMark/>
          </w:tcPr>
          <w:p w:rsidR="005C244E" w:rsidRPr="00920486" w:rsidRDefault="005C244E" w:rsidP="00BA5A0C">
            <w:pPr>
              <w:suppressAutoHyphens w:val="0"/>
              <w:rPr>
                <w:sz w:val="18"/>
                <w:szCs w:val="18"/>
                <w:lang w:val="en-US" w:eastAsia="en-US"/>
              </w:rPr>
            </w:pPr>
            <w:r w:rsidRPr="00920486">
              <w:rPr>
                <w:sz w:val="18"/>
                <w:szCs w:val="18"/>
                <w:lang w:val="en-US" w:eastAsia="en-US"/>
              </w:rPr>
              <w:t>Редни број</w:t>
            </w:r>
          </w:p>
        </w:tc>
        <w:tc>
          <w:tcPr>
            <w:tcW w:w="1421" w:type="dxa"/>
            <w:tcBorders>
              <w:top w:val="single" w:sz="4" w:space="0" w:color="auto"/>
              <w:left w:val="nil"/>
              <w:bottom w:val="nil"/>
              <w:right w:val="single" w:sz="4" w:space="0" w:color="auto"/>
            </w:tcBorders>
            <w:shd w:val="clear" w:color="auto" w:fill="auto"/>
            <w:vAlign w:val="center"/>
            <w:hideMark/>
          </w:tcPr>
          <w:p w:rsidR="005C244E" w:rsidRPr="00920486" w:rsidRDefault="005C244E" w:rsidP="00BA5A0C">
            <w:pPr>
              <w:suppressAutoHyphens w:val="0"/>
              <w:rPr>
                <w:sz w:val="18"/>
                <w:szCs w:val="18"/>
                <w:lang w:val="en-US" w:eastAsia="en-US"/>
              </w:rPr>
            </w:pPr>
            <w:r w:rsidRPr="00920486">
              <w:rPr>
                <w:sz w:val="18"/>
                <w:szCs w:val="18"/>
                <w:lang w:val="en-US" w:eastAsia="en-US"/>
              </w:rPr>
              <w:t>Директни и индиректни корисници буџетских средстава локалне власти</w:t>
            </w:r>
          </w:p>
        </w:tc>
        <w:tc>
          <w:tcPr>
            <w:tcW w:w="976" w:type="dxa"/>
            <w:tcBorders>
              <w:top w:val="nil"/>
              <w:left w:val="nil"/>
              <w:bottom w:val="single" w:sz="4" w:space="0" w:color="auto"/>
              <w:right w:val="nil"/>
            </w:tcBorders>
            <w:shd w:val="clear" w:color="auto" w:fill="auto"/>
            <w:vAlign w:val="center"/>
            <w:hideMark/>
          </w:tcPr>
          <w:p w:rsidR="005C244E" w:rsidRPr="00920486" w:rsidRDefault="005C244E" w:rsidP="00BA5A0C">
            <w:pPr>
              <w:suppressAutoHyphens w:val="0"/>
              <w:jc w:val="center"/>
              <w:rPr>
                <w:b/>
                <w:bCs/>
                <w:sz w:val="18"/>
                <w:szCs w:val="18"/>
                <w:lang w:val="en-US" w:eastAsia="en-US"/>
              </w:rPr>
            </w:pPr>
            <w:r w:rsidRPr="00920486">
              <w:rPr>
                <w:b/>
                <w:bCs/>
                <w:sz w:val="18"/>
                <w:szCs w:val="18"/>
                <w:lang w:val="en-US" w:eastAsia="en-US"/>
              </w:rPr>
              <w:t xml:space="preserve">Укупан број зап. </w:t>
            </w:r>
            <w:proofErr w:type="gramStart"/>
            <w:r w:rsidRPr="00920486">
              <w:rPr>
                <w:b/>
                <w:bCs/>
                <w:sz w:val="18"/>
                <w:szCs w:val="18"/>
                <w:lang w:val="en-US" w:eastAsia="en-US"/>
              </w:rPr>
              <w:t>у</w:t>
            </w:r>
            <w:proofErr w:type="gramEnd"/>
            <w:r w:rsidRPr="00920486">
              <w:rPr>
                <w:b/>
                <w:bCs/>
                <w:sz w:val="18"/>
                <w:szCs w:val="18"/>
                <w:lang w:val="en-US" w:eastAsia="en-US"/>
              </w:rPr>
              <w:t xml:space="preserve"> октобру 201</w:t>
            </w:r>
            <w:r>
              <w:rPr>
                <w:b/>
                <w:bCs/>
                <w:sz w:val="18"/>
                <w:szCs w:val="18"/>
                <w:lang w:val="en-US" w:eastAsia="en-US"/>
              </w:rPr>
              <w:t>8</w:t>
            </w:r>
            <w:r w:rsidRPr="00920486">
              <w:rPr>
                <w:b/>
                <w:bCs/>
                <w:sz w:val="18"/>
                <w:szCs w:val="18"/>
                <w:lang w:val="en-US" w:eastAsia="en-US"/>
              </w:rPr>
              <w:t>. године из извора 01</w:t>
            </w:r>
          </w:p>
        </w:tc>
        <w:tc>
          <w:tcPr>
            <w:tcW w:w="1026" w:type="dxa"/>
            <w:tcBorders>
              <w:top w:val="nil"/>
              <w:left w:val="single" w:sz="4" w:space="0" w:color="auto"/>
              <w:bottom w:val="nil"/>
              <w:right w:val="nil"/>
            </w:tcBorders>
            <w:shd w:val="clear" w:color="auto" w:fill="auto"/>
            <w:vAlign w:val="center"/>
            <w:hideMark/>
          </w:tcPr>
          <w:p w:rsidR="005C244E" w:rsidRPr="00920486" w:rsidRDefault="005C244E" w:rsidP="00BA5A0C">
            <w:pPr>
              <w:suppressAutoHyphens w:val="0"/>
              <w:jc w:val="center"/>
              <w:rPr>
                <w:sz w:val="18"/>
                <w:szCs w:val="18"/>
                <w:lang w:val="en-US" w:eastAsia="en-US"/>
              </w:rPr>
            </w:pPr>
            <w:r w:rsidRPr="00920486">
              <w:rPr>
                <w:b/>
                <w:bCs/>
                <w:sz w:val="18"/>
                <w:szCs w:val="18"/>
                <w:lang w:val="en-US" w:eastAsia="en-US"/>
              </w:rPr>
              <w:t>Маса</w:t>
            </w:r>
            <w:r w:rsidRPr="00920486">
              <w:rPr>
                <w:sz w:val="18"/>
                <w:szCs w:val="18"/>
                <w:lang w:val="en-US" w:eastAsia="en-US"/>
              </w:rPr>
              <w:t xml:space="preserve"> средстава за плате на </w:t>
            </w:r>
            <w:r w:rsidRPr="00920486">
              <w:rPr>
                <w:b/>
                <w:bCs/>
                <w:sz w:val="18"/>
                <w:szCs w:val="18"/>
                <w:lang w:val="en-US" w:eastAsia="en-US"/>
              </w:rPr>
              <w:t xml:space="preserve">извору 01 </w:t>
            </w:r>
          </w:p>
        </w:tc>
        <w:tc>
          <w:tcPr>
            <w:tcW w:w="911" w:type="dxa"/>
            <w:tcBorders>
              <w:top w:val="nil"/>
              <w:left w:val="single" w:sz="4" w:space="0" w:color="auto"/>
              <w:bottom w:val="single" w:sz="4" w:space="0" w:color="auto"/>
              <w:right w:val="nil"/>
            </w:tcBorders>
            <w:shd w:val="clear" w:color="auto" w:fill="auto"/>
            <w:vAlign w:val="center"/>
            <w:hideMark/>
          </w:tcPr>
          <w:p w:rsidR="005C244E" w:rsidRPr="00920486" w:rsidRDefault="005C244E" w:rsidP="00BA5A0C">
            <w:pPr>
              <w:suppressAutoHyphens w:val="0"/>
              <w:jc w:val="center"/>
              <w:rPr>
                <w:b/>
                <w:bCs/>
                <w:sz w:val="18"/>
                <w:szCs w:val="18"/>
                <w:lang w:val="en-US" w:eastAsia="en-US"/>
              </w:rPr>
            </w:pPr>
            <w:r w:rsidRPr="00920486">
              <w:rPr>
                <w:b/>
                <w:bCs/>
                <w:sz w:val="18"/>
                <w:szCs w:val="18"/>
                <w:lang w:val="en-US" w:eastAsia="en-US"/>
              </w:rPr>
              <w:t xml:space="preserve">Укупан број зап. </w:t>
            </w:r>
            <w:proofErr w:type="gramStart"/>
            <w:r w:rsidRPr="00920486">
              <w:rPr>
                <w:b/>
                <w:bCs/>
                <w:sz w:val="18"/>
                <w:szCs w:val="18"/>
                <w:lang w:val="en-US" w:eastAsia="en-US"/>
              </w:rPr>
              <w:t>у</w:t>
            </w:r>
            <w:proofErr w:type="gramEnd"/>
            <w:r w:rsidRPr="00920486">
              <w:rPr>
                <w:b/>
                <w:bCs/>
                <w:sz w:val="18"/>
                <w:szCs w:val="18"/>
                <w:lang w:val="en-US" w:eastAsia="en-US"/>
              </w:rPr>
              <w:t xml:space="preserve"> октобру 201</w:t>
            </w:r>
            <w:r>
              <w:rPr>
                <w:b/>
                <w:bCs/>
                <w:sz w:val="18"/>
                <w:szCs w:val="18"/>
                <w:lang w:val="en-US" w:eastAsia="en-US"/>
              </w:rPr>
              <w:t>8</w:t>
            </w:r>
            <w:r w:rsidRPr="00920486">
              <w:rPr>
                <w:b/>
                <w:bCs/>
                <w:sz w:val="18"/>
                <w:szCs w:val="18"/>
                <w:lang w:val="en-US" w:eastAsia="en-US"/>
              </w:rPr>
              <w:t>. године из извора 04</w:t>
            </w:r>
          </w:p>
        </w:tc>
        <w:tc>
          <w:tcPr>
            <w:tcW w:w="961" w:type="dxa"/>
            <w:tcBorders>
              <w:top w:val="nil"/>
              <w:left w:val="single" w:sz="4" w:space="0" w:color="auto"/>
              <w:bottom w:val="nil"/>
              <w:right w:val="nil"/>
            </w:tcBorders>
            <w:shd w:val="clear" w:color="auto" w:fill="auto"/>
            <w:vAlign w:val="center"/>
            <w:hideMark/>
          </w:tcPr>
          <w:p w:rsidR="005C244E" w:rsidRPr="00920486" w:rsidRDefault="005C244E" w:rsidP="00BA5A0C">
            <w:pPr>
              <w:suppressAutoHyphens w:val="0"/>
              <w:jc w:val="center"/>
              <w:rPr>
                <w:sz w:val="18"/>
                <w:szCs w:val="18"/>
                <w:lang w:val="en-US" w:eastAsia="en-US"/>
              </w:rPr>
            </w:pPr>
            <w:r w:rsidRPr="00920486">
              <w:rPr>
                <w:b/>
                <w:bCs/>
                <w:sz w:val="18"/>
                <w:szCs w:val="18"/>
                <w:lang w:val="en-US" w:eastAsia="en-US"/>
              </w:rPr>
              <w:t>Маса</w:t>
            </w:r>
            <w:r w:rsidRPr="00920486">
              <w:rPr>
                <w:sz w:val="18"/>
                <w:szCs w:val="18"/>
                <w:lang w:val="en-US" w:eastAsia="en-US"/>
              </w:rPr>
              <w:t xml:space="preserve"> средстава за плате на </w:t>
            </w:r>
            <w:r w:rsidRPr="00920486">
              <w:rPr>
                <w:b/>
                <w:bCs/>
                <w:sz w:val="18"/>
                <w:szCs w:val="18"/>
                <w:lang w:val="en-US" w:eastAsia="en-US"/>
              </w:rPr>
              <w:t xml:space="preserve">извору 04 </w:t>
            </w:r>
          </w:p>
        </w:tc>
        <w:tc>
          <w:tcPr>
            <w:tcW w:w="911" w:type="dxa"/>
            <w:tcBorders>
              <w:top w:val="nil"/>
              <w:left w:val="single" w:sz="4" w:space="0" w:color="auto"/>
              <w:bottom w:val="single" w:sz="4" w:space="0" w:color="auto"/>
              <w:right w:val="nil"/>
            </w:tcBorders>
            <w:shd w:val="clear" w:color="auto" w:fill="auto"/>
            <w:vAlign w:val="center"/>
            <w:hideMark/>
          </w:tcPr>
          <w:p w:rsidR="005C244E" w:rsidRPr="00920486" w:rsidRDefault="005C244E" w:rsidP="00BA5A0C">
            <w:pPr>
              <w:suppressAutoHyphens w:val="0"/>
              <w:jc w:val="center"/>
              <w:rPr>
                <w:b/>
                <w:bCs/>
                <w:sz w:val="18"/>
                <w:szCs w:val="18"/>
                <w:lang w:val="en-US" w:eastAsia="en-US"/>
              </w:rPr>
            </w:pPr>
            <w:r w:rsidRPr="00920486">
              <w:rPr>
                <w:b/>
                <w:bCs/>
                <w:sz w:val="18"/>
                <w:szCs w:val="18"/>
                <w:lang w:val="en-US" w:eastAsia="en-US"/>
              </w:rPr>
              <w:t xml:space="preserve">Укупан број зап. </w:t>
            </w:r>
            <w:proofErr w:type="gramStart"/>
            <w:r w:rsidRPr="00920486">
              <w:rPr>
                <w:b/>
                <w:bCs/>
                <w:sz w:val="18"/>
                <w:szCs w:val="18"/>
                <w:lang w:val="en-US" w:eastAsia="en-US"/>
              </w:rPr>
              <w:t>у</w:t>
            </w:r>
            <w:proofErr w:type="gramEnd"/>
            <w:r w:rsidRPr="00920486">
              <w:rPr>
                <w:b/>
                <w:bCs/>
                <w:sz w:val="18"/>
                <w:szCs w:val="18"/>
                <w:lang w:val="en-US" w:eastAsia="en-US"/>
              </w:rPr>
              <w:t xml:space="preserve"> октобру 201</w:t>
            </w:r>
            <w:r>
              <w:rPr>
                <w:b/>
                <w:bCs/>
                <w:sz w:val="18"/>
                <w:szCs w:val="18"/>
                <w:lang w:val="en-US" w:eastAsia="en-US"/>
              </w:rPr>
              <w:t>8</w:t>
            </w:r>
            <w:r w:rsidRPr="00920486">
              <w:rPr>
                <w:b/>
                <w:bCs/>
                <w:sz w:val="18"/>
                <w:szCs w:val="18"/>
                <w:lang w:val="en-US" w:eastAsia="en-US"/>
              </w:rPr>
              <w:t>. године из извора 05-08</w:t>
            </w:r>
          </w:p>
        </w:tc>
        <w:tc>
          <w:tcPr>
            <w:tcW w:w="961" w:type="dxa"/>
            <w:tcBorders>
              <w:top w:val="nil"/>
              <w:left w:val="single" w:sz="4" w:space="0" w:color="auto"/>
              <w:bottom w:val="nil"/>
              <w:right w:val="nil"/>
            </w:tcBorders>
            <w:shd w:val="clear" w:color="auto" w:fill="auto"/>
            <w:vAlign w:val="center"/>
            <w:hideMark/>
          </w:tcPr>
          <w:p w:rsidR="005C244E" w:rsidRPr="00920486" w:rsidRDefault="005C244E" w:rsidP="00BA5A0C">
            <w:pPr>
              <w:suppressAutoHyphens w:val="0"/>
              <w:jc w:val="center"/>
              <w:rPr>
                <w:sz w:val="18"/>
                <w:szCs w:val="18"/>
                <w:lang w:val="en-US" w:eastAsia="en-US"/>
              </w:rPr>
            </w:pPr>
            <w:r w:rsidRPr="00920486">
              <w:rPr>
                <w:b/>
                <w:bCs/>
                <w:sz w:val="18"/>
                <w:szCs w:val="18"/>
                <w:lang w:val="en-US" w:eastAsia="en-US"/>
              </w:rPr>
              <w:t>Маса</w:t>
            </w:r>
            <w:r w:rsidRPr="00920486">
              <w:rPr>
                <w:sz w:val="18"/>
                <w:szCs w:val="18"/>
                <w:lang w:val="en-US" w:eastAsia="en-US"/>
              </w:rPr>
              <w:t xml:space="preserve"> средстава за плате на </w:t>
            </w:r>
            <w:r w:rsidRPr="00920486">
              <w:rPr>
                <w:b/>
                <w:bCs/>
                <w:sz w:val="18"/>
                <w:szCs w:val="18"/>
                <w:lang w:val="en-US" w:eastAsia="en-US"/>
              </w:rPr>
              <w:t xml:space="preserve">извору 05-08  </w:t>
            </w:r>
          </w:p>
        </w:tc>
        <w:tc>
          <w:tcPr>
            <w:tcW w:w="1012" w:type="dxa"/>
            <w:tcBorders>
              <w:top w:val="nil"/>
              <w:left w:val="single" w:sz="4" w:space="0" w:color="auto"/>
              <w:bottom w:val="single" w:sz="4" w:space="0" w:color="auto"/>
              <w:right w:val="nil"/>
            </w:tcBorders>
            <w:shd w:val="clear" w:color="auto" w:fill="auto"/>
            <w:vAlign w:val="center"/>
            <w:hideMark/>
          </w:tcPr>
          <w:p w:rsidR="005C244E" w:rsidRPr="00920486" w:rsidRDefault="005C244E" w:rsidP="00BA5A0C">
            <w:pPr>
              <w:suppressAutoHyphens w:val="0"/>
              <w:jc w:val="center"/>
              <w:rPr>
                <w:b/>
                <w:bCs/>
                <w:sz w:val="18"/>
                <w:szCs w:val="18"/>
                <w:lang w:val="en-US" w:eastAsia="en-US"/>
              </w:rPr>
            </w:pPr>
            <w:r w:rsidRPr="00920486">
              <w:rPr>
                <w:b/>
                <w:bCs/>
                <w:sz w:val="18"/>
                <w:szCs w:val="18"/>
                <w:lang w:val="en-US" w:eastAsia="en-US"/>
              </w:rPr>
              <w:t xml:space="preserve">Укупан планиран број зап. </w:t>
            </w:r>
            <w:proofErr w:type="gramStart"/>
            <w:r w:rsidRPr="00920486">
              <w:rPr>
                <w:b/>
                <w:bCs/>
                <w:sz w:val="18"/>
                <w:szCs w:val="18"/>
                <w:lang w:val="en-US" w:eastAsia="en-US"/>
              </w:rPr>
              <w:t>у</w:t>
            </w:r>
            <w:proofErr w:type="gramEnd"/>
            <w:r w:rsidRPr="00920486">
              <w:rPr>
                <w:b/>
                <w:bCs/>
                <w:sz w:val="18"/>
                <w:szCs w:val="18"/>
                <w:lang w:val="en-US" w:eastAsia="en-US"/>
              </w:rPr>
              <w:t xml:space="preserve"> децембру 201</w:t>
            </w:r>
            <w:r>
              <w:rPr>
                <w:b/>
                <w:bCs/>
                <w:sz w:val="18"/>
                <w:szCs w:val="18"/>
                <w:lang w:val="en-US" w:eastAsia="en-US"/>
              </w:rPr>
              <w:t>9</w:t>
            </w:r>
            <w:r w:rsidRPr="00920486">
              <w:rPr>
                <w:b/>
                <w:bCs/>
                <w:sz w:val="18"/>
                <w:szCs w:val="18"/>
                <w:lang w:val="en-US" w:eastAsia="en-US"/>
              </w:rPr>
              <w:t>. године из извора 01</w:t>
            </w:r>
          </w:p>
        </w:tc>
        <w:tc>
          <w:tcPr>
            <w:tcW w:w="1026" w:type="dxa"/>
            <w:tcBorders>
              <w:top w:val="nil"/>
              <w:left w:val="single" w:sz="4" w:space="0" w:color="auto"/>
              <w:bottom w:val="nil"/>
              <w:right w:val="nil"/>
            </w:tcBorders>
            <w:shd w:val="clear" w:color="auto" w:fill="auto"/>
            <w:vAlign w:val="center"/>
            <w:hideMark/>
          </w:tcPr>
          <w:p w:rsidR="005C244E" w:rsidRPr="00920486" w:rsidRDefault="005C244E" w:rsidP="00BA5A0C">
            <w:pPr>
              <w:suppressAutoHyphens w:val="0"/>
              <w:jc w:val="center"/>
              <w:rPr>
                <w:sz w:val="18"/>
                <w:szCs w:val="18"/>
                <w:lang w:val="en-US" w:eastAsia="en-US"/>
              </w:rPr>
            </w:pPr>
            <w:r w:rsidRPr="00920486">
              <w:rPr>
                <w:b/>
                <w:bCs/>
                <w:sz w:val="18"/>
                <w:szCs w:val="18"/>
                <w:lang w:val="en-US" w:eastAsia="en-US"/>
              </w:rPr>
              <w:t>Маса</w:t>
            </w:r>
            <w:r w:rsidRPr="00920486">
              <w:rPr>
                <w:sz w:val="18"/>
                <w:szCs w:val="18"/>
                <w:lang w:val="en-US" w:eastAsia="en-US"/>
              </w:rPr>
              <w:t xml:space="preserve"> средстава за </w:t>
            </w:r>
            <w:r w:rsidRPr="00920486">
              <w:rPr>
                <w:b/>
                <w:bCs/>
                <w:sz w:val="18"/>
                <w:szCs w:val="18"/>
                <w:lang w:val="en-US" w:eastAsia="en-US"/>
              </w:rPr>
              <w:t>плате на извору 01</w:t>
            </w:r>
          </w:p>
        </w:tc>
        <w:tc>
          <w:tcPr>
            <w:tcW w:w="1012" w:type="dxa"/>
            <w:tcBorders>
              <w:top w:val="nil"/>
              <w:left w:val="single" w:sz="4" w:space="0" w:color="auto"/>
              <w:bottom w:val="single" w:sz="4" w:space="0" w:color="auto"/>
              <w:right w:val="nil"/>
            </w:tcBorders>
            <w:shd w:val="clear" w:color="auto" w:fill="auto"/>
            <w:vAlign w:val="center"/>
            <w:hideMark/>
          </w:tcPr>
          <w:p w:rsidR="005C244E" w:rsidRPr="00920486" w:rsidRDefault="005C244E" w:rsidP="00BA5A0C">
            <w:pPr>
              <w:suppressAutoHyphens w:val="0"/>
              <w:jc w:val="center"/>
              <w:rPr>
                <w:b/>
                <w:bCs/>
                <w:sz w:val="18"/>
                <w:szCs w:val="18"/>
                <w:lang w:val="en-US" w:eastAsia="en-US"/>
              </w:rPr>
            </w:pPr>
            <w:r w:rsidRPr="00920486">
              <w:rPr>
                <w:b/>
                <w:bCs/>
                <w:sz w:val="18"/>
                <w:szCs w:val="18"/>
                <w:lang w:val="en-US" w:eastAsia="en-US"/>
              </w:rPr>
              <w:t xml:space="preserve">Укупан планиран број зап. </w:t>
            </w:r>
            <w:proofErr w:type="gramStart"/>
            <w:r w:rsidRPr="00920486">
              <w:rPr>
                <w:b/>
                <w:bCs/>
                <w:sz w:val="18"/>
                <w:szCs w:val="18"/>
                <w:lang w:val="en-US" w:eastAsia="en-US"/>
              </w:rPr>
              <w:t>у</w:t>
            </w:r>
            <w:proofErr w:type="gramEnd"/>
            <w:r w:rsidRPr="00920486">
              <w:rPr>
                <w:b/>
                <w:bCs/>
                <w:sz w:val="18"/>
                <w:szCs w:val="18"/>
                <w:lang w:val="en-US" w:eastAsia="en-US"/>
              </w:rPr>
              <w:t xml:space="preserve"> децембру 201</w:t>
            </w:r>
            <w:r>
              <w:rPr>
                <w:b/>
                <w:bCs/>
                <w:sz w:val="18"/>
                <w:szCs w:val="18"/>
                <w:lang w:val="en-US" w:eastAsia="en-US"/>
              </w:rPr>
              <w:t>9</w:t>
            </w:r>
            <w:r w:rsidRPr="00920486">
              <w:rPr>
                <w:b/>
                <w:bCs/>
                <w:sz w:val="18"/>
                <w:szCs w:val="18"/>
                <w:lang w:val="en-US" w:eastAsia="en-US"/>
              </w:rPr>
              <w:t>. године из извора 04</w:t>
            </w:r>
          </w:p>
        </w:tc>
        <w:tc>
          <w:tcPr>
            <w:tcW w:w="961" w:type="dxa"/>
            <w:tcBorders>
              <w:top w:val="nil"/>
              <w:left w:val="single" w:sz="4" w:space="0" w:color="auto"/>
              <w:bottom w:val="nil"/>
              <w:right w:val="nil"/>
            </w:tcBorders>
            <w:shd w:val="clear" w:color="auto" w:fill="auto"/>
            <w:vAlign w:val="center"/>
            <w:hideMark/>
          </w:tcPr>
          <w:p w:rsidR="005C244E" w:rsidRPr="00920486" w:rsidRDefault="005C244E" w:rsidP="00BA5A0C">
            <w:pPr>
              <w:suppressAutoHyphens w:val="0"/>
              <w:jc w:val="center"/>
              <w:rPr>
                <w:sz w:val="18"/>
                <w:szCs w:val="18"/>
                <w:lang w:val="en-US" w:eastAsia="en-US"/>
              </w:rPr>
            </w:pPr>
            <w:r w:rsidRPr="00920486">
              <w:rPr>
                <w:b/>
                <w:bCs/>
                <w:sz w:val="18"/>
                <w:szCs w:val="18"/>
                <w:lang w:val="en-US" w:eastAsia="en-US"/>
              </w:rPr>
              <w:t>Маса</w:t>
            </w:r>
            <w:r w:rsidRPr="00920486">
              <w:rPr>
                <w:sz w:val="18"/>
                <w:szCs w:val="18"/>
                <w:lang w:val="en-US" w:eastAsia="en-US"/>
              </w:rPr>
              <w:t xml:space="preserve"> средстава за </w:t>
            </w:r>
            <w:r w:rsidRPr="00920486">
              <w:rPr>
                <w:b/>
                <w:bCs/>
                <w:sz w:val="18"/>
                <w:szCs w:val="18"/>
                <w:lang w:val="en-US" w:eastAsia="en-US"/>
              </w:rPr>
              <w:t>плате на извору 04</w:t>
            </w:r>
          </w:p>
        </w:tc>
        <w:tc>
          <w:tcPr>
            <w:tcW w:w="1012" w:type="dxa"/>
            <w:tcBorders>
              <w:top w:val="nil"/>
              <w:left w:val="single" w:sz="4" w:space="0" w:color="auto"/>
              <w:bottom w:val="single" w:sz="4" w:space="0" w:color="auto"/>
              <w:right w:val="nil"/>
            </w:tcBorders>
            <w:shd w:val="clear" w:color="auto" w:fill="auto"/>
            <w:vAlign w:val="center"/>
            <w:hideMark/>
          </w:tcPr>
          <w:p w:rsidR="005C244E" w:rsidRPr="00920486" w:rsidRDefault="005C244E" w:rsidP="00BA5A0C">
            <w:pPr>
              <w:suppressAutoHyphens w:val="0"/>
              <w:jc w:val="center"/>
              <w:rPr>
                <w:b/>
                <w:bCs/>
                <w:sz w:val="18"/>
                <w:szCs w:val="18"/>
                <w:lang w:val="en-US" w:eastAsia="en-US"/>
              </w:rPr>
            </w:pPr>
            <w:r w:rsidRPr="00920486">
              <w:rPr>
                <w:b/>
                <w:bCs/>
                <w:sz w:val="18"/>
                <w:szCs w:val="18"/>
                <w:lang w:val="en-US" w:eastAsia="en-US"/>
              </w:rPr>
              <w:t xml:space="preserve">Укупан планиран број зап. </w:t>
            </w:r>
            <w:proofErr w:type="gramStart"/>
            <w:r w:rsidRPr="00920486">
              <w:rPr>
                <w:b/>
                <w:bCs/>
                <w:sz w:val="18"/>
                <w:szCs w:val="18"/>
                <w:lang w:val="en-US" w:eastAsia="en-US"/>
              </w:rPr>
              <w:t>у</w:t>
            </w:r>
            <w:proofErr w:type="gramEnd"/>
            <w:r w:rsidRPr="00920486">
              <w:rPr>
                <w:b/>
                <w:bCs/>
                <w:sz w:val="18"/>
                <w:szCs w:val="18"/>
                <w:lang w:val="en-US" w:eastAsia="en-US"/>
              </w:rPr>
              <w:t xml:space="preserve"> децембру 201</w:t>
            </w:r>
            <w:r>
              <w:rPr>
                <w:b/>
                <w:bCs/>
                <w:sz w:val="18"/>
                <w:szCs w:val="18"/>
                <w:lang w:val="en-US" w:eastAsia="en-US"/>
              </w:rPr>
              <w:t>9</w:t>
            </w:r>
            <w:r w:rsidRPr="00920486">
              <w:rPr>
                <w:b/>
                <w:bCs/>
                <w:sz w:val="18"/>
                <w:szCs w:val="18"/>
                <w:lang w:val="en-US" w:eastAsia="en-US"/>
              </w:rPr>
              <w:t>. године из извора 05-08</w:t>
            </w:r>
          </w:p>
        </w:tc>
        <w:tc>
          <w:tcPr>
            <w:tcW w:w="981" w:type="dxa"/>
            <w:tcBorders>
              <w:top w:val="nil"/>
              <w:left w:val="single" w:sz="4" w:space="0" w:color="auto"/>
              <w:bottom w:val="nil"/>
              <w:right w:val="single" w:sz="4" w:space="0" w:color="auto"/>
            </w:tcBorders>
            <w:shd w:val="clear" w:color="auto" w:fill="auto"/>
            <w:vAlign w:val="center"/>
            <w:hideMark/>
          </w:tcPr>
          <w:p w:rsidR="005C244E" w:rsidRPr="00920486" w:rsidRDefault="005C244E" w:rsidP="00BA5A0C">
            <w:pPr>
              <w:suppressAutoHyphens w:val="0"/>
              <w:jc w:val="center"/>
              <w:rPr>
                <w:sz w:val="18"/>
                <w:szCs w:val="18"/>
                <w:lang w:val="en-US" w:eastAsia="en-US"/>
              </w:rPr>
            </w:pPr>
            <w:r w:rsidRPr="00920486">
              <w:rPr>
                <w:b/>
                <w:bCs/>
                <w:sz w:val="18"/>
                <w:szCs w:val="18"/>
                <w:lang w:val="en-US" w:eastAsia="en-US"/>
              </w:rPr>
              <w:t>Маса</w:t>
            </w:r>
            <w:r w:rsidRPr="00920486">
              <w:rPr>
                <w:sz w:val="18"/>
                <w:szCs w:val="18"/>
                <w:lang w:val="en-US" w:eastAsia="en-US"/>
              </w:rPr>
              <w:t xml:space="preserve"> средстава за </w:t>
            </w:r>
            <w:r w:rsidRPr="00920486">
              <w:rPr>
                <w:b/>
                <w:bCs/>
                <w:sz w:val="18"/>
                <w:szCs w:val="18"/>
                <w:lang w:val="en-US" w:eastAsia="en-US"/>
              </w:rPr>
              <w:t>плате на извору 05-08</w:t>
            </w:r>
          </w:p>
        </w:tc>
      </w:tr>
      <w:tr w:rsidR="005C244E" w:rsidRPr="00920486" w:rsidTr="00BA5A0C">
        <w:trPr>
          <w:trHeight w:val="300"/>
        </w:trPr>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244E" w:rsidRPr="00920486" w:rsidRDefault="005C244E" w:rsidP="00BA5A0C">
            <w:pPr>
              <w:suppressAutoHyphens w:val="0"/>
              <w:jc w:val="center"/>
              <w:rPr>
                <w:i/>
                <w:iCs/>
                <w:sz w:val="18"/>
                <w:szCs w:val="18"/>
                <w:lang w:val="en-US" w:eastAsia="en-US"/>
              </w:rPr>
            </w:pPr>
            <w:r w:rsidRPr="00920486">
              <w:rPr>
                <w:i/>
                <w:iCs/>
                <w:sz w:val="18"/>
                <w:szCs w:val="18"/>
                <w:lang w:val="en-US" w:eastAsia="en-US"/>
              </w:rPr>
              <w:t>1</w:t>
            </w:r>
          </w:p>
        </w:tc>
        <w:tc>
          <w:tcPr>
            <w:tcW w:w="14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244E" w:rsidRPr="00920486" w:rsidRDefault="005C244E" w:rsidP="00BA5A0C">
            <w:pPr>
              <w:suppressAutoHyphens w:val="0"/>
              <w:jc w:val="center"/>
              <w:rPr>
                <w:i/>
                <w:iCs/>
                <w:sz w:val="18"/>
                <w:szCs w:val="18"/>
                <w:lang w:val="en-US" w:eastAsia="en-US"/>
              </w:rPr>
            </w:pPr>
            <w:r w:rsidRPr="00920486">
              <w:rPr>
                <w:i/>
                <w:iCs/>
                <w:sz w:val="18"/>
                <w:szCs w:val="18"/>
                <w:lang w:val="en-US" w:eastAsia="en-US"/>
              </w:rPr>
              <w:t>2</w:t>
            </w:r>
          </w:p>
        </w:tc>
        <w:tc>
          <w:tcPr>
            <w:tcW w:w="976" w:type="dxa"/>
            <w:vMerge w:val="restart"/>
            <w:tcBorders>
              <w:top w:val="nil"/>
              <w:left w:val="single" w:sz="4" w:space="0" w:color="auto"/>
              <w:bottom w:val="single" w:sz="4" w:space="0" w:color="000000"/>
              <w:right w:val="single" w:sz="4" w:space="0" w:color="auto"/>
            </w:tcBorders>
            <w:shd w:val="clear" w:color="auto" w:fill="auto"/>
            <w:vAlign w:val="center"/>
            <w:hideMark/>
          </w:tcPr>
          <w:p w:rsidR="005C244E" w:rsidRPr="00920486" w:rsidRDefault="005C244E" w:rsidP="00BA5A0C">
            <w:pPr>
              <w:suppressAutoHyphens w:val="0"/>
              <w:jc w:val="center"/>
              <w:rPr>
                <w:i/>
                <w:iCs/>
                <w:sz w:val="18"/>
                <w:szCs w:val="18"/>
                <w:lang w:val="en-US" w:eastAsia="en-US"/>
              </w:rPr>
            </w:pPr>
            <w:r w:rsidRPr="00920486">
              <w:rPr>
                <w:i/>
                <w:iCs/>
                <w:sz w:val="18"/>
                <w:szCs w:val="18"/>
                <w:lang w:val="en-US" w:eastAsia="en-US"/>
              </w:rPr>
              <w:t>3</w:t>
            </w:r>
          </w:p>
        </w:tc>
        <w:tc>
          <w:tcPr>
            <w:tcW w:w="10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244E" w:rsidRPr="00920486" w:rsidRDefault="005C244E" w:rsidP="00BA5A0C">
            <w:pPr>
              <w:suppressAutoHyphens w:val="0"/>
              <w:jc w:val="center"/>
              <w:rPr>
                <w:i/>
                <w:iCs/>
                <w:sz w:val="18"/>
                <w:szCs w:val="18"/>
                <w:lang w:val="en-US" w:eastAsia="en-US"/>
              </w:rPr>
            </w:pPr>
            <w:r w:rsidRPr="00920486">
              <w:rPr>
                <w:i/>
                <w:iCs/>
                <w:sz w:val="18"/>
                <w:szCs w:val="18"/>
                <w:lang w:val="en-US" w:eastAsia="en-US"/>
              </w:rPr>
              <w:t>4</w:t>
            </w:r>
          </w:p>
        </w:tc>
        <w:tc>
          <w:tcPr>
            <w:tcW w:w="911" w:type="dxa"/>
            <w:vMerge w:val="restart"/>
            <w:tcBorders>
              <w:top w:val="nil"/>
              <w:left w:val="single" w:sz="4" w:space="0" w:color="auto"/>
              <w:bottom w:val="single" w:sz="4" w:space="0" w:color="000000"/>
              <w:right w:val="single" w:sz="4" w:space="0" w:color="auto"/>
            </w:tcBorders>
            <w:shd w:val="clear" w:color="auto" w:fill="auto"/>
            <w:vAlign w:val="center"/>
            <w:hideMark/>
          </w:tcPr>
          <w:p w:rsidR="005C244E" w:rsidRPr="00920486" w:rsidRDefault="005C244E" w:rsidP="00BA5A0C">
            <w:pPr>
              <w:suppressAutoHyphens w:val="0"/>
              <w:jc w:val="center"/>
              <w:rPr>
                <w:i/>
                <w:iCs/>
                <w:sz w:val="18"/>
                <w:szCs w:val="18"/>
                <w:lang w:val="en-US" w:eastAsia="en-US"/>
              </w:rPr>
            </w:pPr>
            <w:r w:rsidRPr="00920486">
              <w:rPr>
                <w:i/>
                <w:iCs/>
                <w:sz w:val="18"/>
                <w:szCs w:val="18"/>
                <w:lang w:val="en-US" w:eastAsia="en-US"/>
              </w:rPr>
              <w:t>5</w:t>
            </w:r>
          </w:p>
        </w:tc>
        <w:tc>
          <w:tcPr>
            <w:tcW w:w="9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244E" w:rsidRPr="00920486" w:rsidRDefault="005C244E" w:rsidP="00BA5A0C">
            <w:pPr>
              <w:suppressAutoHyphens w:val="0"/>
              <w:jc w:val="center"/>
              <w:rPr>
                <w:i/>
                <w:iCs/>
                <w:sz w:val="18"/>
                <w:szCs w:val="18"/>
                <w:lang w:val="en-US" w:eastAsia="en-US"/>
              </w:rPr>
            </w:pPr>
            <w:r w:rsidRPr="00920486">
              <w:rPr>
                <w:i/>
                <w:iCs/>
                <w:sz w:val="18"/>
                <w:szCs w:val="18"/>
                <w:lang w:val="en-US" w:eastAsia="en-US"/>
              </w:rPr>
              <w:t>6</w:t>
            </w:r>
          </w:p>
        </w:tc>
        <w:tc>
          <w:tcPr>
            <w:tcW w:w="911" w:type="dxa"/>
            <w:vMerge w:val="restart"/>
            <w:tcBorders>
              <w:top w:val="nil"/>
              <w:left w:val="single" w:sz="4" w:space="0" w:color="auto"/>
              <w:bottom w:val="single" w:sz="4" w:space="0" w:color="000000"/>
              <w:right w:val="single" w:sz="4" w:space="0" w:color="auto"/>
            </w:tcBorders>
            <w:shd w:val="clear" w:color="auto" w:fill="auto"/>
            <w:vAlign w:val="center"/>
            <w:hideMark/>
          </w:tcPr>
          <w:p w:rsidR="005C244E" w:rsidRPr="00920486" w:rsidRDefault="005C244E" w:rsidP="00BA5A0C">
            <w:pPr>
              <w:suppressAutoHyphens w:val="0"/>
              <w:jc w:val="center"/>
              <w:rPr>
                <w:i/>
                <w:iCs/>
                <w:sz w:val="18"/>
                <w:szCs w:val="18"/>
                <w:lang w:val="en-US" w:eastAsia="en-US"/>
              </w:rPr>
            </w:pPr>
            <w:r w:rsidRPr="00920486">
              <w:rPr>
                <w:i/>
                <w:iCs/>
                <w:sz w:val="18"/>
                <w:szCs w:val="18"/>
                <w:lang w:val="en-US" w:eastAsia="en-US"/>
              </w:rPr>
              <w:t>7</w:t>
            </w:r>
          </w:p>
        </w:tc>
        <w:tc>
          <w:tcPr>
            <w:tcW w:w="9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244E" w:rsidRPr="00920486" w:rsidRDefault="005C244E" w:rsidP="00BA5A0C">
            <w:pPr>
              <w:suppressAutoHyphens w:val="0"/>
              <w:jc w:val="center"/>
              <w:rPr>
                <w:i/>
                <w:iCs/>
                <w:sz w:val="18"/>
                <w:szCs w:val="18"/>
                <w:lang w:val="en-US" w:eastAsia="en-US"/>
              </w:rPr>
            </w:pPr>
            <w:r w:rsidRPr="00920486">
              <w:rPr>
                <w:i/>
                <w:iCs/>
                <w:sz w:val="18"/>
                <w:szCs w:val="18"/>
                <w:lang w:val="en-US" w:eastAsia="en-US"/>
              </w:rPr>
              <w:t>8</w:t>
            </w:r>
          </w:p>
        </w:tc>
        <w:tc>
          <w:tcPr>
            <w:tcW w:w="1012" w:type="dxa"/>
            <w:vMerge w:val="restart"/>
            <w:tcBorders>
              <w:top w:val="nil"/>
              <w:left w:val="single" w:sz="4" w:space="0" w:color="auto"/>
              <w:bottom w:val="single" w:sz="4" w:space="0" w:color="000000"/>
              <w:right w:val="single" w:sz="4" w:space="0" w:color="auto"/>
            </w:tcBorders>
            <w:shd w:val="clear" w:color="auto" w:fill="auto"/>
            <w:vAlign w:val="center"/>
            <w:hideMark/>
          </w:tcPr>
          <w:p w:rsidR="005C244E" w:rsidRPr="00920486" w:rsidRDefault="005C244E" w:rsidP="00BA5A0C">
            <w:pPr>
              <w:suppressAutoHyphens w:val="0"/>
              <w:jc w:val="center"/>
              <w:rPr>
                <w:i/>
                <w:iCs/>
                <w:sz w:val="18"/>
                <w:szCs w:val="18"/>
                <w:lang w:val="en-US" w:eastAsia="en-US"/>
              </w:rPr>
            </w:pPr>
            <w:r w:rsidRPr="00920486">
              <w:rPr>
                <w:i/>
                <w:iCs/>
                <w:sz w:val="18"/>
                <w:szCs w:val="18"/>
                <w:lang w:val="en-US" w:eastAsia="en-US"/>
              </w:rPr>
              <w:t>9</w:t>
            </w:r>
          </w:p>
        </w:tc>
        <w:tc>
          <w:tcPr>
            <w:tcW w:w="10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244E" w:rsidRPr="00920486" w:rsidRDefault="005C244E" w:rsidP="00BA5A0C">
            <w:pPr>
              <w:suppressAutoHyphens w:val="0"/>
              <w:jc w:val="center"/>
              <w:rPr>
                <w:i/>
                <w:iCs/>
                <w:sz w:val="18"/>
                <w:szCs w:val="18"/>
                <w:lang w:val="en-US" w:eastAsia="en-US"/>
              </w:rPr>
            </w:pPr>
            <w:r w:rsidRPr="00920486">
              <w:rPr>
                <w:i/>
                <w:iCs/>
                <w:sz w:val="18"/>
                <w:szCs w:val="18"/>
                <w:lang w:val="en-US" w:eastAsia="en-US"/>
              </w:rPr>
              <w:t>10</w:t>
            </w:r>
          </w:p>
        </w:tc>
        <w:tc>
          <w:tcPr>
            <w:tcW w:w="1012" w:type="dxa"/>
            <w:vMerge w:val="restart"/>
            <w:tcBorders>
              <w:top w:val="nil"/>
              <w:left w:val="single" w:sz="4" w:space="0" w:color="auto"/>
              <w:bottom w:val="single" w:sz="4" w:space="0" w:color="000000"/>
              <w:right w:val="single" w:sz="4" w:space="0" w:color="auto"/>
            </w:tcBorders>
            <w:shd w:val="clear" w:color="auto" w:fill="auto"/>
            <w:vAlign w:val="center"/>
            <w:hideMark/>
          </w:tcPr>
          <w:p w:rsidR="005C244E" w:rsidRPr="00920486" w:rsidRDefault="005C244E" w:rsidP="00BA5A0C">
            <w:pPr>
              <w:suppressAutoHyphens w:val="0"/>
              <w:jc w:val="center"/>
              <w:rPr>
                <w:i/>
                <w:iCs/>
                <w:sz w:val="18"/>
                <w:szCs w:val="18"/>
                <w:lang w:val="en-US" w:eastAsia="en-US"/>
              </w:rPr>
            </w:pPr>
            <w:r w:rsidRPr="00920486">
              <w:rPr>
                <w:i/>
                <w:iCs/>
                <w:sz w:val="18"/>
                <w:szCs w:val="18"/>
                <w:lang w:val="en-US" w:eastAsia="en-US"/>
              </w:rPr>
              <w:t>11</w:t>
            </w:r>
          </w:p>
        </w:tc>
        <w:tc>
          <w:tcPr>
            <w:tcW w:w="9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244E" w:rsidRPr="00920486" w:rsidRDefault="005C244E" w:rsidP="00BA5A0C">
            <w:pPr>
              <w:suppressAutoHyphens w:val="0"/>
              <w:jc w:val="center"/>
              <w:rPr>
                <w:i/>
                <w:iCs/>
                <w:sz w:val="18"/>
                <w:szCs w:val="18"/>
                <w:lang w:val="en-US" w:eastAsia="en-US"/>
              </w:rPr>
            </w:pPr>
            <w:r w:rsidRPr="00920486">
              <w:rPr>
                <w:i/>
                <w:iCs/>
                <w:sz w:val="18"/>
                <w:szCs w:val="18"/>
                <w:lang w:val="en-US" w:eastAsia="en-US"/>
              </w:rPr>
              <w:t>12</w:t>
            </w:r>
          </w:p>
        </w:tc>
        <w:tc>
          <w:tcPr>
            <w:tcW w:w="1012" w:type="dxa"/>
            <w:vMerge w:val="restart"/>
            <w:tcBorders>
              <w:top w:val="nil"/>
              <w:left w:val="single" w:sz="4" w:space="0" w:color="auto"/>
              <w:bottom w:val="single" w:sz="4" w:space="0" w:color="000000"/>
              <w:right w:val="single" w:sz="4" w:space="0" w:color="auto"/>
            </w:tcBorders>
            <w:shd w:val="clear" w:color="auto" w:fill="auto"/>
            <w:vAlign w:val="center"/>
            <w:hideMark/>
          </w:tcPr>
          <w:p w:rsidR="005C244E" w:rsidRPr="00920486" w:rsidRDefault="005C244E" w:rsidP="00BA5A0C">
            <w:pPr>
              <w:suppressAutoHyphens w:val="0"/>
              <w:jc w:val="center"/>
              <w:rPr>
                <w:i/>
                <w:iCs/>
                <w:sz w:val="18"/>
                <w:szCs w:val="18"/>
                <w:lang w:val="en-US" w:eastAsia="en-US"/>
              </w:rPr>
            </w:pPr>
            <w:r w:rsidRPr="00920486">
              <w:rPr>
                <w:i/>
                <w:iCs/>
                <w:sz w:val="18"/>
                <w:szCs w:val="18"/>
                <w:lang w:val="en-US" w:eastAsia="en-US"/>
              </w:rPr>
              <w:t>13</w:t>
            </w:r>
          </w:p>
        </w:tc>
        <w:tc>
          <w:tcPr>
            <w:tcW w:w="9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244E" w:rsidRPr="00920486" w:rsidRDefault="005C244E" w:rsidP="00BA5A0C">
            <w:pPr>
              <w:suppressAutoHyphens w:val="0"/>
              <w:jc w:val="center"/>
              <w:rPr>
                <w:i/>
                <w:iCs/>
                <w:sz w:val="18"/>
                <w:szCs w:val="18"/>
                <w:lang w:val="en-US" w:eastAsia="en-US"/>
              </w:rPr>
            </w:pPr>
            <w:r w:rsidRPr="00920486">
              <w:rPr>
                <w:i/>
                <w:iCs/>
                <w:sz w:val="18"/>
                <w:szCs w:val="18"/>
                <w:lang w:val="en-US" w:eastAsia="en-US"/>
              </w:rPr>
              <w:t>14</w:t>
            </w:r>
          </w:p>
        </w:tc>
      </w:tr>
      <w:tr w:rsidR="005C244E" w:rsidRPr="00920486" w:rsidTr="00BA5A0C">
        <w:trPr>
          <w:trHeight w:val="300"/>
        </w:trPr>
        <w:tc>
          <w:tcPr>
            <w:tcW w:w="976" w:type="dxa"/>
            <w:vMerge/>
            <w:tcBorders>
              <w:top w:val="single" w:sz="4" w:space="0" w:color="auto"/>
              <w:left w:val="single" w:sz="4" w:space="0" w:color="auto"/>
              <w:bottom w:val="single" w:sz="4" w:space="0" w:color="auto"/>
              <w:right w:val="single" w:sz="4" w:space="0" w:color="auto"/>
            </w:tcBorders>
            <w:vAlign w:val="center"/>
            <w:hideMark/>
          </w:tcPr>
          <w:p w:rsidR="005C244E" w:rsidRPr="00920486" w:rsidRDefault="005C244E" w:rsidP="00BA5A0C">
            <w:pPr>
              <w:suppressAutoHyphens w:val="0"/>
              <w:rPr>
                <w:i/>
                <w:iCs/>
                <w:sz w:val="18"/>
                <w:szCs w:val="18"/>
                <w:lang w:val="en-US" w:eastAsia="en-US"/>
              </w:rPr>
            </w:pPr>
          </w:p>
        </w:tc>
        <w:tc>
          <w:tcPr>
            <w:tcW w:w="1421" w:type="dxa"/>
            <w:vMerge/>
            <w:tcBorders>
              <w:top w:val="single" w:sz="4" w:space="0" w:color="auto"/>
              <w:left w:val="single" w:sz="4" w:space="0" w:color="auto"/>
              <w:bottom w:val="single" w:sz="4" w:space="0" w:color="000000"/>
              <w:right w:val="single" w:sz="4" w:space="0" w:color="auto"/>
            </w:tcBorders>
            <w:vAlign w:val="center"/>
            <w:hideMark/>
          </w:tcPr>
          <w:p w:rsidR="005C244E" w:rsidRPr="00920486" w:rsidRDefault="005C244E" w:rsidP="00BA5A0C">
            <w:pPr>
              <w:suppressAutoHyphens w:val="0"/>
              <w:rPr>
                <w:i/>
                <w:iCs/>
                <w:sz w:val="18"/>
                <w:szCs w:val="18"/>
                <w:lang w:val="en-US" w:eastAsia="en-US"/>
              </w:rPr>
            </w:pPr>
          </w:p>
        </w:tc>
        <w:tc>
          <w:tcPr>
            <w:tcW w:w="976" w:type="dxa"/>
            <w:vMerge/>
            <w:tcBorders>
              <w:top w:val="nil"/>
              <w:left w:val="single" w:sz="4" w:space="0" w:color="auto"/>
              <w:bottom w:val="single" w:sz="4" w:space="0" w:color="000000"/>
              <w:right w:val="single" w:sz="4" w:space="0" w:color="auto"/>
            </w:tcBorders>
            <w:vAlign w:val="center"/>
            <w:hideMark/>
          </w:tcPr>
          <w:p w:rsidR="005C244E" w:rsidRPr="00920486" w:rsidRDefault="005C244E" w:rsidP="00BA5A0C">
            <w:pPr>
              <w:suppressAutoHyphens w:val="0"/>
              <w:rPr>
                <w:i/>
                <w:iCs/>
                <w:sz w:val="18"/>
                <w:szCs w:val="18"/>
                <w:lang w:val="en-US" w:eastAsia="en-US"/>
              </w:rPr>
            </w:pPr>
          </w:p>
        </w:tc>
        <w:tc>
          <w:tcPr>
            <w:tcW w:w="1026" w:type="dxa"/>
            <w:vMerge/>
            <w:tcBorders>
              <w:top w:val="single" w:sz="4" w:space="0" w:color="auto"/>
              <w:left w:val="single" w:sz="4" w:space="0" w:color="auto"/>
              <w:bottom w:val="single" w:sz="4" w:space="0" w:color="000000"/>
              <w:right w:val="single" w:sz="4" w:space="0" w:color="auto"/>
            </w:tcBorders>
            <w:vAlign w:val="center"/>
            <w:hideMark/>
          </w:tcPr>
          <w:p w:rsidR="005C244E" w:rsidRPr="00920486" w:rsidRDefault="005C244E" w:rsidP="00BA5A0C">
            <w:pPr>
              <w:suppressAutoHyphens w:val="0"/>
              <w:rPr>
                <w:i/>
                <w:iCs/>
                <w:sz w:val="18"/>
                <w:szCs w:val="18"/>
                <w:lang w:val="en-US" w:eastAsia="en-US"/>
              </w:rPr>
            </w:pPr>
          </w:p>
        </w:tc>
        <w:tc>
          <w:tcPr>
            <w:tcW w:w="911" w:type="dxa"/>
            <w:vMerge/>
            <w:tcBorders>
              <w:top w:val="nil"/>
              <w:left w:val="single" w:sz="4" w:space="0" w:color="auto"/>
              <w:bottom w:val="single" w:sz="4" w:space="0" w:color="000000"/>
              <w:right w:val="single" w:sz="4" w:space="0" w:color="auto"/>
            </w:tcBorders>
            <w:vAlign w:val="center"/>
            <w:hideMark/>
          </w:tcPr>
          <w:p w:rsidR="005C244E" w:rsidRPr="00920486" w:rsidRDefault="005C244E" w:rsidP="00BA5A0C">
            <w:pPr>
              <w:suppressAutoHyphens w:val="0"/>
              <w:rPr>
                <w:i/>
                <w:iCs/>
                <w:sz w:val="18"/>
                <w:szCs w:val="18"/>
                <w:lang w:val="en-US" w:eastAsia="en-US"/>
              </w:rPr>
            </w:pPr>
          </w:p>
        </w:tc>
        <w:tc>
          <w:tcPr>
            <w:tcW w:w="961" w:type="dxa"/>
            <w:vMerge/>
            <w:tcBorders>
              <w:top w:val="single" w:sz="4" w:space="0" w:color="auto"/>
              <w:left w:val="single" w:sz="4" w:space="0" w:color="auto"/>
              <w:bottom w:val="single" w:sz="4" w:space="0" w:color="000000"/>
              <w:right w:val="single" w:sz="4" w:space="0" w:color="auto"/>
            </w:tcBorders>
            <w:vAlign w:val="center"/>
            <w:hideMark/>
          </w:tcPr>
          <w:p w:rsidR="005C244E" w:rsidRPr="00920486" w:rsidRDefault="005C244E" w:rsidP="00BA5A0C">
            <w:pPr>
              <w:suppressAutoHyphens w:val="0"/>
              <w:rPr>
                <w:i/>
                <w:iCs/>
                <w:sz w:val="18"/>
                <w:szCs w:val="18"/>
                <w:lang w:val="en-US" w:eastAsia="en-US"/>
              </w:rPr>
            </w:pPr>
          </w:p>
        </w:tc>
        <w:tc>
          <w:tcPr>
            <w:tcW w:w="911" w:type="dxa"/>
            <w:vMerge/>
            <w:tcBorders>
              <w:top w:val="nil"/>
              <w:left w:val="single" w:sz="4" w:space="0" w:color="auto"/>
              <w:bottom w:val="single" w:sz="4" w:space="0" w:color="000000"/>
              <w:right w:val="single" w:sz="4" w:space="0" w:color="auto"/>
            </w:tcBorders>
            <w:vAlign w:val="center"/>
            <w:hideMark/>
          </w:tcPr>
          <w:p w:rsidR="005C244E" w:rsidRPr="00920486" w:rsidRDefault="005C244E" w:rsidP="00BA5A0C">
            <w:pPr>
              <w:suppressAutoHyphens w:val="0"/>
              <w:rPr>
                <w:i/>
                <w:iCs/>
                <w:sz w:val="18"/>
                <w:szCs w:val="18"/>
                <w:lang w:val="en-US" w:eastAsia="en-US"/>
              </w:rPr>
            </w:pPr>
          </w:p>
        </w:tc>
        <w:tc>
          <w:tcPr>
            <w:tcW w:w="961" w:type="dxa"/>
            <w:vMerge/>
            <w:tcBorders>
              <w:top w:val="single" w:sz="4" w:space="0" w:color="auto"/>
              <w:left w:val="single" w:sz="4" w:space="0" w:color="auto"/>
              <w:bottom w:val="single" w:sz="4" w:space="0" w:color="000000"/>
              <w:right w:val="single" w:sz="4" w:space="0" w:color="auto"/>
            </w:tcBorders>
            <w:vAlign w:val="center"/>
            <w:hideMark/>
          </w:tcPr>
          <w:p w:rsidR="005C244E" w:rsidRPr="00920486" w:rsidRDefault="005C244E" w:rsidP="00BA5A0C">
            <w:pPr>
              <w:suppressAutoHyphens w:val="0"/>
              <w:rPr>
                <w:i/>
                <w:iCs/>
                <w:sz w:val="18"/>
                <w:szCs w:val="18"/>
                <w:lang w:val="en-US" w:eastAsia="en-US"/>
              </w:rPr>
            </w:pPr>
          </w:p>
        </w:tc>
        <w:tc>
          <w:tcPr>
            <w:tcW w:w="1012" w:type="dxa"/>
            <w:vMerge/>
            <w:tcBorders>
              <w:top w:val="nil"/>
              <w:left w:val="single" w:sz="4" w:space="0" w:color="auto"/>
              <w:bottom w:val="single" w:sz="4" w:space="0" w:color="000000"/>
              <w:right w:val="single" w:sz="4" w:space="0" w:color="auto"/>
            </w:tcBorders>
            <w:vAlign w:val="center"/>
            <w:hideMark/>
          </w:tcPr>
          <w:p w:rsidR="005C244E" w:rsidRPr="00920486" w:rsidRDefault="005C244E" w:rsidP="00BA5A0C">
            <w:pPr>
              <w:suppressAutoHyphens w:val="0"/>
              <w:rPr>
                <w:i/>
                <w:iCs/>
                <w:sz w:val="18"/>
                <w:szCs w:val="18"/>
                <w:lang w:val="en-US" w:eastAsia="en-US"/>
              </w:rPr>
            </w:pPr>
          </w:p>
        </w:tc>
        <w:tc>
          <w:tcPr>
            <w:tcW w:w="1026" w:type="dxa"/>
            <w:vMerge/>
            <w:tcBorders>
              <w:top w:val="single" w:sz="4" w:space="0" w:color="auto"/>
              <w:left w:val="single" w:sz="4" w:space="0" w:color="auto"/>
              <w:bottom w:val="single" w:sz="4" w:space="0" w:color="000000"/>
              <w:right w:val="single" w:sz="4" w:space="0" w:color="auto"/>
            </w:tcBorders>
            <w:vAlign w:val="center"/>
            <w:hideMark/>
          </w:tcPr>
          <w:p w:rsidR="005C244E" w:rsidRPr="00920486" w:rsidRDefault="005C244E" w:rsidP="00BA5A0C">
            <w:pPr>
              <w:suppressAutoHyphens w:val="0"/>
              <w:rPr>
                <w:i/>
                <w:iCs/>
                <w:sz w:val="18"/>
                <w:szCs w:val="18"/>
                <w:lang w:val="en-US" w:eastAsia="en-US"/>
              </w:rPr>
            </w:pPr>
          </w:p>
        </w:tc>
        <w:tc>
          <w:tcPr>
            <w:tcW w:w="1012" w:type="dxa"/>
            <w:vMerge/>
            <w:tcBorders>
              <w:top w:val="nil"/>
              <w:left w:val="single" w:sz="4" w:space="0" w:color="auto"/>
              <w:bottom w:val="single" w:sz="4" w:space="0" w:color="000000"/>
              <w:right w:val="single" w:sz="4" w:space="0" w:color="auto"/>
            </w:tcBorders>
            <w:vAlign w:val="center"/>
            <w:hideMark/>
          </w:tcPr>
          <w:p w:rsidR="005C244E" w:rsidRPr="00920486" w:rsidRDefault="005C244E" w:rsidP="00BA5A0C">
            <w:pPr>
              <w:suppressAutoHyphens w:val="0"/>
              <w:rPr>
                <w:i/>
                <w:iCs/>
                <w:sz w:val="18"/>
                <w:szCs w:val="18"/>
                <w:lang w:val="en-US" w:eastAsia="en-US"/>
              </w:rPr>
            </w:pPr>
          </w:p>
        </w:tc>
        <w:tc>
          <w:tcPr>
            <w:tcW w:w="961" w:type="dxa"/>
            <w:vMerge/>
            <w:tcBorders>
              <w:top w:val="single" w:sz="4" w:space="0" w:color="auto"/>
              <w:left w:val="single" w:sz="4" w:space="0" w:color="auto"/>
              <w:bottom w:val="single" w:sz="4" w:space="0" w:color="000000"/>
              <w:right w:val="single" w:sz="4" w:space="0" w:color="auto"/>
            </w:tcBorders>
            <w:vAlign w:val="center"/>
            <w:hideMark/>
          </w:tcPr>
          <w:p w:rsidR="005C244E" w:rsidRPr="00920486" w:rsidRDefault="005C244E" w:rsidP="00BA5A0C">
            <w:pPr>
              <w:suppressAutoHyphens w:val="0"/>
              <w:rPr>
                <w:i/>
                <w:iCs/>
                <w:sz w:val="18"/>
                <w:szCs w:val="18"/>
                <w:lang w:val="en-US" w:eastAsia="en-US"/>
              </w:rPr>
            </w:pPr>
          </w:p>
        </w:tc>
        <w:tc>
          <w:tcPr>
            <w:tcW w:w="1012" w:type="dxa"/>
            <w:vMerge/>
            <w:tcBorders>
              <w:top w:val="nil"/>
              <w:left w:val="single" w:sz="4" w:space="0" w:color="auto"/>
              <w:bottom w:val="single" w:sz="4" w:space="0" w:color="000000"/>
              <w:right w:val="single" w:sz="4" w:space="0" w:color="auto"/>
            </w:tcBorders>
            <w:vAlign w:val="center"/>
            <w:hideMark/>
          </w:tcPr>
          <w:p w:rsidR="005C244E" w:rsidRPr="00920486" w:rsidRDefault="005C244E" w:rsidP="00BA5A0C">
            <w:pPr>
              <w:suppressAutoHyphens w:val="0"/>
              <w:rPr>
                <w:i/>
                <w:iCs/>
                <w:sz w:val="18"/>
                <w:szCs w:val="18"/>
                <w:lang w:val="en-US" w:eastAsia="en-US"/>
              </w:rPr>
            </w:pPr>
          </w:p>
        </w:tc>
        <w:tc>
          <w:tcPr>
            <w:tcW w:w="981" w:type="dxa"/>
            <w:vMerge/>
            <w:tcBorders>
              <w:top w:val="single" w:sz="4" w:space="0" w:color="auto"/>
              <w:left w:val="single" w:sz="4" w:space="0" w:color="auto"/>
              <w:bottom w:val="single" w:sz="4" w:space="0" w:color="000000"/>
              <w:right w:val="single" w:sz="4" w:space="0" w:color="auto"/>
            </w:tcBorders>
            <w:vAlign w:val="center"/>
            <w:hideMark/>
          </w:tcPr>
          <w:p w:rsidR="005C244E" w:rsidRPr="00920486" w:rsidRDefault="005C244E" w:rsidP="00BA5A0C">
            <w:pPr>
              <w:suppressAutoHyphens w:val="0"/>
              <w:rPr>
                <w:i/>
                <w:iCs/>
                <w:sz w:val="18"/>
                <w:szCs w:val="18"/>
                <w:lang w:val="en-US" w:eastAsia="en-US"/>
              </w:rPr>
            </w:pPr>
          </w:p>
        </w:tc>
      </w:tr>
      <w:tr w:rsidR="005C244E" w:rsidRPr="00920486" w:rsidTr="00BA5A0C">
        <w:trPr>
          <w:trHeight w:val="870"/>
        </w:trPr>
        <w:tc>
          <w:tcPr>
            <w:tcW w:w="976" w:type="dxa"/>
            <w:vMerge w:val="restart"/>
            <w:tcBorders>
              <w:top w:val="nil"/>
              <w:left w:val="single" w:sz="4" w:space="0" w:color="auto"/>
              <w:bottom w:val="single" w:sz="4" w:space="0" w:color="auto"/>
              <w:right w:val="single" w:sz="4" w:space="0" w:color="auto"/>
            </w:tcBorders>
            <w:shd w:val="clear" w:color="auto" w:fill="auto"/>
            <w:vAlign w:val="center"/>
            <w:hideMark/>
          </w:tcPr>
          <w:p w:rsidR="005C244E" w:rsidRPr="00920486" w:rsidRDefault="005C244E" w:rsidP="00BA5A0C">
            <w:pPr>
              <w:suppressAutoHyphens w:val="0"/>
              <w:jc w:val="center"/>
              <w:rPr>
                <w:b/>
                <w:bCs/>
                <w:sz w:val="18"/>
                <w:szCs w:val="18"/>
                <w:lang w:val="en-US" w:eastAsia="en-US"/>
              </w:rPr>
            </w:pPr>
            <w:r w:rsidRPr="00920486">
              <w:rPr>
                <w:b/>
                <w:bCs/>
                <w:sz w:val="18"/>
                <w:szCs w:val="18"/>
                <w:lang w:val="en-US" w:eastAsia="en-US"/>
              </w:rPr>
              <w:t>1</w:t>
            </w:r>
          </w:p>
        </w:tc>
        <w:tc>
          <w:tcPr>
            <w:tcW w:w="1421"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rPr>
                <w:b/>
                <w:bCs/>
                <w:sz w:val="18"/>
                <w:szCs w:val="18"/>
                <w:lang w:val="en-US" w:eastAsia="en-US"/>
              </w:rPr>
            </w:pPr>
            <w:r w:rsidRPr="00920486">
              <w:rPr>
                <w:b/>
                <w:bCs/>
                <w:sz w:val="18"/>
                <w:szCs w:val="18"/>
                <w:lang w:val="en-US" w:eastAsia="en-US"/>
              </w:rPr>
              <w:t>Органи и службе локалне власти</w:t>
            </w:r>
          </w:p>
        </w:tc>
        <w:tc>
          <w:tcPr>
            <w:tcW w:w="976"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b/>
                <w:bCs/>
                <w:sz w:val="18"/>
                <w:szCs w:val="18"/>
                <w:lang w:val="en-US" w:eastAsia="en-US"/>
              </w:rPr>
            </w:pPr>
            <w:r w:rsidRPr="00920486">
              <w:rPr>
                <w:b/>
                <w:bCs/>
                <w:sz w:val="18"/>
                <w:szCs w:val="18"/>
                <w:lang w:val="en-US" w:eastAsia="en-US"/>
              </w:rPr>
              <w:t>4</w:t>
            </w:r>
            <w:r>
              <w:rPr>
                <w:b/>
                <w:bCs/>
                <w:sz w:val="18"/>
                <w:szCs w:val="18"/>
                <w:lang w:val="en-US" w:eastAsia="en-US"/>
              </w:rPr>
              <w:t>4</w:t>
            </w:r>
          </w:p>
        </w:tc>
        <w:tc>
          <w:tcPr>
            <w:tcW w:w="1026" w:type="dxa"/>
            <w:tcBorders>
              <w:top w:val="nil"/>
              <w:left w:val="nil"/>
              <w:bottom w:val="single" w:sz="4" w:space="0" w:color="auto"/>
              <w:right w:val="single" w:sz="4" w:space="0" w:color="auto"/>
            </w:tcBorders>
            <w:shd w:val="clear" w:color="auto" w:fill="auto"/>
            <w:vAlign w:val="bottom"/>
            <w:hideMark/>
          </w:tcPr>
          <w:p w:rsidR="005C244E" w:rsidRPr="00AE026C" w:rsidRDefault="005C244E" w:rsidP="00BA5A0C">
            <w:pPr>
              <w:suppressAutoHyphens w:val="0"/>
              <w:jc w:val="right"/>
              <w:rPr>
                <w:b/>
                <w:bCs/>
                <w:sz w:val="18"/>
                <w:szCs w:val="18"/>
                <w:lang w:val="sr-Cyrl-RS" w:eastAsia="en-US"/>
              </w:rPr>
            </w:pPr>
            <w:r>
              <w:rPr>
                <w:b/>
                <w:bCs/>
                <w:sz w:val="18"/>
                <w:szCs w:val="18"/>
                <w:lang w:val="sr-Cyrl-RS" w:eastAsia="en-US"/>
              </w:rPr>
              <w:t>40.305.000</w:t>
            </w:r>
          </w:p>
        </w:tc>
        <w:tc>
          <w:tcPr>
            <w:tcW w:w="911"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b/>
                <w:bCs/>
                <w:sz w:val="18"/>
                <w:szCs w:val="18"/>
                <w:lang w:val="en-US" w:eastAsia="en-US"/>
              </w:rPr>
            </w:pPr>
            <w:r w:rsidRPr="00920486">
              <w:rPr>
                <w:b/>
                <w:bCs/>
                <w:sz w:val="18"/>
                <w:szCs w:val="18"/>
                <w:lang w:val="en-US" w:eastAsia="en-US"/>
              </w:rPr>
              <w:t>0</w:t>
            </w:r>
          </w:p>
        </w:tc>
        <w:tc>
          <w:tcPr>
            <w:tcW w:w="961"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b/>
                <w:bCs/>
                <w:sz w:val="18"/>
                <w:szCs w:val="18"/>
                <w:lang w:val="en-US" w:eastAsia="en-US"/>
              </w:rPr>
            </w:pPr>
            <w:r w:rsidRPr="00920486">
              <w:rPr>
                <w:b/>
                <w:bCs/>
                <w:sz w:val="18"/>
                <w:szCs w:val="18"/>
                <w:lang w:val="en-US" w:eastAsia="en-US"/>
              </w:rPr>
              <w:t> </w:t>
            </w:r>
          </w:p>
        </w:tc>
        <w:tc>
          <w:tcPr>
            <w:tcW w:w="911"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b/>
                <w:bCs/>
                <w:sz w:val="18"/>
                <w:szCs w:val="18"/>
                <w:lang w:val="en-US" w:eastAsia="en-US"/>
              </w:rPr>
            </w:pPr>
            <w:r w:rsidRPr="00920486">
              <w:rPr>
                <w:b/>
                <w:bCs/>
                <w:sz w:val="18"/>
                <w:szCs w:val="18"/>
                <w:lang w:val="en-US" w:eastAsia="en-US"/>
              </w:rPr>
              <w:t>0</w:t>
            </w:r>
          </w:p>
        </w:tc>
        <w:tc>
          <w:tcPr>
            <w:tcW w:w="961"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b/>
                <w:bCs/>
                <w:sz w:val="18"/>
                <w:szCs w:val="18"/>
                <w:lang w:val="en-US" w:eastAsia="en-US"/>
              </w:rPr>
            </w:pPr>
            <w:r w:rsidRPr="00920486">
              <w:rPr>
                <w:b/>
                <w:bCs/>
                <w:sz w:val="18"/>
                <w:szCs w:val="18"/>
                <w:lang w:val="en-US" w:eastAsia="en-US"/>
              </w:rPr>
              <w:t> </w:t>
            </w:r>
          </w:p>
        </w:tc>
        <w:tc>
          <w:tcPr>
            <w:tcW w:w="1012"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b/>
                <w:bCs/>
                <w:sz w:val="18"/>
                <w:szCs w:val="18"/>
                <w:lang w:val="en-US" w:eastAsia="en-US"/>
              </w:rPr>
            </w:pPr>
            <w:r w:rsidRPr="00920486">
              <w:rPr>
                <w:b/>
                <w:bCs/>
                <w:sz w:val="18"/>
                <w:szCs w:val="18"/>
                <w:lang w:val="en-US" w:eastAsia="en-US"/>
              </w:rPr>
              <w:t>47</w:t>
            </w:r>
          </w:p>
        </w:tc>
        <w:tc>
          <w:tcPr>
            <w:tcW w:w="1026"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b/>
                <w:bCs/>
                <w:sz w:val="18"/>
                <w:szCs w:val="18"/>
                <w:lang w:val="en-US" w:eastAsia="en-US"/>
              </w:rPr>
            </w:pPr>
            <w:r>
              <w:rPr>
                <w:b/>
                <w:bCs/>
                <w:sz w:val="18"/>
                <w:szCs w:val="18"/>
                <w:lang w:val="en-US" w:eastAsia="en-US"/>
              </w:rPr>
              <w:t>43.126.350</w:t>
            </w:r>
          </w:p>
        </w:tc>
        <w:tc>
          <w:tcPr>
            <w:tcW w:w="1012"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b/>
                <w:bCs/>
                <w:sz w:val="18"/>
                <w:szCs w:val="18"/>
                <w:lang w:val="en-US" w:eastAsia="en-US"/>
              </w:rPr>
            </w:pPr>
            <w:r w:rsidRPr="00920486">
              <w:rPr>
                <w:b/>
                <w:bCs/>
                <w:sz w:val="18"/>
                <w:szCs w:val="18"/>
                <w:lang w:val="en-US" w:eastAsia="en-US"/>
              </w:rPr>
              <w:t>0</w:t>
            </w:r>
          </w:p>
        </w:tc>
        <w:tc>
          <w:tcPr>
            <w:tcW w:w="961"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b/>
                <w:bCs/>
                <w:sz w:val="18"/>
                <w:szCs w:val="18"/>
                <w:lang w:val="en-US" w:eastAsia="en-US"/>
              </w:rPr>
            </w:pPr>
            <w:r w:rsidRPr="00920486">
              <w:rPr>
                <w:b/>
                <w:bCs/>
                <w:sz w:val="18"/>
                <w:szCs w:val="18"/>
                <w:lang w:val="en-US" w:eastAsia="en-US"/>
              </w:rPr>
              <w:t> </w:t>
            </w:r>
          </w:p>
        </w:tc>
        <w:tc>
          <w:tcPr>
            <w:tcW w:w="1012"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b/>
                <w:bCs/>
                <w:sz w:val="18"/>
                <w:szCs w:val="18"/>
                <w:lang w:val="en-US" w:eastAsia="en-US"/>
              </w:rPr>
            </w:pPr>
            <w:r w:rsidRPr="00920486">
              <w:rPr>
                <w:b/>
                <w:bCs/>
                <w:sz w:val="18"/>
                <w:szCs w:val="18"/>
                <w:lang w:val="en-US" w:eastAsia="en-US"/>
              </w:rPr>
              <w:t>0</w:t>
            </w:r>
          </w:p>
        </w:tc>
        <w:tc>
          <w:tcPr>
            <w:tcW w:w="981"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b/>
                <w:bCs/>
                <w:sz w:val="18"/>
                <w:szCs w:val="18"/>
                <w:lang w:val="en-US" w:eastAsia="en-US"/>
              </w:rPr>
            </w:pPr>
            <w:r w:rsidRPr="00920486">
              <w:rPr>
                <w:b/>
                <w:bCs/>
                <w:sz w:val="18"/>
                <w:szCs w:val="18"/>
                <w:lang w:val="en-US" w:eastAsia="en-US"/>
              </w:rPr>
              <w:t> </w:t>
            </w:r>
          </w:p>
        </w:tc>
      </w:tr>
      <w:tr w:rsidR="005C244E" w:rsidRPr="00920486" w:rsidTr="00BA5A0C">
        <w:trPr>
          <w:trHeight w:val="465"/>
        </w:trPr>
        <w:tc>
          <w:tcPr>
            <w:tcW w:w="976" w:type="dxa"/>
            <w:vMerge/>
            <w:tcBorders>
              <w:top w:val="nil"/>
              <w:left w:val="single" w:sz="4" w:space="0" w:color="auto"/>
              <w:bottom w:val="single" w:sz="4" w:space="0" w:color="auto"/>
              <w:right w:val="single" w:sz="4" w:space="0" w:color="auto"/>
            </w:tcBorders>
            <w:vAlign w:val="center"/>
            <w:hideMark/>
          </w:tcPr>
          <w:p w:rsidR="005C244E" w:rsidRPr="00920486" w:rsidRDefault="005C244E" w:rsidP="00BA5A0C">
            <w:pPr>
              <w:suppressAutoHyphens w:val="0"/>
              <w:rPr>
                <w:b/>
                <w:bCs/>
                <w:sz w:val="18"/>
                <w:szCs w:val="18"/>
                <w:lang w:val="en-US" w:eastAsia="en-US"/>
              </w:rPr>
            </w:pPr>
          </w:p>
        </w:tc>
        <w:tc>
          <w:tcPr>
            <w:tcW w:w="1421"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rPr>
                <w:sz w:val="18"/>
                <w:szCs w:val="18"/>
                <w:lang w:val="en-US" w:eastAsia="en-US"/>
              </w:rPr>
            </w:pPr>
            <w:r w:rsidRPr="00920486">
              <w:rPr>
                <w:sz w:val="18"/>
                <w:szCs w:val="18"/>
                <w:lang w:val="en-US" w:eastAsia="en-US"/>
              </w:rPr>
              <w:t xml:space="preserve">      Изабрана лица</w:t>
            </w:r>
          </w:p>
        </w:tc>
        <w:tc>
          <w:tcPr>
            <w:tcW w:w="976"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3</w:t>
            </w:r>
          </w:p>
        </w:tc>
        <w:tc>
          <w:tcPr>
            <w:tcW w:w="1026" w:type="dxa"/>
            <w:tcBorders>
              <w:top w:val="nil"/>
              <w:left w:val="nil"/>
              <w:bottom w:val="single" w:sz="4" w:space="0" w:color="auto"/>
              <w:right w:val="single" w:sz="4" w:space="0" w:color="auto"/>
            </w:tcBorders>
            <w:shd w:val="clear" w:color="000000" w:fill="969696"/>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 </w:t>
            </w:r>
          </w:p>
        </w:tc>
        <w:tc>
          <w:tcPr>
            <w:tcW w:w="911"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0</w:t>
            </w:r>
          </w:p>
        </w:tc>
        <w:tc>
          <w:tcPr>
            <w:tcW w:w="961" w:type="dxa"/>
            <w:tcBorders>
              <w:top w:val="nil"/>
              <w:left w:val="nil"/>
              <w:bottom w:val="single" w:sz="4" w:space="0" w:color="auto"/>
              <w:right w:val="single" w:sz="4" w:space="0" w:color="auto"/>
            </w:tcBorders>
            <w:shd w:val="clear" w:color="000000" w:fill="969696"/>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 </w:t>
            </w:r>
          </w:p>
        </w:tc>
        <w:tc>
          <w:tcPr>
            <w:tcW w:w="911"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0</w:t>
            </w:r>
          </w:p>
        </w:tc>
        <w:tc>
          <w:tcPr>
            <w:tcW w:w="961" w:type="dxa"/>
            <w:tcBorders>
              <w:top w:val="nil"/>
              <w:left w:val="nil"/>
              <w:bottom w:val="single" w:sz="4" w:space="0" w:color="auto"/>
              <w:right w:val="single" w:sz="4" w:space="0" w:color="auto"/>
            </w:tcBorders>
            <w:shd w:val="clear" w:color="000000" w:fill="969696"/>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 </w:t>
            </w:r>
          </w:p>
        </w:tc>
        <w:tc>
          <w:tcPr>
            <w:tcW w:w="1012"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3</w:t>
            </w:r>
          </w:p>
        </w:tc>
        <w:tc>
          <w:tcPr>
            <w:tcW w:w="1026" w:type="dxa"/>
            <w:tcBorders>
              <w:top w:val="nil"/>
              <w:left w:val="nil"/>
              <w:bottom w:val="single" w:sz="4" w:space="0" w:color="auto"/>
              <w:right w:val="single" w:sz="4" w:space="0" w:color="auto"/>
            </w:tcBorders>
            <w:shd w:val="clear" w:color="000000" w:fill="969696"/>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 </w:t>
            </w:r>
          </w:p>
        </w:tc>
        <w:tc>
          <w:tcPr>
            <w:tcW w:w="1012"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0</w:t>
            </w:r>
          </w:p>
        </w:tc>
        <w:tc>
          <w:tcPr>
            <w:tcW w:w="961" w:type="dxa"/>
            <w:tcBorders>
              <w:top w:val="nil"/>
              <w:left w:val="nil"/>
              <w:bottom w:val="single" w:sz="4" w:space="0" w:color="auto"/>
              <w:right w:val="single" w:sz="4" w:space="0" w:color="auto"/>
            </w:tcBorders>
            <w:shd w:val="clear" w:color="000000" w:fill="969696"/>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 </w:t>
            </w:r>
          </w:p>
        </w:tc>
        <w:tc>
          <w:tcPr>
            <w:tcW w:w="1012"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0</w:t>
            </w:r>
          </w:p>
        </w:tc>
        <w:tc>
          <w:tcPr>
            <w:tcW w:w="981" w:type="dxa"/>
            <w:tcBorders>
              <w:top w:val="nil"/>
              <w:left w:val="nil"/>
              <w:bottom w:val="single" w:sz="4" w:space="0" w:color="auto"/>
              <w:right w:val="single" w:sz="4" w:space="0" w:color="auto"/>
            </w:tcBorders>
            <w:shd w:val="clear" w:color="000000" w:fill="969696"/>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 </w:t>
            </w:r>
          </w:p>
        </w:tc>
      </w:tr>
      <w:tr w:rsidR="005C244E" w:rsidRPr="00920486" w:rsidTr="00BA5A0C">
        <w:trPr>
          <w:trHeight w:val="465"/>
        </w:trPr>
        <w:tc>
          <w:tcPr>
            <w:tcW w:w="976" w:type="dxa"/>
            <w:vMerge/>
            <w:tcBorders>
              <w:top w:val="nil"/>
              <w:left w:val="single" w:sz="4" w:space="0" w:color="auto"/>
              <w:bottom w:val="single" w:sz="4" w:space="0" w:color="auto"/>
              <w:right w:val="single" w:sz="4" w:space="0" w:color="auto"/>
            </w:tcBorders>
            <w:vAlign w:val="center"/>
            <w:hideMark/>
          </w:tcPr>
          <w:p w:rsidR="005C244E" w:rsidRPr="00920486" w:rsidRDefault="005C244E" w:rsidP="00BA5A0C">
            <w:pPr>
              <w:suppressAutoHyphens w:val="0"/>
              <w:rPr>
                <w:b/>
                <w:bCs/>
                <w:sz w:val="18"/>
                <w:szCs w:val="18"/>
                <w:lang w:val="en-US" w:eastAsia="en-US"/>
              </w:rPr>
            </w:pPr>
          </w:p>
        </w:tc>
        <w:tc>
          <w:tcPr>
            <w:tcW w:w="1421"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rPr>
                <w:sz w:val="18"/>
                <w:szCs w:val="18"/>
                <w:lang w:val="en-US" w:eastAsia="en-US"/>
              </w:rPr>
            </w:pPr>
            <w:r w:rsidRPr="00920486">
              <w:rPr>
                <w:sz w:val="18"/>
                <w:szCs w:val="18"/>
                <w:lang w:val="en-US" w:eastAsia="en-US"/>
              </w:rPr>
              <w:t xml:space="preserve">      Постављена лица </w:t>
            </w:r>
          </w:p>
        </w:tc>
        <w:tc>
          <w:tcPr>
            <w:tcW w:w="976"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4</w:t>
            </w:r>
          </w:p>
        </w:tc>
        <w:tc>
          <w:tcPr>
            <w:tcW w:w="1026" w:type="dxa"/>
            <w:tcBorders>
              <w:top w:val="nil"/>
              <w:left w:val="nil"/>
              <w:bottom w:val="single" w:sz="4" w:space="0" w:color="auto"/>
              <w:right w:val="single" w:sz="4" w:space="0" w:color="auto"/>
            </w:tcBorders>
            <w:shd w:val="clear" w:color="000000" w:fill="969696"/>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 </w:t>
            </w:r>
          </w:p>
        </w:tc>
        <w:tc>
          <w:tcPr>
            <w:tcW w:w="911"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0</w:t>
            </w:r>
          </w:p>
        </w:tc>
        <w:tc>
          <w:tcPr>
            <w:tcW w:w="961" w:type="dxa"/>
            <w:tcBorders>
              <w:top w:val="nil"/>
              <w:left w:val="nil"/>
              <w:bottom w:val="single" w:sz="4" w:space="0" w:color="auto"/>
              <w:right w:val="single" w:sz="4" w:space="0" w:color="auto"/>
            </w:tcBorders>
            <w:shd w:val="clear" w:color="000000" w:fill="969696"/>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 </w:t>
            </w:r>
          </w:p>
        </w:tc>
        <w:tc>
          <w:tcPr>
            <w:tcW w:w="911"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0</w:t>
            </w:r>
          </w:p>
        </w:tc>
        <w:tc>
          <w:tcPr>
            <w:tcW w:w="961" w:type="dxa"/>
            <w:tcBorders>
              <w:top w:val="nil"/>
              <w:left w:val="nil"/>
              <w:bottom w:val="single" w:sz="4" w:space="0" w:color="auto"/>
              <w:right w:val="single" w:sz="4" w:space="0" w:color="auto"/>
            </w:tcBorders>
            <w:shd w:val="clear" w:color="000000" w:fill="969696"/>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 </w:t>
            </w:r>
          </w:p>
        </w:tc>
        <w:tc>
          <w:tcPr>
            <w:tcW w:w="1012"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4</w:t>
            </w:r>
          </w:p>
        </w:tc>
        <w:tc>
          <w:tcPr>
            <w:tcW w:w="1026" w:type="dxa"/>
            <w:tcBorders>
              <w:top w:val="nil"/>
              <w:left w:val="nil"/>
              <w:bottom w:val="single" w:sz="4" w:space="0" w:color="auto"/>
              <w:right w:val="single" w:sz="4" w:space="0" w:color="auto"/>
            </w:tcBorders>
            <w:shd w:val="clear" w:color="000000" w:fill="969696"/>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 </w:t>
            </w:r>
          </w:p>
        </w:tc>
        <w:tc>
          <w:tcPr>
            <w:tcW w:w="1012"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0</w:t>
            </w:r>
          </w:p>
        </w:tc>
        <w:tc>
          <w:tcPr>
            <w:tcW w:w="961" w:type="dxa"/>
            <w:tcBorders>
              <w:top w:val="nil"/>
              <w:left w:val="nil"/>
              <w:bottom w:val="single" w:sz="4" w:space="0" w:color="auto"/>
              <w:right w:val="single" w:sz="4" w:space="0" w:color="auto"/>
            </w:tcBorders>
            <w:shd w:val="clear" w:color="000000" w:fill="969696"/>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 </w:t>
            </w:r>
          </w:p>
        </w:tc>
        <w:tc>
          <w:tcPr>
            <w:tcW w:w="1012"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0</w:t>
            </w:r>
          </w:p>
        </w:tc>
        <w:tc>
          <w:tcPr>
            <w:tcW w:w="981" w:type="dxa"/>
            <w:tcBorders>
              <w:top w:val="nil"/>
              <w:left w:val="nil"/>
              <w:bottom w:val="single" w:sz="4" w:space="0" w:color="auto"/>
              <w:right w:val="single" w:sz="4" w:space="0" w:color="auto"/>
            </w:tcBorders>
            <w:shd w:val="clear" w:color="000000" w:fill="969696"/>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 </w:t>
            </w:r>
          </w:p>
        </w:tc>
      </w:tr>
      <w:tr w:rsidR="005C244E" w:rsidRPr="00920486" w:rsidTr="00BA5A0C">
        <w:trPr>
          <w:trHeight w:val="300"/>
        </w:trPr>
        <w:tc>
          <w:tcPr>
            <w:tcW w:w="976" w:type="dxa"/>
            <w:vMerge/>
            <w:tcBorders>
              <w:top w:val="nil"/>
              <w:left w:val="single" w:sz="4" w:space="0" w:color="auto"/>
              <w:bottom w:val="single" w:sz="4" w:space="0" w:color="auto"/>
              <w:right w:val="single" w:sz="4" w:space="0" w:color="auto"/>
            </w:tcBorders>
            <w:vAlign w:val="center"/>
            <w:hideMark/>
          </w:tcPr>
          <w:p w:rsidR="005C244E" w:rsidRPr="00920486" w:rsidRDefault="005C244E" w:rsidP="00BA5A0C">
            <w:pPr>
              <w:suppressAutoHyphens w:val="0"/>
              <w:rPr>
                <w:b/>
                <w:bCs/>
                <w:sz w:val="18"/>
                <w:szCs w:val="18"/>
                <w:lang w:val="en-US" w:eastAsia="en-US"/>
              </w:rPr>
            </w:pPr>
          </w:p>
        </w:tc>
        <w:tc>
          <w:tcPr>
            <w:tcW w:w="1421"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rPr>
                <w:sz w:val="18"/>
                <w:szCs w:val="18"/>
                <w:lang w:val="en-US" w:eastAsia="en-US"/>
              </w:rPr>
            </w:pPr>
            <w:r w:rsidRPr="00920486">
              <w:rPr>
                <w:sz w:val="18"/>
                <w:szCs w:val="18"/>
                <w:lang w:val="en-US" w:eastAsia="en-US"/>
              </w:rPr>
              <w:t xml:space="preserve">      Запослени</w:t>
            </w:r>
          </w:p>
        </w:tc>
        <w:tc>
          <w:tcPr>
            <w:tcW w:w="976"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Pr>
                <w:sz w:val="18"/>
                <w:szCs w:val="18"/>
                <w:lang w:val="en-US" w:eastAsia="en-US"/>
              </w:rPr>
              <w:t>37</w:t>
            </w:r>
          </w:p>
        </w:tc>
        <w:tc>
          <w:tcPr>
            <w:tcW w:w="1026" w:type="dxa"/>
            <w:tcBorders>
              <w:top w:val="nil"/>
              <w:left w:val="nil"/>
              <w:bottom w:val="single" w:sz="4" w:space="0" w:color="auto"/>
              <w:right w:val="single" w:sz="4" w:space="0" w:color="auto"/>
            </w:tcBorders>
            <w:shd w:val="clear" w:color="000000" w:fill="969696"/>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 </w:t>
            </w:r>
          </w:p>
        </w:tc>
        <w:tc>
          <w:tcPr>
            <w:tcW w:w="911"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0</w:t>
            </w:r>
          </w:p>
        </w:tc>
        <w:tc>
          <w:tcPr>
            <w:tcW w:w="961" w:type="dxa"/>
            <w:tcBorders>
              <w:top w:val="nil"/>
              <w:left w:val="nil"/>
              <w:bottom w:val="single" w:sz="4" w:space="0" w:color="auto"/>
              <w:right w:val="single" w:sz="4" w:space="0" w:color="auto"/>
            </w:tcBorders>
            <w:shd w:val="clear" w:color="000000" w:fill="969696"/>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 </w:t>
            </w:r>
          </w:p>
        </w:tc>
        <w:tc>
          <w:tcPr>
            <w:tcW w:w="911"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0</w:t>
            </w:r>
          </w:p>
        </w:tc>
        <w:tc>
          <w:tcPr>
            <w:tcW w:w="961" w:type="dxa"/>
            <w:tcBorders>
              <w:top w:val="nil"/>
              <w:left w:val="nil"/>
              <w:bottom w:val="single" w:sz="4" w:space="0" w:color="auto"/>
              <w:right w:val="single" w:sz="4" w:space="0" w:color="auto"/>
            </w:tcBorders>
            <w:shd w:val="clear" w:color="000000" w:fill="969696"/>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 </w:t>
            </w:r>
          </w:p>
        </w:tc>
        <w:tc>
          <w:tcPr>
            <w:tcW w:w="1012"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40</w:t>
            </w:r>
          </w:p>
        </w:tc>
        <w:tc>
          <w:tcPr>
            <w:tcW w:w="1026" w:type="dxa"/>
            <w:tcBorders>
              <w:top w:val="nil"/>
              <w:left w:val="nil"/>
              <w:bottom w:val="single" w:sz="4" w:space="0" w:color="auto"/>
              <w:right w:val="single" w:sz="4" w:space="0" w:color="auto"/>
            </w:tcBorders>
            <w:shd w:val="clear" w:color="000000" w:fill="969696"/>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 </w:t>
            </w:r>
          </w:p>
        </w:tc>
        <w:tc>
          <w:tcPr>
            <w:tcW w:w="1012"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0</w:t>
            </w:r>
          </w:p>
        </w:tc>
        <w:tc>
          <w:tcPr>
            <w:tcW w:w="961" w:type="dxa"/>
            <w:tcBorders>
              <w:top w:val="nil"/>
              <w:left w:val="nil"/>
              <w:bottom w:val="single" w:sz="4" w:space="0" w:color="auto"/>
              <w:right w:val="single" w:sz="4" w:space="0" w:color="auto"/>
            </w:tcBorders>
            <w:shd w:val="clear" w:color="000000" w:fill="969696"/>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 </w:t>
            </w:r>
          </w:p>
        </w:tc>
        <w:tc>
          <w:tcPr>
            <w:tcW w:w="1012"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0</w:t>
            </w:r>
          </w:p>
        </w:tc>
        <w:tc>
          <w:tcPr>
            <w:tcW w:w="981" w:type="dxa"/>
            <w:tcBorders>
              <w:top w:val="nil"/>
              <w:left w:val="nil"/>
              <w:bottom w:val="single" w:sz="4" w:space="0" w:color="auto"/>
              <w:right w:val="single" w:sz="4" w:space="0" w:color="auto"/>
            </w:tcBorders>
            <w:shd w:val="clear" w:color="000000" w:fill="969696"/>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 </w:t>
            </w:r>
          </w:p>
        </w:tc>
      </w:tr>
      <w:tr w:rsidR="005C244E" w:rsidRPr="00920486" w:rsidTr="00BA5A0C">
        <w:trPr>
          <w:trHeight w:val="450"/>
        </w:trPr>
        <w:tc>
          <w:tcPr>
            <w:tcW w:w="976" w:type="dxa"/>
            <w:vMerge w:val="restart"/>
            <w:tcBorders>
              <w:top w:val="nil"/>
              <w:left w:val="single" w:sz="4" w:space="0" w:color="auto"/>
              <w:bottom w:val="single" w:sz="4" w:space="0" w:color="auto"/>
              <w:right w:val="single" w:sz="4" w:space="0" w:color="auto"/>
            </w:tcBorders>
            <w:shd w:val="clear" w:color="auto" w:fill="auto"/>
            <w:vAlign w:val="center"/>
            <w:hideMark/>
          </w:tcPr>
          <w:p w:rsidR="005C244E" w:rsidRPr="00920486" w:rsidRDefault="005C244E" w:rsidP="00BA5A0C">
            <w:pPr>
              <w:suppressAutoHyphens w:val="0"/>
              <w:jc w:val="center"/>
              <w:rPr>
                <w:b/>
                <w:bCs/>
                <w:sz w:val="18"/>
                <w:szCs w:val="18"/>
                <w:lang w:val="en-US" w:eastAsia="en-US"/>
              </w:rPr>
            </w:pPr>
            <w:r w:rsidRPr="00920486">
              <w:rPr>
                <w:b/>
                <w:bCs/>
                <w:sz w:val="18"/>
                <w:szCs w:val="18"/>
                <w:lang w:val="en-US" w:eastAsia="en-US"/>
              </w:rPr>
              <w:t>2</w:t>
            </w:r>
          </w:p>
        </w:tc>
        <w:tc>
          <w:tcPr>
            <w:tcW w:w="1421"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rPr>
                <w:b/>
                <w:bCs/>
                <w:sz w:val="18"/>
                <w:szCs w:val="18"/>
                <w:lang w:val="en-US" w:eastAsia="en-US"/>
              </w:rPr>
            </w:pPr>
            <w:r w:rsidRPr="00920486">
              <w:rPr>
                <w:b/>
                <w:bCs/>
                <w:sz w:val="18"/>
                <w:szCs w:val="18"/>
                <w:lang w:val="en-US" w:eastAsia="en-US"/>
              </w:rPr>
              <w:t xml:space="preserve">Установе културе                                                                                                                                                        </w:t>
            </w:r>
          </w:p>
        </w:tc>
        <w:tc>
          <w:tcPr>
            <w:tcW w:w="976"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b/>
                <w:bCs/>
                <w:sz w:val="18"/>
                <w:szCs w:val="18"/>
                <w:lang w:val="en-US" w:eastAsia="en-US"/>
              </w:rPr>
            </w:pPr>
            <w:r w:rsidRPr="00920486">
              <w:rPr>
                <w:b/>
                <w:bCs/>
                <w:sz w:val="18"/>
                <w:szCs w:val="18"/>
                <w:lang w:val="en-US" w:eastAsia="en-US"/>
              </w:rPr>
              <w:t>4</w:t>
            </w:r>
          </w:p>
        </w:tc>
        <w:tc>
          <w:tcPr>
            <w:tcW w:w="1026" w:type="dxa"/>
            <w:tcBorders>
              <w:top w:val="nil"/>
              <w:left w:val="nil"/>
              <w:bottom w:val="single" w:sz="4" w:space="0" w:color="auto"/>
              <w:right w:val="single" w:sz="4" w:space="0" w:color="auto"/>
            </w:tcBorders>
            <w:shd w:val="clear" w:color="auto" w:fill="auto"/>
            <w:vAlign w:val="bottom"/>
            <w:hideMark/>
          </w:tcPr>
          <w:p w:rsidR="005C244E" w:rsidRPr="00AE026C" w:rsidRDefault="005C244E" w:rsidP="00BA5A0C">
            <w:pPr>
              <w:suppressAutoHyphens w:val="0"/>
              <w:jc w:val="right"/>
              <w:rPr>
                <w:b/>
                <w:sz w:val="18"/>
                <w:szCs w:val="18"/>
                <w:lang w:val="sr-Cyrl-RS" w:eastAsia="en-US"/>
              </w:rPr>
            </w:pPr>
            <w:r w:rsidRPr="00970053">
              <w:rPr>
                <w:b/>
                <w:sz w:val="18"/>
                <w:szCs w:val="18"/>
                <w:lang w:val="en-US" w:eastAsia="en-US"/>
              </w:rPr>
              <w:t>3.</w:t>
            </w:r>
            <w:r>
              <w:rPr>
                <w:b/>
                <w:sz w:val="18"/>
                <w:szCs w:val="18"/>
                <w:lang w:val="sr-Cyrl-RS" w:eastAsia="en-US"/>
              </w:rPr>
              <w:t>500.000</w:t>
            </w:r>
          </w:p>
        </w:tc>
        <w:tc>
          <w:tcPr>
            <w:tcW w:w="911"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b/>
                <w:bCs/>
                <w:sz w:val="18"/>
                <w:szCs w:val="18"/>
                <w:lang w:val="en-US" w:eastAsia="en-US"/>
              </w:rPr>
            </w:pPr>
            <w:r w:rsidRPr="00920486">
              <w:rPr>
                <w:b/>
                <w:bCs/>
                <w:sz w:val="18"/>
                <w:szCs w:val="18"/>
                <w:lang w:val="en-US" w:eastAsia="en-US"/>
              </w:rPr>
              <w:t>0</w:t>
            </w:r>
          </w:p>
        </w:tc>
        <w:tc>
          <w:tcPr>
            <w:tcW w:w="961"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 </w:t>
            </w:r>
          </w:p>
        </w:tc>
        <w:tc>
          <w:tcPr>
            <w:tcW w:w="911"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b/>
                <w:bCs/>
                <w:sz w:val="18"/>
                <w:szCs w:val="18"/>
                <w:lang w:val="en-US" w:eastAsia="en-US"/>
              </w:rPr>
            </w:pPr>
            <w:r w:rsidRPr="00920486">
              <w:rPr>
                <w:b/>
                <w:bCs/>
                <w:sz w:val="18"/>
                <w:szCs w:val="18"/>
                <w:lang w:val="en-US" w:eastAsia="en-US"/>
              </w:rPr>
              <w:t>0</w:t>
            </w:r>
          </w:p>
        </w:tc>
        <w:tc>
          <w:tcPr>
            <w:tcW w:w="961"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 </w:t>
            </w:r>
          </w:p>
        </w:tc>
        <w:tc>
          <w:tcPr>
            <w:tcW w:w="1012"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b/>
                <w:bCs/>
                <w:sz w:val="18"/>
                <w:szCs w:val="18"/>
                <w:lang w:val="en-US" w:eastAsia="en-US"/>
              </w:rPr>
            </w:pPr>
            <w:r>
              <w:rPr>
                <w:b/>
                <w:bCs/>
                <w:sz w:val="18"/>
                <w:szCs w:val="18"/>
                <w:lang w:val="en-US" w:eastAsia="en-US"/>
              </w:rPr>
              <w:t>4</w:t>
            </w:r>
          </w:p>
        </w:tc>
        <w:tc>
          <w:tcPr>
            <w:tcW w:w="1026" w:type="dxa"/>
            <w:tcBorders>
              <w:top w:val="nil"/>
              <w:left w:val="nil"/>
              <w:bottom w:val="single" w:sz="4" w:space="0" w:color="auto"/>
              <w:right w:val="single" w:sz="4" w:space="0" w:color="auto"/>
            </w:tcBorders>
            <w:shd w:val="clear" w:color="auto" w:fill="auto"/>
            <w:vAlign w:val="bottom"/>
            <w:hideMark/>
          </w:tcPr>
          <w:p w:rsidR="005C244E" w:rsidRPr="00970053" w:rsidRDefault="005C244E" w:rsidP="00BA5A0C">
            <w:pPr>
              <w:suppressAutoHyphens w:val="0"/>
              <w:jc w:val="right"/>
              <w:rPr>
                <w:b/>
                <w:sz w:val="18"/>
                <w:szCs w:val="18"/>
                <w:lang w:val="en-US" w:eastAsia="en-US"/>
              </w:rPr>
            </w:pPr>
            <w:r w:rsidRPr="00970053">
              <w:rPr>
                <w:b/>
                <w:sz w:val="18"/>
                <w:szCs w:val="18"/>
                <w:lang w:val="en-US" w:eastAsia="en-US"/>
              </w:rPr>
              <w:t>3.743.500</w:t>
            </w:r>
          </w:p>
        </w:tc>
        <w:tc>
          <w:tcPr>
            <w:tcW w:w="1012"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b/>
                <w:bCs/>
                <w:sz w:val="18"/>
                <w:szCs w:val="18"/>
                <w:lang w:val="en-US" w:eastAsia="en-US"/>
              </w:rPr>
            </w:pPr>
            <w:r w:rsidRPr="00920486">
              <w:rPr>
                <w:b/>
                <w:bCs/>
                <w:sz w:val="18"/>
                <w:szCs w:val="18"/>
                <w:lang w:val="en-US" w:eastAsia="en-US"/>
              </w:rPr>
              <w:t>0</w:t>
            </w:r>
          </w:p>
        </w:tc>
        <w:tc>
          <w:tcPr>
            <w:tcW w:w="961"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 </w:t>
            </w:r>
          </w:p>
        </w:tc>
        <w:tc>
          <w:tcPr>
            <w:tcW w:w="1012"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b/>
                <w:bCs/>
                <w:sz w:val="18"/>
                <w:szCs w:val="18"/>
                <w:lang w:val="en-US" w:eastAsia="en-US"/>
              </w:rPr>
            </w:pPr>
            <w:r w:rsidRPr="00920486">
              <w:rPr>
                <w:b/>
                <w:bCs/>
                <w:sz w:val="18"/>
                <w:szCs w:val="18"/>
                <w:lang w:val="en-US" w:eastAsia="en-US"/>
              </w:rPr>
              <w:t>0</w:t>
            </w:r>
          </w:p>
        </w:tc>
        <w:tc>
          <w:tcPr>
            <w:tcW w:w="981"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 </w:t>
            </w:r>
          </w:p>
        </w:tc>
      </w:tr>
      <w:tr w:rsidR="005C244E" w:rsidRPr="00920486" w:rsidTr="00BA5A0C">
        <w:trPr>
          <w:trHeight w:val="465"/>
        </w:trPr>
        <w:tc>
          <w:tcPr>
            <w:tcW w:w="976" w:type="dxa"/>
            <w:vMerge/>
            <w:tcBorders>
              <w:top w:val="nil"/>
              <w:left w:val="single" w:sz="4" w:space="0" w:color="auto"/>
              <w:bottom w:val="single" w:sz="4" w:space="0" w:color="auto"/>
              <w:right w:val="single" w:sz="4" w:space="0" w:color="auto"/>
            </w:tcBorders>
            <w:vAlign w:val="center"/>
            <w:hideMark/>
          </w:tcPr>
          <w:p w:rsidR="005C244E" w:rsidRPr="00920486" w:rsidRDefault="005C244E" w:rsidP="00BA5A0C">
            <w:pPr>
              <w:suppressAutoHyphens w:val="0"/>
              <w:rPr>
                <w:b/>
                <w:bCs/>
                <w:sz w:val="18"/>
                <w:szCs w:val="18"/>
                <w:lang w:val="en-US" w:eastAsia="en-US"/>
              </w:rPr>
            </w:pPr>
          </w:p>
        </w:tc>
        <w:tc>
          <w:tcPr>
            <w:tcW w:w="1421"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rPr>
                <w:sz w:val="18"/>
                <w:szCs w:val="18"/>
                <w:lang w:val="en-US" w:eastAsia="en-US"/>
              </w:rPr>
            </w:pPr>
            <w:r w:rsidRPr="00920486">
              <w:rPr>
                <w:sz w:val="18"/>
                <w:szCs w:val="18"/>
                <w:lang w:val="en-US" w:eastAsia="en-US"/>
              </w:rPr>
              <w:t xml:space="preserve">      Постављена лица </w:t>
            </w:r>
          </w:p>
        </w:tc>
        <w:tc>
          <w:tcPr>
            <w:tcW w:w="976"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Pr>
                <w:sz w:val="18"/>
                <w:szCs w:val="18"/>
                <w:lang w:val="en-US" w:eastAsia="en-US"/>
              </w:rPr>
              <w:t>2</w:t>
            </w:r>
          </w:p>
        </w:tc>
        <w:tc>
          <w:tcPr>
            <w:tcW w:w="1026" w:type="dxa"/>
            <w:tcBorders>
              <w:top w:val="nil"/>
              <w:left w:val="nil"/>
              <w:bottom w:val="single" w:sz="4" w:space="0" w:color="auto"/>
              <w:right w:val="single" w:sz="4" w:space="0" w:color="auto"/>
            </w:tcBorders>
            <w:shd w:val="clear" w:color="000000" w:fill="969696"/>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 </w:t>
            </w:r>
          </w:p>
        </w:tc>
        <w:tc>
          <w:tcPr>
            <w:tcW w:w="911"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0</w:t>
            </w:r>
          </w:p>
        </w:tc>
        <w:tc>
          <w:tcPr>
            <w:tcW w:w="961" w:type="dxa"/>
            <w:tcBorders>
              <w:top w:val="nil"/>
              <w:left w:val="nil"/>
              <w:bottom w:val="single" w:sz="4" w:space="0" w:color="auto"/>
              <w:right w:val="single" w:sz="4" w:space="0" w:color="auto"/>
            </w:tcBorders>
            <w:shd w:val="clear" w:color="000000" w:fill="969696"/>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 </w:t>
            </w:r>
          </w:p>
        </w:tc>
        <w:tc>
          <w:tcPr>
            <w:tcW w:w="911"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0</w:t>
            </w:r>
          </w:p>
        </w:tc>
        <w:tc>
          <w:tcPr>
            <w:tcW w:w="961" w:type="dxa"/>
            <w:tcBorders>
              <w:top w:val="nil"/>
              <w:left w:val="nil"/>
              <w:bottom w:val="single" w:sz="4" w:space="0" w:color="auto"/>
              <w:right w:val="single" w:sz="4" w:space="0" w:color="auto"/>
            </w:tcBorders>
            <w:shd w:val="clear" w:color="000000" w:fill="969696"/>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 </w:t>
            </w:r>
          </w:p>
        </w:tc>
        <w:tc>
          <w:tcPr>
            <w:tcW w:w="1012"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Pr>
                <w:sz w:val="18"/>
                <w:szCs w:val="18"/>
                <w:lang w:val="en-US" w:eastAsia="en-US"/>
              </w:rPr>
              <w:t>2</w:t>
            </w:r>
          </w:p>
        </w:tc>
        <w:tc>
          <w:tcPr>
            <w:tcW w:w="1026" w:type="dxa"/>
            <w:tcBorders>
              <w:top w:val="nil"/>
              <w:left w:val="nil"/>
              <w:bottom w:val="single" w:sz="4" w:space="0" w:color="auto"/>
              <w:right w:val="single" w:sz="4" w:space="0" w:color="auto"/>
            </w:tcBorders>
            <w:shd w:val="clear" w:color="000000" w:fill="969696"/>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 </w:t>
            </w:r>
          </w:p>
        </w:tc>
        <w:tc>
          <w:tcPr>
            <w:tcW w:w="1012"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0</w:t>
            </w:r>
          </w:p>
        </w:tc>
        <w:tc>
          <w:tcPr>
            <w:tcW w:w="961" w:type="dxa"/>
            <w:tcBorders>
              <w:top w:val="nil"/>
              <w:left w:val="nil"/>
              <w:bottom w:val="single" w:sz="4" w:space="0" w:color="auto"/>
              <w:right w:val="single" w:sz="4" w:space="0" w:color="auto"/>
            </w:tcBorders>
            <w:shd w:val="clear" w:color="000000" w:fill="969696"/>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 </w:t>
            </w:r>
          </w:p>
        </w:tc>
        <w:tc>
          <w:tcPr>
            <w:tcW w:w="1012"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0</w:t>
            </w:r>
          </w:p>
        </w:tc>
        <w:tc>
          <w:tcPr>
            <w:tcW w:w="981" w:type="dxa"/>
            <w:tcBorders>
              <w:top w:val="nil"/>
              <w:left w:val="nil"/>
              <w:bottom w:val="single" w:sz="4" w:space="0" w:color="auto"/>
              <w:right w:val="single" w:sz="4" w:space="0" w:color="auto"/>
            </w:tcBorders>
            <w:shd w:val="clear" w:color="000000" w:fill="969696"/>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 </w:t>
            </w:r>
          </w:p>
        </w:tc>
      </w:tr>
      <w:tr w:rsidR="005C244E" w:rsidRPr="00920486" w:rsidTr="00BA5A0C">
        <w:trPr>
          <w:trHeight w:val="300"/>
        </w:trPr>
        <w:tc>
          <w:tcPr>
            <w:tcW w:w="976" w:type="dxa"/>
            <w:vMerge/>
            <w:tcBorders>
              <w:top w:val="nil"/>
              <w:left w:val="single" w:sz="4" w:space="0" w:color="auto"/>
              <w:bottom w:val="single" w:sz="4" w:space="0" w:color="auto"/>
              <w:right w:val="single" w:sz="4" w:space="0" w:color="auto"/>
            </w:tcBorders>
            <w:vAlign w:val="center"/>
            <w:hideMark/>
          </w:tcPr>
          <w:p w:rsidR="005C244E" w:rsidRPr="00920486" w:rsidRDefault="005C244E" w:rsidP="00BA5A0C">
            <w:pPr>
              <w:suppressAutoHyphens w:val="0"/>
              <w:rPr>
                <w:b/>
                <w:bCs/>
                <w:sz w:val="18"/>
                <w:szCs w:val="18"/>
                <w:lang w:val="en-US" w:eastAsia="en-US"/>
              </w:rPr>
            </w:pPr>
          </w:p>
        </w:tc>
        <w:tc>
          <w:tcPr>
            <w:tcW w:w="1421"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rPr>
                <w:sz w:val="18"/>
                <w:szCs w:val="18"/>
                <w:lang w:val="en-US" w:eastAsia="en-US"/>
              </w:rPr>
            </w:pPr>
            <w:r w:rsidRPr="00920486">
              <w:rPr>
                <w:sz w:val="18"/>
                <w:szCs w:val="18"/>
                <w:lang w:val="en-US" w:eastAsia="en-US"/>
              </w:rPr>
              <w:t xml:space="preserve">      Запослени</w:t>
            </w:r>
          </w:p>
        </w:tc>
        <w:tc>
          <w:tcPr>
            <w:tcW w:w="976"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Pr>
                <w:sz w:val="18"/>
                <w:szCs w:val="18"/>
                <w:lang w:val="en-US" w:eastAsia="en-US"/>
              </w:rPr>
              <w:t>2</w:t>
            </w:r>
          </w:p>
        </w:tc>
        <w:tc>
          <w:tcPr>
            <w:tcW w:w="1026" w:type="dxa"/>
            <w:tcBorders>
              <w:top w:val="nil"/>
              <w:left w:val="nil"/>
              <w:bottom w:val="single" w:sz="4" w:space="0" w:color="auto"/>
              <w:right w:val="single" w:sz="4" w:space="0" w:color="auto"/>
            </w:tcBorders>
            <w:shd w:val="clear" w:color="000000" w:fill="969696"/>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 </w:t>
            </w:r>
          </w:p>
        </w:tc>
        <w:tc>
          <w:tcPr>
            <w:tcW w:w="911"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0</w:t>
            </w:r>
          </w:p>
        </w:tc>
        <w:tc>
          <w:tcPr>
            <w:tcW w:w="961" w:type="dxa"/>
            <w:tcBorders>
              <w:top w:val="nil"/>
              <w:left w:val="nil"/>
              <w:bottom w:val="single" w:sz="4" w:space="0" w:color="auto"/>
              <w:right w:val="single" w:sz="4" w:space="0" w:color="auto"/>
            </w:tcBorders>
            <w:shd w:val="clear" w:color="000000" w:fill="969696"/>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 </w:t>
            </w:r>
          </w:p>
        </w:tc>
        <w:tc>
          <w:tcPr>
            <w:tcW w:w="911"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0</w:t>
            </w:r>
          </w:p>
        </w:tc>
        <w:tc>
          <w:tcPr>
            <w:tcW w:w="961" w:type="dxa"/>
            <w:tcBorders>
              <w:top w:val="nil"/>
              <w:left w:val="nil"/>
              <w:bottom w:val="single" w:sz="4" w:space="0" w:color="auto"/>
              <w:right w:val="single" w:sz="4" w:space="0" w:color="auto"/>
            </w:tcBorders>
            <w:shd w:val="clear" w:color="000000" w:fill="969696"/>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 </w:t>
            </w:r>
          </w:p>
        </w:tc>
        <w:tc>
          <w:tcPr>
            <w:tcW w:w="1012"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Pr>
                <w:sz w:val="18"/>
                <w:szCs w:val="18"/>
                <w:lang w:val="en-US" w:eastAsia="en-US"/>
              </w:rPr>
              <w:t>2</w:t>
            </w:r>
          </w:p>
        </w:tc>
        <w:tc>
          <w:tcPr>
            <w:tcW w:w="1026" w:type="dxa"/>
            <w:tcBorders>
              <w:top w:val="nil"/>
              <w:left w:val="nil"/>
              <w:bottom w:val="single" w:sz="4" w:space="0" w:color="auto"/>
              <w:right w:val="single" w:sz="4" w:space="0" w:color="auto"/>
            </w:tcBorders>
            <w:shd w:val="clear" w:color="000000" w:fill="969696"/>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 </w:t>
            </w:r>
          </w:p>
        </w:tc>
        <w:tc>
          <w:tcPr>
            <w:tcW w:w="1012"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Pr>
                <w:sz w:val="18"/>
                <w:szCs w:val="18"/>
                <w:lang w:val="en-US" w:eastAsia="en-US"/>
              </w:rPr>
              <w:t>0</w:t>
            </w:r>
            <w:r w:rsidRPr="00920486">
              <w:rPr>
                <w:sz w:val="18"/>
                <w:szCs w:val="18"/>
                <w:lang w:val="en-US" w:eastAsia="en-US"/>
              </w:rPr>
              <w:t> </w:t>
            </w:r>
          </w:p>
        </w:tc>
        <w:tc>
          <w:tcPr>
            <w:tcW w:w="961" w:type="dxa"/>
            <w:tcBorders>
              <w:top w:val="nil"/>
              <w:left w:val="nil"/>
              <w:bottom w:val="single" w:sz="4" w:space="0" w:color="auto"/>
              <w:right w:val="single" w:sz="4" w:space="0" w:color="auto"/>
            </w:tcBorders>
            <w:shd w:val="clear" w:color="000000" w:fill="969696"/>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 </w:t>
            </w:r>
          </w:p>
        </w:tc>
        <w:tc>
          <w:tcPr>
            <w:tcW w:w="1012"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0</w:t>
            </w:r>
          </w:p>
        </w:tc>
        <w:tc>
          <w:tcPr>
            <w:tcW w:w="981" w:type="dxa"/>
            <w:tcBorders>
              <w:top w:val="nil"/>
              <w:left w:val="nil"/>
              <w:bottom w:val="single" w:sz="4" w:space="0" w:color="auto"/>
              <w:right w:val="single" w:sz="4" w:space="0" w:color="auto"/>
            </w:tcBorders>
            <w:shd w:val="clear" w:color="000000" w:fill="969696"/>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 </w:t>
            </w:r>
          </w:p>
        </w:tc>
      </w:tr>
      <w:tr w:rsidR="005C244E" w:rsidRPr="00920486" w:rsidTr="00BA5A0C">
        <w:trPr>
          <w:trHeight w:val="1672"/>
        </w:trPr>
        <w:tc>
          <w:tcPr>
            <w:tcW w:w="976" w:type="dxa"/>
            <w:vMerge w:val="restart"/>
            <w:tcBorders>
              <w:top w:val="nil"/>
              <w:left w:val="single" w:sz="4" w:space="0" w:color="auto"/>
              <w:bottom w:val="single" w:sz="4" w:space="0" w:color="auto"/>
              <w:right w:val="single" w:sz="4" w:space="0" w:color="auto"/>
            </w:tcBorders>
            <w:shd w:val="clear" w:color="auto" w:fill="auto"/>
            <w:vAlign w:val="center"/>
            <w:hideMark/>
          </w:tcPr>
          <w:p w:rsidR="005C244E" w:rsidRPr="00920486" w:rsidRDefault="005C244E" w:rsidP="00BA5A0C">
            <w:pPr>
              <w:suppressAutoHyphens w:val="0"/>
              <w:jc w:val="center"/>
              <w:rPr>
                <w:b/>
                <w:bCs/>
                <w:sz w:val="18"/>
                <w:szCs w:val="18"/>
                <w:lang w:val="en-US" w:eastAsia="en-US"/>
              </w:rPr>
            </w:pPr>
            <w:r w:rsidRPr="00920486">
              <w:rPr>
                <w:b/>
                <w:bCs/>
                <w:sz w:val="18"/>
                <w:szCs w:val="18"/>
                <w:lang w:val="en-US" w:eastAsia="en-US"/>
              </w:rPr>
              <w:t>3</w:t>
            </w:r>
          </w:p>
        </w:tc>
        <w:tc>
          <w:tcPr>
            <w:tcW w:w="1421" w:type="dxa"/>
            <w:tcBorders>
              <w:top w:val="nil"/>
              <w:left w:val="nil"/>
              <w:bottom w:val="single" w:sz="4" w:space="0" w:color="auto"/>
              <w:right w:val="single" w:sz="4" w:space="0" w:color="auto"/>
            </w:tcBorders>
            <w:shd w:val="clear" w:color="auto" w:fill="auto"/>
            <w:hideMark/>
          </w:tcPr>
          <w:p w:rsidR="005C244E" w:rsidRPr="00920486" w:rsidRDefault="005C244E" w:rsidP="00BA5A0C">
            <w:pPr>
              <w:suppressAutoHyphens w:val="0"/>
              <w:rPr>
                <w:b/>
                <w:bCs/>
                <w:sz w:val="18"/>
                <w:szCs w:val="18"/>
                <w:lang w:val="en-US" w:eastAsia="en-US"/>
              </w:rPr>
            </w:pPr>
            <w:r w:rsidRPr="00920486">
              <w:rPr>
                <w:b/>
                <w:bCs/>
                <w:sz w:val="18"/>
                <w:szCs w:val="18"/>
                <w:lang w:val="en-US" w:eastAsia="en-US"/>
              </w:rPr>
              <w:t xml:space="preserve">Остале установе из области јавних служби које се финансирају из буџета </w:t>
            </w:r>
            <w:r w:rsidRPr="00920486">
              <w:rPr>
                <w:sz w:val="18"/>
                <w:szCs w:val="18"/>
                <w:lang w:val="en-US" w:eastAsia="en-US"/>
              </w:rPr>
              <w:t xml:space="preserve">(навести назив </w:t>
            </w:r>
            <w:r w:rsidRPr="00920486">
              <w:rPr>
                <w:sz w:val="18"/>
                <w:szCs w:val="18"/>
                <w:lang w:val="en-US" w:eastAsia="en-US"/>
              </w:rPr>
              <w:lastRenderedPageBreak/>
              <w:t>установе)</w:t>
            </w:r>
            <w:r w:rsidRPr="00920486">
              <w:rPr>
                <w:b/>
                <w:bCs/>
                <w:sz w:val="18"/>
                <w:szCs w:val="18"/>
                <w:lang w:val="en-US" w:eastAsia="en-US"/>
              </w:rPr>
              <w:t xml:space="preserve">:                                                                                  </w:t>
            </w:r>
          </w:p>
        </w:tc>
        <w:tc>
          <w:tcPr>
            <w:tcW w:w="976"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b/>
                <w:bCs/>
                <w:sz w:val="18"/>
                <w:szCs w:val="18"/>
                <w:lang w:val="en-US" w:eastAsia="en-US"/>
              </w:rPr>
            </w:pPr>
            <w:r w:rsidRPr="00920486">
              <w:rPr>
                <w:b/>
                <w:bCs/>
                <w:sz w:val="18"/>
                <w:szCs w:val="18"/>
                <w:lang w:val="en-US" w:eastAsia="en-US"/>
              </w:rPr>
              <w:lastRenderedPageBreak/>
              <w:t>1</w:t>
            </w:r>
          </w:p>
        </w:tc>
        <w:tc>
          <w:tcPr>
            <w:tcW w:w="1026" w:type="dxa"/>
            <w:tcBorders>
              <w:top w:val="nil"/>
              <w:left w:val="nil"/>
              <w:bottom w:val="single" w:sz="4" w:space="0" w:color="auto"/>
              <w:right w:val="single" w:sz="4" w:space="0" w:color="auto"/>
            </w:tcBorders>
            <w:shd w:val="clear" w:color="auto" w:fill="auto"/>
            <w:vAlign w:val="bottom"/>
            <w:hideMark/>
          </w:tcPr>
          <w:p w:rsidR="005C244E" w:rsidRPr="00AE026C" w:rsidRDefault="005C244E" w:rsidP="00BA5A0C">
            <w:pPr>
              <w:suppressAutoHyphens w:val="0"/>
              <w:jc w:val="right"/>
              <w:rPr>
                <w:b/>
                <w:bCs/>
                <w:sz w:val="18"/>
                <w:szCs w:val="18"/>
                <w:lang w:val="sr-Cyrl-RS" w:eastAsia="en-US"/>
              </w:rPr>
            </w:pPr>
            <w:r>
              <w:rPr>
                <w:b/>
                <w:bCs/>
                <w:sz w:val="18"/>
                <w:szCs w:val="18"/>
                <w:lang w:val="sr-Cyrl-RS" w:eastAsia="en-US"/>
              </w:rPr>
              <w:t>1.048.000</w:t>
            </w:r>
          </w:p>
        </w:tc>
        <w:tc>
          <w:tcPr>
            <w:tcW w:w="911"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b/>
                <w:bCs/>
                <w:sz w:val="18"/>
                <w:szCs w:val="18"/>
                <w:lang w:val="en-US" w:eastAsia="en-US"/>
              </w:rPr>
            </w:pPr>
            <w:r w:rsidRPr="00920486">
              <w:rPr>
                <w:b/>
                <w:bCs/>
                <w:sz w:val="18"/>
                <w:szCs w:val="18"/>
                <w:lang w:val="en-US" w:eastAsia="en-US"/>
              </w:rPr>
              <w:t>0</w:t>
            </w:r>
          </w:p>
        </w:tc>
        <w:tc>
          <w:tcPr>
            <w:tcW w:w="961"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b/>
                <w:bCs/>
                <w:sz w:val="18"/>
                <w:szCs w:val="18"/>
                <w:lang w:val="en-US" w:eastAsia="en-US"/>
              </w:rPr>
            </w:pPr>
            <w:r w:rsidRPr="00920486">
              <w:rPr>
                <w:b/>
                <w:bCs/>
                <w:sz w:val="18"/>
                <w:szCs w:val="18"/>
                <w:lang w:val="en-US" w:eastAsia="en-US"/>
              </w:rPr>
              <w:t>0</w:t>
            </w:r>
          </w:p>
        </w:tc>
        <w:tc>
          <w:tcPr>
            <w:tcW w:w="911"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b/>
                <w:bCs/>
                <w:sz w:val="18"/>
                <w:szCs w:val="18"/>
                <w:lang w:val="en-US" w:eastAsia="en-US"/>
              </w:rPr>
            </w:pPr>
            <w:r w:rsidRPr="00920486">
              <w:rPr>
                <w:b/>
                <w:bCs/>
                <w:sz w:val="18"/>
                <w:szCs w:val="18"/>
                <w:lang w:val="en-US" w:eastAsia="en-US"/>
              </w:rPr>
              <w:t>0</w:t>
            </w:r>
          </w:p>
        </w:tc>
        <w:tc>
          <w:tcPr>
            <w:tcW w:w="961"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b/>
                <w:bCs/>
                <w:sz w:val="18"/>
                <w:szCs w:val="18"/>
                <w:lang w:val="en-US" w:eastAsia="en-US"/>
              </w:rPr>
            </w:pPr>
            <w:r w:rsidRPr="00920486">
              <w:rPr>
                <w:b/>
                <w:bCs/>
                <w:sz w:val="18"/>
                <w:szCs w:val="18"/>
                <w:lang w:val="en-US" w:eastAsia="en-US"/>
              </w:rPr>
              <w:t>0</w:t>
            </w:r>
          </w:p>
        </w:tc>
        <w:tc>
          <w:tcPr>
            <w:tcW w:w="1012"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b/>
                <w:bCs/>
                <w:sz w:val="18"/>
                <w:szCs w:val="18"/>
                <w:lang w:val="en-US" w:eastAsia="en-US"/>
              </w:rPr>
            </w:pPr>
            <w:r w:rsidRPr="00920486">
              <w:rPr>
                <w:b/>
                <w:bCs/>
                <w:sz w:val="18"/>
                <w:szCs w:val="18"/>
                <w:lang w:val="en-US" w:eastAsia="en-US"/>
              </w:rPr>
              <w:t>1</w:t>
            </w:r>
          </w:p>
        </w:tc>
        <w:tc>
          <w:tcPr>
            <w:tcW w:w="1026"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b/>
                <w:bCs/>
                <w:sz w:val="18"/>
                <w:szCs w:val="18"/>
                <w:lang w:val="en-US" w:eastAsia="en-US"/>
              </w:rPr>
            </w:pPr>
            <w:r>
              <w:rPr>
                <w:b/>
                <w:bCs/>
                <w:sz w:val="18"/>
                <w:szCs w:val="18"/>
                <w:lang w:val="en-US" w:eastAsia="en-US"/>
              </w:rPr>
              <w:t>1.121.360</w:t>
            </w:r>
          </w:p>
        </w:tc>
        <w:tc>
          <w:tcPr>
            <w:tcW w:w="1012"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b/>
                <w:bCs/>
                <w:sz w:val="18"/>
                <w:szCs w:val="18"/>
                <w:lang w:val="en-US" w:eastAsia="en-US"/>
              </w:rPr>
            </w:pPr>
            <w:r w:rsidRPr="00920486">
              <w:rPr>
                <w:b/>
                <w:bCs/>
                <w:sz w:val="18"/>
                <w:szCs w:val="18"/>
                <w:lang w:val="en-US" w:eastAsia="en-US"/>
              </w:rPr>
              <w:t>0</w:t>
            </w:r>
          </w:p>
        </w:tc>
        <w:tc>
          <w:tcPr>
            <w:tcW w:w="961"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b/>
                <w:bCs/>
                <w:sz w:val="18"/>
                <w:szCs w:val="18"/>
                <w:lang w:val="en-US" w:eastAsia="en-US"/>
              </w:rPr>
            </w:pPr>
            <w:r w:rsidRPr="00920486">
              <w:rPr>
                <w:b/>
                <w:bCs/>
                <w:sz w:val="18"/>
                <w:szCs w:val="18"/>
                <w:lang w:val="en-US" w:eastAsia="en-US"/>
              </w:rPr>
              <w:t>0</w:t>
            </w:r>
          </w:p>
        </w:tc>
        <w:tc>
          <w:tcPr>
            <w:tcW w:w="1012"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b/>
                <w:bCs/>
                <w:sz w:val="18"/>
                <w:szCs w:val="18"/>
                <w:lang w:val="en-US" w:eastAsia="en-US"/>
              </w:rPr>
            </w:pPr>
            <w:r w:rsidRPr="00920486">
              <w:rPr>
                <w:b/>
                <w:bCs/>
                <w:sz w:val="18"/>
                <w:szCs w:val="18"/>
                <w:lang w:val="en-US" w:eastAsia="en-US"/>
              </w:rPr>
              <w:t>0</w:t>
            </w:r>
          </w:p>
        </w:tc>
        <w:tc>
          <w:tcPr>
            <w:tcW w:w="981"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b/>
                <w:bCs/>
                <w:sz w:val="18"/>
                <w:szCs w:val="18"/>
                <w:lang w:val="en-US" w:eastAsia="en-US"/>
              </w:rPr>
            </w:pPr>
            <w:r w:rsidRPr="00920486">
              <w:rPr>
                <w:b/>
                <w:bCs/>
                <w:sz w:val="18"/>
                <w:szCs w:val="18"/>
                <w:lang w:val="en-US" w:eastAsia="en-US"/>
              </w:rPr>
              <w:t>0</w:t>
            </w:r>
          </w:p>
        </w:tc>
      </w:tr>
      <w:tr w:rsidR="005C244E" w:rsidRPr="00920486" w:rsidTr="00BA5A0C">
        <w:trPr>
          <w:trHeight w:val="420"/>
        </w:trPr>
        <w:tc>
          <w:tcPr>
            <w:tcW w:w="976" w:type="dxa"/>
            <w:vMerge/>
            <w:tcBorders>
              <w:top w:val="nil"/>
              <w:left w:val="single" w:sz="4" w:space="0" w:color="auto"/>
              <w:bottom w:val="single" w:sz="4" w:space="0" w:color="auto"/>
              <w:right w:val="single" w:sz="4" w:space="0" w:color="auto"/>
            </w:tcBorders>
            <w:vAlign w:val="center"/>
            <w:hideMark/>
          </w:tcPr>
          <w:p w:rsidR="005C244E" w:rsidRPr="00920486" w:rsidRDefault="005C244E" w:rsidP="00BA5A0C">
            <w:pPr>
              <w:suppressAutoHyphens w:val="0"/>
              <w:rPr>
                <w:b/>
                <w:bCs/>
                <w:sz w:val="18"/>
                <w:szCs w:val="18"/>
                <w:lang w:val="en-US" w:eastAsia="en-US"/>
              </w:rPr>
            </w:pPr>
          </w:p>
        </w:tc>
        <w:tc>
          <w:tcPr>
            <w:tcW w:w="1421" w:type="dxa"/>
            <w:tcBorders>
              <w:top w:val="nil"/>
              <w:left w:val="nil"/>
              <w:bottom w:val="single" w:sz="4" w:space="0" w:color="auto"/>
              <w:right w:val="single" w:sz="4" w:space="0" w:color="auto"/>
            </w:tcBorders>
            <w:shd w:val="clear" w:color="auto" w:fill="auto"/>
            <w:hideMark/>
          </w:tcPr>
          <w:p w:rsidR="005C244E" w:rsidRPr="00920486" w:rsidRDefault="005C244E" w:rsidP="00BA5A0C">
            <w:pPr>
              <w:suppressAutoHyphens w:val="0"/>
              <w:rPr>
                <w:b/>
                <w:bCs/>
                <w:sz w:val="18"/>
                <w:szCs w:val="18"/>
                <w:lang w:val="en-US" w:eastAsia="en-US"/>
              </w:rPr>
            </w:pPr>
            <w:r w:rsidRPr="00920486">
              <w:rPr>
                <w:b/>
                <w:bCs/>
                <w:sz w:val="18"/>
                <w:szCs w:val="18"/>
                <w:lang w:val="en-US" w:eastAsia="en-US"/>
              </w:rPr>
              <w:t>1.Туристичка организација</w:t>
            </w:r>
          </w:p>
        </w:tc>
        <w:tc>
          <w:tcPr>
            <w:tcW w:w="976"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1</w:t>
            </w:r>
          </w:p>
        </w:tc>
        <w:tc>
          <w:tcPr>
            <w:tcW w:w="1026" w:type="dxa"/>
            <w:tcBorders>
              <w:top w:val="nil"/>
              <w:left w:val="nil"/>
              <w:bottom w:val="single" w:sz="4" w:space="0" w:color="auto"/>
              <w:right w:val="single" w:sz="4" w:space="0" w:color="auto"/>
            </w:tcBorders>
            <w:shd w:val="clear" w:color="auto" w:fill="auto"/>
            <w:vAlign w:val="bottom"/>
            <w:hideMark/>
          </w:tcPr>
          <w:p w:rsidR="005C244E" w:rsidRPr="00AE026C" w:rsidRDefault="005C244E" w:rsidP="00BA5A0C">
            <w:pPr>
              <w:suppressAutoHyphens w:val="0"/>
              <w:jc w:val="right"/>
              <w:rPr>
                <w:b/>
                <w:bCs/>
                <w:sz w:val="18"/>
                <w:szCs w:val="18"/>
                <w:lang w:val="sr-Cyrl-RS" w:eastAsia="en-US"/>
              </w:rPr>
            </w:pPr>
            <w:r>
              <w:rPr>
                <w:b/>
                <w:bCs/>
                <w:sz w:val="18"/>
                <w:szCs w:val="18"/>
                <w:lang w:val="sr-Cyrl-RS" w:eastAsia="en-US"/>
              </w:rPr>
              <w:t>1.048.000</w:t>
            </w:r>
          </w:p>
        </w:tc>
        <w:tc>
          <w:tcPr>
            <w:tcW w:w="911"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0</w:t>
            </w:r>
          </w:p>
        </w:tc>
        <w:tc>
          <w:tcPr>
            <w:tcW w:w="961"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b/>
                <w:bCs/>
                <w:sz w:val="18"/>
                <w:szCs w:val="18"/>
                <w:lang w:val="en-US" w:eastAsia="en-US"/>
              </w:rPr>
            </w:pPr>
            <w:r w:rsidRPr="00920486">
              <w:rPr>
                <w:b/>
                <w:bCs/>
                <w:sz w:val="18"/>
                <w:szCs w:val="18"/>
                <w:lang w:val="en-US" w:eastAsia="en-US"/>
              </w:rPr>
              <w:t> </w:t>
            </w:r>
          </w:p>
        </w:tc>
        <w:tc>
          <w:tcPr>
            <w:tcW w:w="911"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0</w:t>
            </w:r>
          </w:p>
        </w:tc>
        <w:tc>
          <w:tcPr>
            <w:tcW w:w="961"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b/>
                <w:bCs/>
                <w:sz w:val="18"/>
                <w:szCs w:val="18"/>
                <w:lang w:val="en-US" w:eastAsia="en-US"/>
              </w:rPr>
            </w:pPr>
            <w:r w:rsidRPr="00920486">
              <w:rPr>
                <w:b/>
                <w:bCs/>
                <w:sz w:val="18"/>
                <w:szCs w:val="18"/>
                <w:lang w:val="en-US" w:eastAsia="en-US"/>
              </w:rPr>
              <w:t> </w:t>
            </w:r>
          </w:p>
        </w:tc>
        <w:tc>
          <w:tcPr>
            <w:tcW w:w="1012"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1</w:t>
            </w:r>
          </w:p>
        </w:tc>
        <w:tc>
          <w:tcPr>
            <w:tcW w:w="1026"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b/>
                <w:bCs/>
                <w:sz w:val="18"/>
                <w:szCs w:val="18"/>
                <w:lang w:val="en-US" w:eastAsia="en-US"/>
              </w:rPr>
            </w:pPr>
            <w:r>
              <w:rPr>
                <w:b/>
                <w:bCs/>
                <w:sz w:val="18"/>
                <w:szCs w:val="18"/>
                <w:lang w:val="en-US" w:eastAsia="en-US"/>
              </w:rPr>
              <w:t>1.121.360</w:t>
            </w:r>
          </w:p>
        </w:tc>
        <w:tc>
          <w:tcPr>
            <w:tcW w:w="1012"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0</w:t>
            </w:r>
          </w:p>
        </w:tc>
        <w:tc>
          <w:tcPr>
            <w:tcW w:w="961"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b/>
                <w:bCs/>
                <w:sz w:val="18"/>
                <w:szCs w:val="18"/>
                <w:lang w:val="en-US" w:eastAsia="en-US"/>
              </w:rPr>
            </w:pPr>
            <w:r w:rsidRPr="00920486">
              <w:rPr>
                <w:b/>
                <w:bCs/>
                <w:sz w:val="18"/>
                <w:szCs w:val="18"/>
                <w:lang w:val="en-US" w:eastAsia="en-US"/>
              </w:rPr>
              <w:t> </w:t>
            </w:r>
          </w:p>
        </w:tc>
        <w:tc>
          <w:tcPr>
            <w:tcW w:w="1012"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0</w:t>
            </w:r>
          </w:p>
        </w:tc>
        <w:tc>
          <w:tcPr>
            <w:tcW w:w="981"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b/>
                <w:bCs/>
                <w:sz w:val="18"/>
                <w:szCs w:val="18"/>
                <w:lang w:val="en-US" w:eastAsia="en-US"/>
              </w:rPr>
            </w:pPr>
            <w:r w:rsidRPr="00920486">
              <w:rPr>
                <w:b/>
                <w:bCs/>
                <w:sz w:val="18"/>
                <w:szCs w:val="18"/>
                <w:lang w:val="en-US" w:eastAsia="en-US"/>
              </w:rPr>
              <w:t> </w:t>
            </w:r>
          </w:p>
        </w:tc>
      </w:tr>
      <w:tr w:rsidR="005C244E" w:rsidRPr="00920486" w:rsidTr="00BA5A0C">
        <w:trPr>
          <w:trHeight w:val="465"/>
        </w:trPr>
        <w:tc>
          <w:tcPr>
            <w:tcW w:w="976" w:type="dxa"/>
            <w:vMerge/>
            <w:tcBorders>
              <w:top w:val="nil"/>
              <w:left w:val="single" w:sz="4" w:space="0" w:color="auto"/>
              <w:bottom w:val="single" w:sz="4" w:space="0" w:color="auto"/>
              <w:right w:val="single" w:sz="4" w:space="0" w:color="auto"/>
            </w:tcBorders>
            <w:vAlign w:val="center"/>
            <w:hideMark/>
          </w:tcPr>
          <w:p w:rsidR="005C244E" w:rsidRPr="00920486" w:rsidRDefault="005C244E" w:rsidP="00BA5A0C">
            <w:pPr>
              <w:suppressAutoHyphens w:val="0"/>
              <w:rPr>
                <w:b/>
                <w:bCs/>
                <w:sz w:val="18"/>
                <w:szCs w:val="18"/>
                <w:lang w:val="en-US" w:eastAsia="en-US"/>
              </w:rPr>
            </w:pPr>
          </w:p>
        </w:tc>
        <w:tc>
          <w:tcPr>
            <w:tcW w:w="1421"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rPr>
                <w:sz w:val="18"/>
                <w:szCs w:val="18"/>
                <w:lang w:val="en-US" w:eastAsia="en-US"/>
              </w:rPr>
            </w:pPr>
            <w:r w:rsidRPr="00920486">
              <w:rPr>
                <w:sz w:val="18"/>
                <w:szCs w:val="18"/>
                <w:lang w:val="en-US" w:eastAsia="en-US"/>
              </w:rPr>
              <w:t xml:space="preserve">      Постављена лица </w:t>
            </w:r>
          </w:p>
        </w:tc>
        <w:tc>
          <w:tcPr>
            <w:tcW w:w="976"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Pr>
                <w:sz w:val="18"/>
                <w:szCs w:val="18"/>
                <w:lang w:val="en-US" w:eastAsia="en-US"/>
              </w:rPr>
              <w:t>1</w:t>
            </w:r>
          </w:p>
        </w:tc>
        <w:tc>
          <w:tcPr>
            <w:tcW w:w="1026" w:type="dxa"/>
            <w:tcBorders>
              <w:top w:val="nil"/>
              <w:left w:val="nil"/>
              <w:bottom w:val="single" w:sz="4" w:space="0" w:color="auto"/>
              <w:right w:val="single" w:sz="4" w:space="0" w:color="auto"/>
            </w:tcBorders>
            <w:shd w:val="clear" w:color="000000" w:fill="969696"/>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 </w:t>
            </w:r>
          </w:p>
        </w:tc>
        <w:tc>
          <w:tcPr>
            <w:tcW w:w="911"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0</w:t>
            </w:r>
          </w:p>
        </w:tc>
        <w:tc>
          <w:tcPr>
            <w:tcW w:w="961" w:type="dxa"/>
            <w:tcBorders>
              <w:top w:val="nil"/>
              <w:left w:val="nil"/>
              <w:bottom w:val="single" w:sz="4" w:space="0" w:color="auto"/>
              <w:right w:val="single" w:sz="4" w:space="0" w:color="auto"/>
            </w:tcBorders>
            <w:shd w:val="clear" w:color="000000" w:fill="969696"/>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 </w:t>
            </w:r>
          </w:p>
        </w:tc>
        <w:tc>
          <w:tcPr>
            <w:tcW w:w="911"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0</w:t>
            </w:r>
          </w:p>
        </w:tc>
        <w:tc>
          <w:tcPr>
            <w:tcW w:w="961" w:type="dxa"/>
            <w:tcBorders>
              <w:top w:val="nil"/>
              <w:left w:val="nil"/>
              <w:bottom w:val="single" w:sz="4" w:space="0" w:color="auto"/>
              <w:right w:val="single" w:sz="4" w:space="0" w:color="auto"/>
            </w:tcBorders>
            <w:shd w:val="clear" w:color="000000" w:fill="969696"/>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 </w:t>
            </w:r>
          </w:p>
        </w:tc>
        <w:tc>
          <w:tcPr>
            <w:tcW w:w="1012"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Pr>
                <w:sz w:val="18"/>
                <w:szCs w:val="18"/>
                <w:lang w:val="en-US" w:eastAsia="en-US"/>
              </w:rPr>
              <w:t>1</w:t>
            </w:r>
          </w:p>
        </w:tc>
        <w:tc>
          <w:tcPr>
            <w:tcW w:w="1026" w:type="dxa"/>
            <w:tcBorders>
              <w:top w:val="nil"/>
              <w:left w:val="nil"/>
              <w:bottom w:val="single" w:sz="4" w:space="0" w:color="auto"/>
              <w:right w:val="single" w:sz="4" w:space="0" w:color="auto"/>
            </w:tcBorders>
            <w:shd w:val="clear" w:color="000000" w:fill="969696"/>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 </w:t>
            </w:r>
          </w:p>
        </w:tc>
        <w:tc>
          <w:tcPr>
            <w:tcW w:w="1012"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0</w:t>
            </w:r>
          </w:p>
        </w:tc>
        <w:tc>
          <w:tcPr>
            <w:tcW w:w="961" w:type="dxa"/>
            <w:tcBorders>
              <w:top w:val="nil"/>
              <w:left w:val="nil"/>
              <w:bottom w:val="single" w:sz="4" w:space="0" w:color="auto"/>
              <w:right w:val="single" w:sz="4" w:space="0" w:color="auto"/>
            </w:tcBorders>
            <w:shd w:val="clear" w:color="000000" w:fill="969696"/>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 </w:t>
            </w:r>
          </w:p>
        </w:tc>
        <w:tc>
          <w:tcPr>
            <w:tcW w:w="1012"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0</w:t>
            </w:r>
          </w:p>
        </w:tc>
        <w:tc>
          <w:tcPr>
            <w:tcW w:w="981" w:type="dxa"/>
            <w:tcBorders>
              <w:top w:val="nil"/>
              <w:left w:val="nil"/>
              <w:bottom w:val="single" w:sz="4" w:space="0" w:color="auto"/>
              <w:right w:val="single" w:sz="4" w:space="0" w:color="auto"/>
            </w:tcBorders>
            <w:shd w:val="clear" w:color="000000" w:fill="969696"/>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 </w:t>
            </w:r>
          </w:p>
        </w:tc>
      </w:tr>
      <w:tr w:rsidR="005C244E" w:rsidRPr="00920486" w:rsidTr="00BA5A0C">
        <w:trPr>
          <w:trHeight w:val="315"/>
        </w:trPr>
        <w:tc>
          <w:tcPr>
            <w:tcW w:w="976" w:type="dxa"/>
            <w:vMerge/>
            <w:tcBorders>
              <w:top w:val="nil"/>
              <w:left w:val="single" w:sz="4" w:space="0" w:color="auto"/>
              <w:bottom w:val="single" w:sz="4" w:space="0" w:color="auto"/>
              <w:right w:val="single" w:sz="4" w:space="0" w:color="auto"/>
            </w:tcBorders>
            <w:vAlign w:val="center"/>
            <w:hideMark/>
          </w:tcPr>
          <w:p w:rsidR="005C244E" w:rsidRPr="00920486" w:rsidRDefault="005C244E" w:rsidP="00BA5A0C">
            <w:pPr>
              <w:suppressAutoHyphens w:val="0"/>
              <w:rPr>
                <w:b/>
                <w:bCs/>
                <w:sz w:val="18"/>
                <w:szCs w:val="18"/>
                <w:lang w:val="en-US" w:eastAsia="en-US"/>
              </w:rPr>
            </w:pPr>
          </w:p>
        </w:tc>
        <w:tc>
          <w:tcPr>
            <w:tcW w:w="1421" w:type="dxa"/>
            <w:tcBorders>
              <w:top w:val="nil"/>
              <w:left w:val="nil"/>
              <w:bottom w:val="single" w:sz="8" w:space="0" w:color="auto"/>
              <w:right w:val="single" w:sz="4" w:space="0" w:color="auto"/>
            </w:tcBorders>
            <w:shd w:val="clear" w:color="auto" w:fill="auto"/>
            <w:vAlign w:val="bottom"/>
            <w:hideMark/>
          </w:tcPr>
          <w:p w:rsidR="005C244E" w:rsidRPr="00920486" w:rsidRDefault="005C244E" w:rsidP="00BA5A0C">
            <w:pPr>
              <w:suppressAutoHyphens w:val="0"/>
              <w:rPr>
                <w:sz w:val="18"/>
                <w:szCs w:val="18"/>
                <w:lang w:val="en-US" w:eastAsia="en-US"/>
              </w:rPr>
            </w:pPr>
            <w:r w:rsidRPr="00920486">
              <w:rPr>
                <w:sz w:val="18"/>
                <w:szCs w:val="18"/>
                <w:lang w:val="en-US" w:eastAsia="en-US"/>
              </w:rPr>
              <w:t xml:space="preserve">      Запослени</w:t>
            </w:r>
          </w:p>
        </w:tc>
        <w:tc>
          <w:tcPr>
            <w:tcW w:w="976"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Pr>
                <w:sz w:val="18"/>
                <w:szCs w:val="18"/>
                <w:lang w:val="en-US" w:eastAsia="en-US"/>
              </w:rPr>
              <w:t>0</w:t>
            </w:r>
          </w:p>
        </w:tc>
        <w:tc>
          <w:tcPr>
            <w:tcW w:w="1026" w:type="dxa"/>
            <w:tcBorders>
              <w:top w:val="nil"/>
              <w:left w:val="nil"/>
              <w:bottom w:val="single" w:sz="4" w:space="0" w:color="auto"/>
              <w:right w:val="single" w:sz="4" w:space="0" w:color="auto"/>
            </w:tcBorders>
            <w:shd w:val="clear" w:color="000000" w:fill="969696"/>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 </w:t>
            </w:r>
          </w:p>
        </w:tc>
        <w:tc>
          <w:tcPr>
            <w:tcW w:w="911"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0</w:t>
            </w:r>
          </w:p>
        </w:tc>
        <w:tc>
          <w:tcPr>
            <w:tcW w:w="961" w:type="dxa"/>
            <w:tcBorders>
              <w:top w:val="nil"/>
              <w:left w:val="nil"/>
              <w:bottom w:val="single" w:sz="4" w:space="0" w:color="auto"/>
              <w:right w:val="single" w:sz="4" w:space="0" w:color="auto"/>
            </w:tcBorders>
            <w:shd w:val="clear" w:color="000000" w:fill="969696"/>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 </w:t>
            </w:r>
          </w:p>
        </w:tc>
        <w:tc>
          <w:tcPr>
            <w:tcW w:w="911"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0</w:t>
            </w:r>
          </w:p>
        </w:tc>
        <w:tc>
          <w:tcPr>
            <w:tcW w:w="961" w:type="dxa"/>
            <w:tcBorders>
              <w:top w:val="nil"/>
              <w:left w:val="nil"/>
              <w:bottom w:val="single" w:sz="4" w:space="0" w:color="auto"/>
              <w:right w:val="single" w:sz="4" w:space="0" w:color="auto"/>
            </w:tcBorders>
            <w:shd w:val="clear" w:color="000000" w:fill="969696"/>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 </w:t>
            </w:r>
          </w:p>
        </w:tc>
        <w:tc>
          <w:tcPr>
            <w:tcW w:w="1012"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Pr>
                <w:sz w:val="18"/>
                <w:szCs w:val="18"/>
                <w:lang w:val="en-US" w:eastAsia="en-US"/>
              </w:rPr>
              <w:t>0</w:t>
            </w:r>
          </w:p>
        </w:tc>
        <w:tc>
          <w:tcPr>
            <w:tcW w:w="1026" w:type="dxa"/>
            <w:tcBorders>
              <w:top w:val="nil"/>
              <w:left w:val="nil"/>
              <w:bottom w:val="single" w:sz="4" w:space="0" w:color="auto"/>
              <w:right w:val="single" w:sz="4" w:space="0" w:color="auto"/>
            </w:tcBorders>
            <w:shd w:val="clear" w:color="000000" w:fill="969696"/>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 </w:t>
            </w:r>
          </w:p>
        </w:tc>
        <w:tc>
          <w:tcPr>
            <w:tcW w:w="1012"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0</w:t>
            </w:r>
          </w:p>
        </w:tc>
        <w:tc>
          <w:tcPr>
            <w:tcW w:w="961" w:type="dxa"/>
            <w:tcBorders>
              <w:top w:val="nil"/>
              <w:left w:val="nil"/>
              <w:bottom w:val="single" w:sz="4" w:space="0" w:color="auto"/>
              <w:right w:val="single" w:sz="4" w:space="0" w:color="auto"/>
            </w:tcBorders>
            <w:shd w:val="clear" w:color="000000" w:fill="969696"/>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 </w:t>
            </w:r>
          </w:p>
        </w:tc>
        <w:tc>
          <w:tcPr>
            <w:tcW w:w="1012"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0</w:t>
            </w:r>
          </w:p>
        </w:tc>
        <w:tc>
          <w:tcPr>
            <w:tcW w:w="981" w:type="dxa"/>
            <w:tcBorders>
              <w:top w:val="nil"/>
              <w:left w:val="nil"/>
              <w:bottom w:val="single" w:sz="4" w:space="0" w:color="auto"/>
              <w:right w:val="single" w:sz="4" w:space="0" w:color="auto"/>
            </w:tcBorders>
            <w:shd w:val="clear" w:color="000000" w:fill="969696"/>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 </w:t>
            </w:r>
          </w:p>
        </w:tc>
      </w:tr>
      <w:tr w:rsidR="005C244E" w:rsidRPr="00920486" w:rsidTr="00BA5A0C">
        <w:trPr>
          <w:gridAfter w:val="13"/>
          <w:wAfter w:w="13171" w:type="dxa"/>
          <w:trHeight w:val="300"/>
        </w:trPr>
        <w:tc>
          <w:tcPr>
            <w:tcW w:w="976" w:type="dxa"/>
            <w:vMerge/>
            <w:tcBorders>
              <w:top w:val="nil"/>
              <w:left w:val="single" w:sz="4" w:space="0" w:color="auto"/>
              <w:bottom w:val="single" w:sz="4" w:space="0" w:color="auto"/>
              <w:right w:val="single" w:sz="4" w:space="0" w:color="auto"/>
            </w:tcBorders>
            <w:vAlign w:val="center"/>
            <w:hideMark/>
          </w:tcPr>
          <w:p w:rsidR="005C244E" w:rsidRPr="00920486" w:rsidRDefault="005C244E" w:rsidP="00BA5A0C">
            <w:pPr>
              <w:suppressAutoHyphens w:val="0"/>
              <w:rPr>
                <w:b/>
                <w:bCs/>
                <w:sz w:val="18"/>
                <w:szCs w:val="18"/>
                <w:lang w:val="en-US" w:eastAsia="en-US"/>
              </w:rPr>
            </w:pPr>
          </w:p>
        </w:tc>
      </w:tr>
      <w:tr w:rsidR="005C244E" w:rsidRPr="00920486" w:rsidTr="00BA5A0C">
        <w:trPr>
          <w:gridAfter w:val="13"/>
          <w:wAfter w:w="13171" w:type="dxa"/>
          <w:trHeight w:val="207"/>
        </w:trPr>
        <w:tc>
          <w:tcPr>
            <w:tcW w:w="976" w:type="dxa"/>
            <w:vMerge/>
            <w:tcBorders>
              <w:top w:val="nil"/>
              <w:left w:val="single" w:sz="4" w:space="0" w:color="auto"/>
              <w:bottom w:val="single" w:sz="4" w:space="0" w:color="000000"/>
              <w:right w:val="single" w:sz="4" w:space="0" w:color="auto"/>
            </w:tcBorders>
            <w:vAlign w:val="center"/>
            <w:hideMark/>
          </w:tcPr>
          <w:p w:rsidR="005C244E" w:rsidRPr="00920486" w:rsidRDefault="005C244E" w:rsidP="00BA5A0C">
            <w:pPr>
              <w:suppressAutoHyphens w:val="0"/>
              <w:rPr>
                <w:b/>
                <w:bCs/>
                <w:sz w:val="18"/>
                <w:szCs w:val="18"/>
                <w:lang w:val="en-US" w:eastAsia="en-US"/>
              </w:rPr>
            </w:pPr>
          </w:p>
        </w:tc>
      </w:tr>
      <w:tr w:rsidR="005C244E" w:rsidRPr="00920486" w:rsidTr="00BA5A0C">
        <w:trPr>
          <w:trHeight w:val="450"/>
        </w:trPr>
        <w:tc>
          <w:tcPr>
            <w:tcW w:w="976" w:type="dxa"/>
            <w:vMerge w:val="restart"/>
            <w:tcBorders>
              <w:top w:val="nil"/>
              <w:left w:val="single" w:sz="4" w:space="0" w:color="auto"/>
              <w:bottom w:val="single" w:sz="4" w:space="0" w:color="auto"/>
              <w:right w:val="single" w:sz="4" w:space="0" w:color="auto"/>
            </w:tcBorders>
            <w:shd w:val="clear" w:color="auto" w:fill="auto"/>
            <w:vAlign w:val="center"/>
            <w:hideMark/>
          </w:tcPr>
          <w:p w:rsidR="005C244E" w:rsidRPr="00967E12" w:rsidRDefault="005C244E" w:rsidP="00BA5A0C">
            <w:pPr>
              <w:suppressAutoHyphens w:val="0"/>
              <w:jc w:val="center"/>
              <w:rPr>
                <w:b/>
                <w:bCs/>
                <w:sz w:val="18"/>
                <w:szCs w:val="18"/>
                <w:lang w:val="sr-Cyrl-RS" w:eastAsia="en-US"/>
              </w:rPr>
            </w:pPr>
            <w:r>
              <w:rPr>
                <w:b/>
                <w:bCs/>
                <w:sz w:val="18"/>
                <w:szCs w:val="18"/>
                <w:lang w:val="sr-Cyrl-RS" w:eastAsia="en-US"/>
              </w:rPr>
              <w:t>4</w:t>
            </w:r>
          </w:p>
        </w:tc>
        <w:tc>
          <w:tcPr>
            <w:tcW w:w="1421"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rPr>
                <w:b/>
                <w:bCs/>
                <w:sz w:val="18"/>
                <w:szCs w:val="18"/>
                <w:lang w:val="en-US" w:eastAsia="en-US"/>
              </w:rPr>
            </w:pPr>
            <w:r w:rsidRPr="00920486">
              <w:rPr>
                <w:b/>
                <w:bCs/>
                <w:sz w:val="18"/>
                <w:szCs w:val="18"/>
                <w:lang w:val="en-US" w:eastAsia="en-US"/>
              </w:rPr>
              <w:t xml:space="preserve">Предшколске установе </w:t>
            </w:r>
          </w:p>
        </w:tc>
        <w:tc>
          <w:tcPr>
            <w:tcW w:w="976"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b/>
                <w:bCs/>
                <w:sz w:val="18"/>
                <w:szCs w:val="18"/>
                <w:lang w:val="en-US" w:eastAsia="en-US"/>
              </w:rPr>
            </w:pPr>
            <w:r>
              <w:rPr>
                <w:b/>
                <w:bCs/>
                <w:sz w:val="18"/>
                <w:szCs w:val="18"/>
                <w:lang w:val="en-US" w:eastAsia="en-US"/>
              </w:rPr>
              <w:t>13</w:t>
            </w:r>
          </w:p>
        </w:tc>
        <w:tc>
          <w:tcPr>
            <w:tcW w:w="1026" w:type="dxa"/>
            <w:tcBorders>
              <w:top w:val="nil"/>
              <w:left w:val="nil"/>
              <w:bottom w:val="single" w:sz="4" w:space="0" w:color="auto"/>
              <w:right w:val="single" w:sz="4" w:space="0" w:color="auto"/>
            </w:tcBorders>
            <w:shd w:val="clear" w:color="auto" w:fill="auto"/>
            <w:vAlign w:val="bottom"/>
            <w:hideMark/>
          </w:tcPr>
          <w:p w:rsidR="005C244E" w:rsidRPr="00970053" w:rsidRDefault="005C244E" w:rsidP="00BA5A0C">
            <w:pPr>
              <w:suppressAutoHyphens w:val="0"/>
              <w:jc w:val="right"/>
              <w:rPr>
                <w:b/>
                <w:sz w:val="18"/>
                <w:szCs w:val="18"/>
                <w:lang w:val="en-US" w:eastAsia="en-US"/>
              </w:rPr>
            </w:pPr>
            <w:r w:rsidRPr="00970053">
              <w:rPr>
                <w:b/>
                <w:sz w:val="18"/>
                <w:szCs w:val="18"/>
                <w:lang w:val="en-US" w:eastAsia="en-US"/>
              </w:rPr>
              <w:t>10.648.388</w:t>
            </w:r>
          </w:p>
        </w:tc>
        <w:tc>
          <w:tcPr>
            <w:tcW w:w="911"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b/>
                <w:bCs/>
                <w:sz w:val="18"/>
                <w:szCs w:val="18"/>
                <w:lang w:val="en-US" w:eastAsia="en-US"/>
              </w:rPr>
            </w:pPr>
            <w:r w:rsidRPr="00920486">
              <w:rPr>
                <w:b/>
                <w:bCs/>
                <w:sz w:val="18"/>
                <w:szCs w:val="18"/>
                <w:lang w:val="en-US" w:eastAsia="en-US"/>
              </w:rPr>
              <w:t> </w:t>
            </w:r>
          </w:p>
        </w:tc>
        <w:tc>
          <w:tcPr>
            <w:tcW w:w="961"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 </w:t>
            </w:r>
          </w:p>
        </w:tc>
        <w:tc>
          <w:tcPr>
            <w:tcW w:w="911"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b/>
                <w:bCs/>
                <w:sz w:val="18"/>
                <w:szCs w:val="18"/>
                <w:lang w:val="en-US" w:eastAsia="en-US"/>
              </w:rPr>
            </w:pPr>
            <w:r>
              <w:rPr>
                <w:b/>
                <w:bCs/>
                <w:sz w:val="18"/>
                <w:szCs w:val="18"/>
                <w:lang w:val="en-US" w:eastAsia="en-US"/>
              </w:rPr>
              <w:t>4</w:t>
            </w:r>
          </w:p>
        </w:tc>
        <w:tc>
          <w:tcPr>
            <w:tcW w:w="961" w:type="dxa"/>
            <w:tcBorders>
              <w:top w:val="nil"/>
              <w:left w:val="nil"/>
              <w:bottom w:val="single" w:sz="4" w:space="0" w:color="auto"/>
              <w:right w:val="single" w:sz="4" w:space="0" w:color="auto"/>
            </w:tcBorders>
            <w:shd w:val="clear" w:color="auto" w:fill="auto"/>
            <w:vAlign w:val="bottom"/>
            <w:hideMark/>
          </w:tcPr>
          <w:p w:rsidR="005C244E" w:rsidRPr="00970053" w:rsidRDefault="005C244E" w:rsidP="00BA5A0C">
            <w:pPr>
              <w:suppressAutoHyphens w:val="0"/>
              <w:jc w:val="right"/>
              <w:rPr>
                <w:b/>
                <w:sz w:val="18"/>
                <w:szCs w:val="18"/>
                <w:lang w:val="en-US" w:eastAsia="en-US"/>
              </w:rPr>
            </w:pPr>
            <w:r w:rsidRPr="00970053">
              <w:rPr>
                <w:b/>
                <w:sz w:val="18"/>
                <w:szCs w:val="18"/>
                <w:lang w:val="en-US" w:eastAsia="en-US"/>
              </w:rPr>
              <w:t>3.876.540</w:t>
            </w:r>
          </w:p>
        </w:tc>
        <w:tc>
          <w:tcPr>
            <w:tcW w:w="1012"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b/>
                <w:bCs/>
                <w:sz w:val="18"/>
                <w:szCs w:val="18"/>
                <w:lang w:val="en-US" w:eastAsia="en-US"/>
              </w:rPr>
            </w:pPr>
            <w:r>
              <w:rPr>
                <w:b/>
                <w:bCs/>
                <w:sz w:val="18"/>
                <w:szCs w:val="18"/>
                <w:lang w:val="en-US" w:eastAsia="en-US"/>
              </w:rPr>
              <w:t>13</w:t>
            </w:r>
          </w:p>
        </w:tc>
        <w:tc>
          <w:tcPr>
            <w:tcW w:w="1026" w:type="dxa"/>
            <w:tcBorders>
              <w:top w:val="nil"/>
              <w:left w:val="nil"/>
              <w:bottom w:val="single" w:sz="4" w:space="0" w:color="auto"/>
              <w:right w:val="single" w:sz="4" w:space="0" w:color="auto"/>
            </w:tcBorders>
            <w:shd w:val="clear" w:color="auto" w:fill="auto"/>
            <w:vAlign w:val="bottom"/>
            <w:hideMark/>
          </w:tcPr>
          <w:p w:rsidR="005C244E" w:rsidRPr="00970053" w:rsidRDefault="005C244E" w:rsidP="00BA5A0C">
            <w:pPr>
              <w:suppressAutoHyphens w:val="0"/>
              <w:jc w:val="right"/>
              <w:rPr>
                <w:b/>
                <w:sz w:val="18"/>
                <w:szCs w:val="18"/>
                <w:lang w:val="en-US" w:eastAsia="en-US"/>
              </w:rPr>
            </w:pPr>
            <w:r w:rsidRPr="00970053">
              <w:rPr>
                <w:b/>
                <w:sz w:val="18"/>
                <w:szCs w:val="18"/>
                <w:lang w:val="en-US" w:eastAsia="en-US"/>
              </w:rPr>
              <w:t>11.393.775</w:t>
            </w:r>
          </w:p>
        </w:tc>
        <w:tc>
          <w:tcPr>
            <w:tcW w:w="1012"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b/>
                <w:bCs/>
                <w:sz w:val="18"/>
                <w:szCs w:val="18"/>
                <w:lang w:val="en-US" w:eastAsia="en-US"/>
              </w:rPr>
            </w:pPr>
            <w:r w:rsidRPr="00920486">
              <w:rPr>
                <w:b/>
                <w:bCs/>
                <w:sz w:val="18"/>
                <w:szCs w:val="18"/>
                <w:lang w:val="en-US" w:eastAsia="en-US"/>
              </w:rPr>
              <w:t>0</w:t>
            </w:r>
          </w:p>
        </w:tc>
        <w:tc>
          <w:tcPr>
            <w:tcW w:w="961"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 </w:t>
            </w:r>
          </w:p>
        </w:tc>
        <w:tc>
          <w:tcPr>
            <w:tcW w:w="1012"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b/>
                <w:bCs/>
                <w:sz w:val="18"/>
                <w:szCs w:val="18"/>
                <w:lang w:val="en-US" w:eastAsia="en-US"/>
              </w:rPr>
            </w:pPr>
            <w:r>
              <w:rPr>
                <w:b/>
                <w:bCs/>
                <w:sz w:val="18"/>
                <w:szCs w:val="18"/>
                <w:lang w:val="en-US" w:eastAsia="en-US"/>
              </w:rPr>
              <w:t>4</w:t>
            </w:r>
          </w:p>
        </w:tc>
        <w:tc>
          <w:tcPr>
            <w:tcW w:w="981" w:type="dxa"/>
            <w:tcBorders>
              <w:top w:val="nil"/>
              <w:left w:val="nil"/>
              <w:bottom w:val="single" w:sz="4" w:space="0" w:color="auto"/>
              <w:right w:val="single" w:sz="4" w:space="0" w:color="auto"/>
            </w:tcBorders>
            <w:shd w:val="clear" w:color="auto" w:fill="auto"/>
            <w:vAlign w:val="bottom"/>
            <w:hideMark/>
          </w:tcPr>
          <w:p w:rsidR="005C244E" w:rsidRPr="00970053" w:rsidRDefault="005C244E" w:rsidP="00BA5A0C">
            <w:pPr>
              <w:suppressAutoHyphens w:val="0"/>
              <w:jc w:val="right"/>
              <w:rPr>
                <w:b/>
                <w:sz w:val="18"/>
                <w:szCs w:val="18"/>
                <w:lang w:val="en-US" w:eastAsia="en-US"/>
              </w:rPr>
            </w:pPr>
            <w:r w:rsidRPr="00970053">
              <w:rPr>
                <w:b/>
                <w:sz w:val="18"/>
                <w:szCs w:val="18"/>
                <w:lang w:val="en-US" w:eastAsia="en-US"/>
              </w:rPr>
              <w:t>4.147.899 </w:t>
            </w:r>
          </w:p>
        </w:tc>
      </w:tr>
      <w:tr w:rsidR="005C244E" w:rsidRPr="00920486" w:rsidTr="00BA5A0C">
        <w:trPr>
          <w:trHeight w:val="465"/>
        </w:trPr>
        <w:tc>
          <w:tcPr>
            <w:tcW w:w="976" w:type="dxa"/>
            <w:vMerge/>
            <w:tcBorders>
              <w:top w:val="nil"/>
              <w:left w:val="single" w:sz="4" w:space="0" w:color="auto"/>
              <w:bottom w:val="single" w:sz="4" w:space="0" w:color="auto"/>
              <w:right w:val="single" w:sz="4" w:space="0" w:color="auto"/>
            </w:tcBorders>
            <w:vAlign w:val="center"/>
            <w:hideMark/>
          </w:tcPr>
          <w:p w:rsidR="005C244E" w:rsidRPr="00920486" w:rsidRDefault="005C244E" w:rsidP="00BA5A0C">
            <w:pPr>
              <w:suppressAutoHyphens w:val="0"/>
              <w:rPr>
                <w:b/>
                <w:bCs/>
                <w:sz w:val="18"/>
                <w:szCs w:val="18"/>
                <w:lang w:val="en-US" w:eastAsia="en-US"/>
              </w:rPr>
            </w:pPr>
          </w:p>
        </w:tc>
        <w:tc>
          <w:tcPr>
            <w:tcW w:w="1421"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rPr>
                <w:sz w:val="18"/>
                <w:szCs w:val="18"/>
                <w:lang w:val="en-US" w:eastAsia="en-US"/>
              </w:rPr>
            </w:pPr>
            <w:r w:rsidRPr="00920486">
              <w:rPr>
                <w:sz w:val="18"/>
                <w:szCs w:val="18"/>
                <w:lang w:val="en-US" w:eastAsia="en-US"/>
              </w:rPr>
              <w:t>Постављена лица</w:t>
            </w:r>
          </w:p>
        </w:tc>
        <w:tc>
          <w:tcPr>
            <w:tcW w:w="976"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Pr>
                <w:sz w:val="18"/>
                <w:szCs w:val="18"/>
                <w:lang w:val="en-US" w:eastAsia="en-US"/>
              </w:rPr>
              <w:t>1</w:t>
            </w:r>
          </w:p>
        </w:tc>
        <w:tc>
          <w:tcPr>
            <w:tcW w:w="1026" w:type="dxa"/>
            <w:tcBorders>
              <w:top w:val="nil"/>
              <w:left w:val="nil"/>
              <w:bottom w:val="single" w:sz="4" w:space="0" w:color="auto"/>
              <w:right w:val="single" w:sz="4" w:space="0" w:color="auto"/>
            </w:tcBorders>
            <w:shd w:val="clear" w:color="000000" w:fill="969696"/>
            <w:noWrap/>
            <w:vAlign w:val="bottom"/>
            <w:hideMark/>
          </w:tcPr>
          <w:p w:rsidR="005C244E" w:rsidRPr="00920486" w:rsidRDefault="005C244E" w:rsidP="00BA5A0C">
            <w:pPr>
              <w:suppressAutoHyphens w:val="0"/>
              <w:rPr>
                <w:sz w:val="18"/>
                <w:szCs w:val="18"/>
                <w:lang w:val="en-US" w:eastAsia="en-US"/>
              </w:rPr>
            </w:pPr>
            <w:r w:rsidRPr="00920486">
              <w:rPr>
                <w:sz w:val="18"/>
                <w:szCs w:val="18"/>
                <w:lang w:val="en-US" w:eastAsia="en-US"/>
              </w:rPr>
              <w:t> </w:t>
            </w:r>
          </w:p>
        </w:tc>
        <w:tc>
          <w:tcPr>
            <w:tcW w:w="911"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0</w:t>
            </w:r>
          </w:p>
        </w:tc>
        <w:tc>
          <w:tcPr>
            <w:tcW w:w="961" w:type="dxa"/>
            <w:tcBorders>
              <w:top w:val="nil"/>
              <w:left w:val="nil"/>
              <w:bottom w:val="single" w:sz="4" w:space="0" w:color="auto"/>
              <w:right w:val="single" w:sz="4" w:space="0" w:color="auto"/>
            </w:tcBorders>
            <w:shd w:val="clear" w:color="000000" w:fill="969696"/>
            <w:noWrap/>
            <w:vAlign w:val="bottom"/>
            <w:hideMark/>
          </w:tcPr>
          <w:p w:rsidR="005C244E" w:rsidRPr="00920486" w:rsidRDefault="005C244E" w:rsidP="00BA5A0C">
            <w:pPr>
              <w:suppressAutoHyphens w:val="0"/>
              <w:rPr>
                <w:sz w:val="18"/>
                <w:szCs w:val="18"/>
                <w:lang w:val="en-US" w:eastAsia="en-US"/>
              </w:rPr>
            </w:pPr>
            <w:r w:rsidRPr="00920486">
              <w:rPr>
                <w:sz w:val="18"/>
                <w:szCs w:val="18"/>
                <w:lang w:val="en-US" w:eastAsia="en-US"/>
              </w:rPr>
              <w:t> </w:t>
            </w:r>
          </w:p>
        </w:tc>
        <w:tc>
          <w:tcPr>
            <w:tcW w:w="911"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Pr>
                <w:sz w:val="18"/>
                <w:szCs w:val="18"/>
                <w:lang w:val="en-US" w:eastAsia="en-US"/>
              </w:rPr>
              <w:t>0</w:t>
            </w:r>
          </w:p>
        </w:tc>
        <w:tc>
          <w:tcPr>
            <w:tcW w:w="961" w:type="dxa"/>
            <w:tcBorders>
              <w:top w:val="nil"/>
              <w:left w:val="nil"/>
              <w:bottom w:val="single" w:sz="4" w:space="0" w:color="auto"/>
              <w:right w:val="single" w:sz="4" w:space="0" w:color="auto"/>
            </w:tcBorders>
            <w:shd w:val="clear" w:color="000000" w:fill="969696"/>
            <w:noWrap/>
            <w:vAlign w:val="bottom"/>
            <w:hideMark/>
          </w:tcPr>
          <w:p w:rsidR="005C244E" w:rsidRPr="00920486" w:rsidRDefault="005C244E" w:rsidP="00BA5A0C">
            <w:pPr>
              <w:suppressAutoHyphens w:val="0"/>
              <w:rPr>
                <w:sz w:val="18"/>
                <w:szCs w:val="18"/>
                <w:lang w:val="en-US" w:eastAsia="en-US"/>
              </w:rPr>
            </w:pPr>
            <w:r w:rsidRPr="00920486">
              <w:rPr>
                <w:sz w:val="18"/>
                <w:szCs w:val="18"/>
                <w:lang w:val="en-US" w:eastAsia="en-US"/>
              </w:rPr>
              <w:t> </w:t>
            </w:r>
          </w:p>
        </w:tc>
        <w:tc>
          <w:tcPr>
            <w:tcW w:w="1012"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Pr>
                <w:sz w:val="18"/>
                <w:szCs w:val="18"/>
                <w:lang w:val="en-US" w:eastAsia="en-US"/>
              </w:rPr>
              <w:t>1</w:t>
            </w:r>
          </w:p>
        </w:tc>
        <w:tc>
          <w:tcPr>
            <w:tcW w:w="1026" w:type="dxa"/>
            <w:tcBorders>
              <w:top w:val="nil"/>
              <w:left w:val="nil"/>
              <w:bottom w:val="single" w:sz="4" w:space="0" w:color="auto"/>
              <w:right w:val="single" w:sz="4" w:space="0" w:color="auto"/>
            </w:tcBorders>
            <w:shd w:val="clear" w:color="000000" w:fill="969696"/>
            <w:noWrap/>
            <w:vAlign w:val="bottom"/>
            <w:hideMark/>
          </w:tcPr>
          <w:p w:rsidR="005C244E" w:rsidRPr="00920486" w:rsidRDefault="005C244E" w:rsidP="00BA5A0C">
            <w:pPr>
              <w:suppressAutoHyphens w:val="0"/>
              <w:rPr>
                <w:sz w:val="18"/>
                <w:szCs w:val="18"/>
                <w:lang w:val="en-US" w:eastAsia="en-US"/>
              </w:rPr>
            </w:pPr>
            <w:r w:rsidRPr="00920486">
              <w:rPr>
                <w:sz w:val="18"/>
                <w:szCs w:val="18"/>
                <w:lang w:val="en-US" w:eastAsia="en-US"/>
              </w:rPr>
              <w:t> </w:t>
            </w:r>
          </w:p>
        </w:tc>
        <w:tc>
          <w:tcPr>
            <w:tcW w:w="1012"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0</w:t>
            </w:r>
          </w:p>
        </w:tc>
        <w:tc>
          <w:tcPr>
            <w:tcW w:w="961" w:type="dxa"/>
            <w:tcBorders>
              <w:top w:val="nil"/>
              <w:left w:val="nil"/>
              <w:bottom w:val="single" w:sz="4" w:space="0" w:color="auto"/>
              <w:right w:val="single" w:sz="4" w:space="0" w:color="auto"/>
            </w:tcBorders>
            <w:shd w:val="clear" w:color="000000" w:fill="969696"/>
            <w:noWrap/>
            <w:vAlign w:val="bottom"/>
            <w:hideMark/>
          </w:tcPr>
          <w:p w:rsidR="005C244E" w:rsidRPr="00920486" w:rsidRDefault="005C244E" w:rsidP="00BA5A0C">
            <w:pPr>
              <w:suppressAutoHyphens w:val="0"/>
              <w:rPr>
                <w:sz w:val="18"/>
                <w:szCs w:val="18"/>
                <w:lang w:val="en-US" w:eastAsia="en-US"/>
              </w:rPr>
            </w:pPr>
            <w:r w:rsidRPr="00920486">
              <w:rPr>
                <w:sz w:val="18"/>
                <w:szCs w:val="18"/>
                <w:lang w:val="en-US" w:eastAsia="en-US"/>
              </w:rPr>
              <w:t> </w:t>
            </w:r>
          </w:p>
        </w:tc>
        <w:tc>
          <w:tcPr>
            <w:tcW w:w="1012"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Pr>
                <w:sz w:val="18"/>
                <w:szCs w:val="18"/>
                <w:lang w:val="en-US" w:eastAsia="en-US"/>
              </w:rPr>
              <w:t>0</w:t>
            </w:r>
          </w:p>
        </w:tc>
        <w:tc>
          <w:tcPr>
            <w:tcW w:w="981" w:type="dxa"/>
            <w:tcBorders>
              <w:top w:val="nil"/>
              <w:left w:val="nil"/>
              <w:bottom w:val="single" w:sz="4" w:space="0" w:color="auto"/>
              <w:right w:val="single" w:sz="4" w:space="0" w:color="auto"/>
            </w:tcBorders>
            <w:shd w:val="clear" w:color="000000" w:fill="969696"/>
            <w:noWrap/>
            <w:vAlign w:val="bottom"/>
            <w:hideMark/>
          </w:tcPr>
          <w:p w:rsidR="005C244E" w:rsidRPr="00920486" w:rsidRDefault="005C244E" w:rsidP="00BA5A0C">
            <w:pPr>
              <w:suppressAutoHyphens w:val="0"/>
              <w:rPr>
                <w:sz w:val="18"/>
                <w:szCs w:val="18"/>
                <w:lang w:val="en-US" w:eastAsia="en-US"/>
              </w:rPr>
            </w:pPr>
            <w:r w:rsidRPr="00920486">
              <w:rPr>
                <w:sz w:val="18"/>
                <w:szCs w:val="18"/>
                <w:lang w:val="en-US" w:eastAsia="en-US"/>
              </w:rPr>
              <w:t> </w:t>
            </w:r>
          </w:p>
        </w:tc>
      </w:tr>
      <w:tr w:rsidR="005C244E" w:rsidRPr="00920486" w:rsidTr="00BA5A0C">
        <w:trPr>
          <w:trHeight w:val="300"/>
        </w:trPr>
        <w:tc>
          <w:tcPr>
            <w:tcW w:w="976" w:type="dxa"/>
            <w:vMerge/>
            <w:tcBorders>
              <w:top w:val="nil"/>
              <w:left w:val="single" w:sz="4" w:space="0" w:color="auto"/>
              <w:bottom w:val="single" w:sz="4" w:space="0" w:color="auto"/>
              <w:right w:val="single" w:sz="4" w:space="0" w:color="auto"/>
            </w:tcBorders>
            <w:vAlign w:val="center"/>
            <w:hideMark/>
          </w:tcPr>
          <w:p w:rsidR="005C244E" w:rsidRPr="00920486" w:rsidRDefault="005C244E" w:rsidP="00BA5A0C">
            <w:pPr>
              <w:suppressAutoHyphens w:val="0"/>
              <w:rPr>
                <w:b/>
                <w:bCs/>
                <w:sz w:val="18"/>
                <w:szCs w:val="18"/>
                <w:lang w:val="en-US" w:eastAsia="en-US"/>
              </w:rPr>
            </w:pPr>
          </w:p>
        </w:tc>
        <w:tc>
          <w:tcPr>
            <w:tcW w:w="1421"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rPr>
                <w:sz w:val="18"/>
                <w:szCs w:val="18"/>
                <w:lang w:val="en-US" w:eastAsia="en-US"/>
              </w:rPr>
            </w:pPr>
            <w:r w:rsidRPr="00920486">
              <w:rPr>
                <w:sz w:val="18"/>
                <w:szCs w:val="18"/>
                <w:lang w:val="en-US" w:eastAsia="en-US"/>
              </w:rPr>
              <w:t>Запослени</w:t>
            </w:r>
          </w:p>
        </w:tc>
        <w:tc>
          <w:tcPr>
            <w:tcW w:w="976"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Pr>
                <w:sz w:val="18"/>
                <w:szCs w:val="18"/>
                <w:lang w:val="en-US" w:eastAsia="en-US"/>
              </w:rPr>
              <w:t>12</w:t>
            </w:r>
          </w:p>
        </w:tc>
        <w:tc>
          <w:tcPr>
            <w:tcW w:w="1026" w:type="dxa"/>
            <w:tcBorders>
              <w:top w:val="nil"/>
              <w:left w:val="nil"/>
              <w:bottom w:val="single" w:sz="4" w:space="0" w:color="auto"/>
              <w:right w:val="single" w:sz="4" w:space="0" w:color="auto"/>
            </w:tcBorders>
            <w:shd w:val="clear" w:color="000000" w:fill="969696"/>
            <w:noWrap/>
            <w:vAlign w:val="bottom"/>
            <w:hideMark/>
          </w:tcPr>
          <w:p w:rsidR="005C244E" w:rsidRPr="00920486" w:rsidRDefault="005C244E" w:rsidP="00BA5A0C">
            <w:pPr>
              <w:suppressAutoHyphens w:val="0"/>
              <w:rPr>
                <w:sz w:val="18"/>
                <w:szCs w:val="18"/>
                <w:lang w:val="en-US" w:eastAsia="en-US"/>
              </w:rPr>
            </w:pPr>
            <w:r w:rsidRPr="00920486">
              <w:rPr>
                <w:sz w:val="18"/>
                <w:szCs w:val="18"/>
                <w:lang w:val="en-US" w:eastAsia="en-US"/>
              </w:rPr>
              <w:t> </w:t>
            </w:r>
          </w:p>
        </w:tc>
        <w:tc>
          <w:tcPr>
            <w:tcW w:w="911"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0</w:t>
            </w:r>
          </w:p>
        </w:tc>
        <w:tc>
          <w:tcPr>
            <w:tcW w:w="961" w:type="dxa"/>
            <w:tcBorders>
              <w:top w:val="nil"/>
              <w:left w:val="nil"/>
              <w:bottom w:val="single" w:sz="4" w:space="0" w:color="auto"/>
              <w:right w:val="single" w:sz="4" w:space="0" w:color="auto"/>
            </w:tcBorders>
            <w:shd w:val="clear" w:color="000000" w:fill="969696"/>
            <w:noWrap/>
            <w:vAlign w:val="bottom"/>
            <w:hideMark/>
          </w:tcPr>
          <w:p w:rsidR="005C244E" w:rsidRPr="00920486" w:rsidRDefault="005C244E" w:rsidP="00BA5A0C">
            <w:pPr>
              <w:suppressAutoHyphens w:val="0"/>
              <w:rPr>
                <w:sz w:val="18"/>
                <w:szCs w:val="18"/>
                <w:lang w:val="en-US" w:eastAsia="en-US"/>
              </w:rPr>
            </w:pPr>
            <w:r w:rsidRPr="00920486">
              <w:rPr>
                <w:sz w:val="18"/>
                <w:szCs w:val="18"/>
                <w:lang w:val="en-US" w:eastAsia="en-US"/>
              </w:rPr>
              <w:t> </w:t>
            </w:r>
          </w:p>
        </w:tc>
        <w:tc>
          <w:tcPr>
            <w:tcW w:w="911"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Pr>
                <w:sz w:val="18"/>
                <w:szCs w:val="18"/>
                <w:lang w:val="en-US" w:eastAsia="en-US"/>
              </w:rPr>
              <w:t>4</w:t>
            </w:r>
          </w:p>
        </w:tc>
        <w:tc>
          <w:tcPr>
            <w:tcW w:w="961" w:type="dxa"/>
            <w:tcBorders>
              <w:top w:val="nil"/>
              <w:left w:val="nil"/>
              <w:bottom w:val="single" w:sz="4" w:space="0" w:color="auto"/>
              <w:right w:val="single" w:sz="4" w:space="0" w:color="auto"/>
            </w:tcBorders>
            <w:shd w:val="clear" w:color="000000" w:fill="969696"/>
            <w:noWrap/>
            <w:vAlign w:val="bottom"/>
            <w:hideMark/>
          </w:tcPr>
          <w:p w:rsidR="005C244E" w:rsidRPr="00920486" w:rsidRDefault="005C244E" w:rsidP="00BA5A0C">
            <w:pPr>
              <w:suppressAutoHyphens w:val="0"/>
              <w:rPr>
                <w:sz w:val="18"/>
                <w:szCs w:val="18"/>
                <w:lang w:val="en-US" w:eastAsia="en-US"/>
              </w:rPr>
            </w:pPr>
            <w:r w:rsidRPr="00920486">
              <w:rPr>
                <w:sz w:val="18"/>
                <w:szCs w:val="18"/>
                <w:lang w:val="en-US" w:eastAsia="en-US"/>
              </w:rPr>
              <w:t> </w:t>
            </w:r>
          </w:p>
        </w:tc>
        <w:tc>
          <w:tcPr>
            <w:tcW w:w="1012"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Pr>
                <w:sz w:val="18"/>
                <w:szCs w:val="18"/>
                <w:lang w:val="en-US" w:eastAsia="en-US"/>
              </w:rPr>
              <w:t>12</w:t>
            </w:r>
          </w:p>
        </w:tc>
        <w:tc>
          <w:tcPr>
            <w:tcW w:w="1026" w:type="dxa"/>
            <w:tcBorders>
              <w:top w:val="nil"/>
              <w:left w:val="nil"/>
              <w:bottom w:val="single" w:sz="4" w:space="0" w:color="auto"/>
              <w:right w:val="single" w:sz="4" w:space="0" w:color="auto"/>
            </w:tcBorders>
            <w:shd w:val="clear" w:color="000000" w:fill="969696"/>
            <w:noWrap/>
            <w:vAlign w:val="bottom"/>
            <w:hideMark/>
          </w:tcPr>
          <w:p w:rsidR="005C244E" w:rsidRPr="00920486" w:rsidRDefault="005C244E" w:rsidP="00BA5A0C">
            <w:pPr>
              <w:suppressAutoHyphens w:val="0"/>
              <w:rPr>
                <w:sz w:val="18"/>
                <w:szCs w:val="18"/>
                <w:lang w:val="en-US" w:eastAsia="en-US"/>
              </w:rPr>
            </w:pPr>
            <w:r w:rsidRPr="00920486">
              <w:rPr>
                <w:sz w:val="18"/>
                <w:szCs w:val="18"/>
                <w:lang w:val="en-US" w:eastAsia="en-US"/>
              </w:rPr>
              <w:t> </w:t>
            </w:r>
          </w:p>
        </w:tc>
        <w:tc>
          <w:tcPr>
            <w:tcW w:w="1012"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0</w:t>
            </w:r>
          </w:p>
        </w:tc>
        <w:tc>
          <w:tcPr>
            <w:tcW w:w="961" w:type="dxa"/>
            <w:tcBorders>
              <w:top w:val="nil"/>
              <w:left w:val="nil"/>
              <w:bottom w:val="single" w:sz="4" w:space="0" w:color="auto"/>
              <w:right w:val="single" w:sz="4" w:space="0" w:color="auto"/>
            </w:tcBorders>
            <w:shd w:val="clear" w:color="000000" w:fill="969696"/>
            <w:noWrap/>
            <w:vAlign w:val="bottom"/>
            <w:hideMark/>
          </w:tcPr>
          <w:p w:rsidR="005C244E" w:rsidRPr="00920486" w:rsidRDefault="005C244E" w:rsidP="00BA5A0C">
            <w:pPr>
              <w:suppressAutoHyphens w:val="0"/>
              <w:rPr>
                <w:sz w:val="18"/>
                <w:szCs w:val="18"/>
                <w:lang w:val="en-US" w:eastAsia="en-US"/>
              </w:rPr>
            </w:pPr>
            <w:r w:rsidRPr="00920486">
              <w:rPr>
                <w:sz w:val="18"/>
                <w:szCs w:val="18"/>
                <w:lang w:val="en-US" w:eastAsia="en-US"/>
              </w:rPr>
              <w:t> </w:t>
            </w:r>
          </w:p>
        </w:tc>
        <w:tc>
          <w:tcPr>
            <w:tcW w:w="1012"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Pr>
                <w:sz w:val="18"/>
                <w:szCs w:val="18"/>
                <w:lang w:val="en-US" w:eastAsia="en-US"/>
              </w:rPr>
              <w:t>4</w:t>
            </w:r>
          </w:p>
        </w:tc>
        <w:tc>
          <w:tcPr>
            <w:tcW w:w="981" w:type="dxa"/>
            <w:tcBorders>
              <w:top w:val="nil"/>
              <w:left w:val="nil"/>
              <w:bottom w:val="single" w:sz="4" w:space="0" w:color="auto"/>
              <w:right w:val="single" w:sz="4" w:space="0" w:color="auto"/>
            </w:tcBorders>
            <w:shd w:val="clear" w:color="000000" w:fill="969696"/>
            <w:noWrap/>
            <w:vAlign w:val="bottom"/>
            <w:hideMark/>
          </w:tcPr>
          <w:p w:rsidR="005C244E" w:rsidRPr="00920486" w:rsidRDefault="005C244E" w:rsidP="00BA5A0C">
            <w:pPr>
              <w:suppressAutoHyphens w:val="0"/>
              <w:rPr>
                <w:sz w:val="18"/>
                <w:szCs w:val="18"/>
                <w:lang w:val="en-US" w:eastAsia="en-US"/>
              </w:rPr>
            </w:pPr>
            <w:r w:rsidRPr="00920486">
              <w:rPr>
                <w:sz w:val="18"/>
                <w:szCs w:val="18"/>
                <w:lang w:val="en-US" w:eastAsia="en-US"/>
              </w:rPr>
              <w:t> </w:t>
            </w:r>
          </w:p>
        </w:tc>
      </w:tr>
      <w:tr w:rsidR="005C244E" w:rsidRPr="00920486" w:rsidTr="00BA5A0C">
        <w:trPr>
          <w:gridAfter w:val="13"/>
          <w:wAfter w:w="13171" w:type="dxa"/>
          <w:trHeight w:val="300"/>
        </w:trPr>
        <w:tc>
          <w:tcPr>
            <w:tcW w:w="976" w:type="dxa"/>
            <w:vMerge/>
            <w:tcBorders>
              <w:top w:val="nil"/>
              <w:left w:val="single" w:sz="4" w:space="0" w:color="auto"/>
              <w:bottom w:val="single" w:sz="4" w:space="0" w:color="000000"/>
              <w:right w:val="single" w:sz="4" w:space="0" w:color="auto"/>
            </w:tcBorders>
            <w:vAlign w:val="center"/>
            <w:hideMark/>
          </w:tcPr>
          <w:p w:rsidR="005C244E" w:rsidRPr="00920486" w:rsidRDefault="005C244E" w:rsidP="00BA5A0C">
            <w:pPr>
              <w:suppressAutoHyphens w:val="0"/>
              <w:rPr>
                <w:b/>
                <w:bCs/>
                <w:sz w:val="18"/>
                <w:szCs w:val="18"/>
                <w:lang w:val="en-US" w:eastAsia="en-US"/>
              </w:rPr>
            </w:pPr>
          </w:p>
        </w:tc>
      </w:tr>
      <w:tr w:rsidR="005C244E" w:rsidRPr="00920486" w:rsidTr="00BA5A0C">
        <w:trPr>
          <w:trHeight w:val="1590"/>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5C244E" w:rsidRPr="00967E12" w:rsidRDefault="005C244E" w:rsidP="00BA5A0C">
            <w:pPr>
              <w:suppressAutoHyphens w:val="0"/>
              <w:jc w:val="center"/>
              <w:rPr>
                <w:b/>
                <w:bCs/>
                <w:sz w:val="18"/>
                <w:szCs w:val="18"/>
                <w:lang w:val="sr-Cyrl-RS" w:eastAsia="en-US"/>
              </w:rPr>
            </w:pPr>
            <w:r>
              <w:rPr>
                <w:b/>
                <w:bCs/>
                <w:sz w:val="18"/>
                <w:szCs w:val="18"/>
                <w:lang w:val="sr-Cyrl-RS" w:eastAsia="en-US"/>
              </w:rPr>
              <w:t>5</w:t>
            </w:r>
          </w:p>
        </w:tc>
        <w:tc>
          <w:tcPr>
            <w:tcW w:w="1421"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rPr>
                <w:b/>
                <w:bCs/>
                <w:i/>
                <w:iCs/>
                <w:sz w:val="18"/>
                <w:szCs w:val="18"/>
                <w:lang w:val="en-US" w:eastAsia="en-US"/>
              </w:rPr>
            </w:pPr>
            <w:r w:rsidRPr="00920486">
              <w:rPr>
                <w:b/>
                <w:bCs/>
                <w:i/>
                <w:iCs/>
                <w:sz w:val="18"/>
                <w:szCs w:val="18"/>
                <w:lang w:val="en-US" w:eastAsia="en-US"/>
              </w:rPr>
              <w:t>Укупно за све кориснике буџетa који се финансирају  са економских класификација 411 и 412</w:t>
            </w:r>
          </w:p>
        </w:tc>
        <w:tc>
          <w:tcPr>
            <w:tcW w:w="976" w:type="dxa"/>
            <w:tcBorders>
              <w:top w:val="nil"/>
              <w:left w:val="nil"/>
              <w:bottom w:val="single" w:sz="4" w:space="0" w:color="auto"/>
              <w:right w:val="single" w:sz="4" w:space="0" w:color="auto"/>
            </w:tcBorders>
            <w:shd w:val="clear" w:color="auto" w:fill="auto"/>
            <w:noWrap/>
            <w:vAlign w:val="bottom"/>
            <w:hideMark/>
          </w:tcPr>
          <w:p w:rsidR="005C244E" w:rsidRPr="00920486" w:rsidRDefault="005C244E" w:rsidP="00BA5A0C">
            <w:pPr>
              <w:suppressAutoHyphens w:val="0"/>
              <w:jc w:val="right"/>
              <w:rPr>
                <w:b/>
                <w:bCs/>
                <w:sz w:val="18"/>
                <w:szCs w:val="18"/>
                <w:lang w:val="en-US" w:eastAsia="en-US"/>
              </w:rPr>
            </w:pPr>
            <w:r w:rsidRPr="00920486">
              <w:rPr>
                <w:b/>
                <w:bCs/>
                <w:sz w:val="18"/>
                <w:szCs w:val="18"/>
                <w:lang w:val="en-US" w:eastAsia="en-US"/>
              </w:rPr>
              <w:t>6</w:t>
            </w:r>
            <w:r>
              <w:rPr>
                <w:b/>
                <w:bCs/>
                <w:sz w:val="18"/>
                <w:szCs w:val="18"/>
                <w:lang w:val="en-US" w:eastAsia="en-US"/>
              </w:rPr>
              <w:t>2</w:t>
            </w:r>
          </w:p>
        </w:tc>
        <w:tc>
          <w:tcPr>
            <w:tcW w:w="1026" w:type="dxa"/>
            <w:tcBorders>
              <w:top w:val="nil"/>
              <w:left w:val="nil"/>
              <w:bottom w:val="single" w:sz="4" w:space="0" w:color="auto"/>
              <w:right w:val="single" w:sz="4" w:space="0" w:color="auto"/>
            </w:tcBorders>
            <w:shd w:val="clear" w:color="auto" w:fill="auto"/>
            <w:noWrap/>
            <w:vAlign w:val="bottom"/>
            <w:hideMark/>
          </w:tcPr>
          <w:p w:rsidR="005C244E" w:rsidRPr="00814DC4" w:rsidRDefault="005C244E" w:rsidP="00BA5A0C">
            <w:pPr>
              <w:suppressAutoHyphens w:val="0"/>
              <w:jc w:val="right"/>
              <w:rPr>
                <w:b/>
                <w:bCs/>
                <w:sz w:val="18"/>
                <w:szCs w:val="18"/>
                <w:lang w:val="sr-Cyrl-RS" w:eastAsia="en-US"/>
              </w:rPr>
            </w:pPr>
            <w:r>
              <w:rPr>
                <w:b/>
                <w:bCs/>
                <w:sz w:val="18"/>
                <w:szCs w:val="18"/>
                <w:lang w:val="sr-Cyrl-RS" w:eastAsia="en-US"/>
              </w:rPr>
              <w:t>55.501.388</w:t>
            </w:r>
          </w:p>
        </w:tc>
        <w:tc>
          <w:tcPr>
            <w:tcW w:w="911" w:type="dxa"/>
            <w:tcBorders>
              <w:top w:val="nil"/>
              <w:left w:val="nil"/>
              <w:bottom w:val="single" w:sz="4" w:space="0" w:color="auto"/>
              <w:right w:val="single" w:sz="4" w:space="0" w:color="auto"/>
            </w:tcBorders>
            <w:shd w:val="clear" w:color="auto" w:fill="auto"/>
            <w:noWrap/>
            <w:vAlign w:val="bottom"/>
            <w:hideMark/>
          </w:tcPr>
          <w:p w:rsidR="005C244E" w:rsidRPr="00920486" w:rsidRDefault="005C244E" w:rsidP="00BA5A0C">
            <w:pPr>
              <w:suppressAutoHyphens w:val="0"/>
              <w:jc w:val="right"/>
              <w:rPr>
                <w:b/>
                <w:bCs/>
                <w:sz w:val="18"/>
                <w:szCs w:val="18"/>
                <w:lang w:val="en-US" w:eastAsia="en-US"/>
              </w:rPr>
            </w:pPr>
            <w:r w:rsidRPr="00920486">
              <w:rPr>
                <w:b/>
                <w:bCs/>
                <w:sz w:val="18"/>
                <w:szCs w:val="18"/>
                <w:lang w:val="en-US" w:eastAsia="en-US"/>
              </w:rPr>
              <w:t>0</w:t>
            </w:r>
          </w:p>
        </w:tc>
        <w:tc>
          <w:tcPr>
            <w:tcW w:w="961" w:type="dxa"/>
            <w:tcBorders>
              <w:top w:val="nil"/>
              <w:left w:val="nil"/>
              <w:bottom w:val="single" w:sz="4" w:space="0" w:color="auto"/>
              <w:right w:val="single" w:sz="4" w:space="0" w:color="auto"/>
            </w:tcBorders>
            <w:shd w:val="clear" w:color="auto" w:fill="auto"/>
            <w:noWrap/>
            <w:vAlign w:val="bottom"/>
            <w:hideMark/>
          </w:tcPr>
          <w:p w:rsidR="005C244E" w:rsidRPr="00920486" w:rsidRDefault="005C244E" w:rsidP="00BA5A0C">
            <w:pPr>
              <w:suppressAutoHyphens w:val="0"/>
              <w:jc w:val="right"/>
              <w:rPr>
                <w:b/>
                <w:bCs/>
                <w:sz w:val="18"/>
                <w:szCs w:val="18"/>
                <w:lang w:val="en-US" w:eastAsia="en-US"/>
              </w:rPr>
            </w:pPr>
            <w:r w:rsidRPr="00920486">
              <w:rPr>
                <w:b/>
                <w:bCs/>
                <w:sz w:val="18"/>
                <w:szCs w:val="18"/>
                <w:lang w:val="en-US" w:eastAsia="en-US"/>
              </w:rPr>
              <w:t>0</w:t>
            </w:r>
          </w:p>
        </w:tc>
        <w:tc>
          <w:tcPr>
            <w:tcW w:w="911" w:type="dxa"/>
            <w:tcBorders>
              <w:top w:val="nil"/>
              <w:left w:val="nil"/>
              <w:bottom w:val="single" w:sz="4" w:space="0" w:color="auto"/>
              <w:right w:val="single" w:sz="4" w:space="0" w:color="auto"/>
            </w:tcBorders>
            <w:shd w:val="clear" w:color="auto" w:fill="auto"/>
            <w:noWrap/>
            <w:vAlign w:val="bottom"/>
            <w:hideMark/>
          </w:tcPr>
          <w:p w:rsidR="005C244E" w:rsidRPr="00920486" w:rsidRDefault="005C244E" w:rsidP="00BA5A0C">
            <w:pPr>
              <w:suppressAutoHyphens w:val="0"/>
              <w:jc w:val="right"/>
              <w:rPr>
                <w:b/>
                <w:bCs/>
                <w:sz w:val="18"/>
                <w:szCs w:val="18"/>
                <w:lang w:val="en-US" w:eastAsia="en-US"/>
              </w:rPr>
            </w:pPr>
            <w:r>
              <w:rPr>
                <w:b/>
                <w:bCs/>
                <w:sz w:val="18"/>
                <w:szCs w:val="18"/>
                <w:lang w:val="en-US" w:eastAsia="en-US"/>
              </w:rPr>
              <w:t>4</w:t>
            </w:r>
          </w:p>
        </w:tc>
        <w:tc>
          <w:tcPr>
            <w:tcW w:w="961" w:type="dxa"/>
            <w:tcBorders>
              <w:top w:val="nil"/>
              <w:left w:val="nil"/>
              <w:bottom w:val="single" w:sz="4" w:space="0" w:color="auto"/>
              <w:right w:val="single" w:sz="4" w:space="0" w:color="auto"/>
            </w:tcBorders>
            <w:shd w:val="clear" w:color="auto" w:fill="auto"/>
            <w:noWrap/>
            <w:vAlign w:val="bottom"/>
            <w:hideMark/>
          </w:tcPr>
          <w:p w:rsidR="005C244E" w:rsidRPr="00970053" w:rsidRDefault="005C244E" w:rsidP="00BA5A0C">
            <w:pPr>
              <w:suppressAutoHyphens w:val="0"/>
              <w:jc w:val="right"/>
              <w:rPr>
                <w:b/>
                <w:bCs/>
                <w:sz w:val="18"/>
                <w:szCs w:val="18"/>
                <w:lang w:val="en-US" w:eastAsia="en-US"/>
              </w:rPr>
            </w:pPr>
            <w:r w:rsidRPr="00970053">
              <w:rPr>
                <w:b/>
                <w:sz w:val="18"/>
                <w:szCs w:val="18"/>
                <w:lang w:val="en-US" w:eastAsia="en-US"/>
              </w:rPr>
              <w:t>3.876.540</w:t>
            </w:r>
          </w:p>
        </w:tc>
        <w:tc>
          <w:tcPr>
            <w:tcW w:w="1012" w:type="dxa"/>
            <w:tcBorders>
              <w:top w:val="nil"/>
              <w:left w:val="nil"/>
              <w:bottom w:val="single" w:sz="4" w:space="0" w:color="auto"/>
              <w:right w:val="single" w:sz="4" w:space="0" w:color="auto"/>
            </w:tcBorders>
            <w:shd w:val="clear" w:color="auto" w:fill="auto"/>
            <w:noWrap/>
            <w:vAlign w:val="bottom"/>
            <w:hideMark/>
          </w:tcPr>
          <w:p w:rsidR="005C244E" w:rsidRPr="00920486" w:rsidRDefault="005C244E" w:rsidP="00BA5A0C">
            <w:pPr>
              <w:suppressAutoHyphens w:val="0"/>
              <w:jc w:val="right"/>
              <w:rPr>
                <w:b/>
                <w:bCs/>
                <w:sz w:val="18"/>
                <w:szCs w:val="18"/>
                <w:lang w:val="en-US" w:eastAsia="en-US"/>
              </w:rPr>
            </w:pPr>
            <w:r>
              <w:rPr>
                <w:b/>
                <w:bCs/>
                <w:sz w:val="18"/>
                <w:szCs w:val="18"/>
                <w:lang w:val="en-US" w:eastAsia="en-US"/>
              </w:rPr>
              <w:t>65</w:t>
            </w:r>
          </w:p>
        </w:tc>
        <w:tc>
          <w:tcPr>
            <w:tcW w:w="1026" w:type="dxa"/>
            <w:tcBorders>
              <w:top w:val="nil"/>
              <w:left w:val="nil"/>
              <w:bottom w:val="single" w:sz="4" w:space="0" w:color="auto"/>
              <w:right w:val="single" w:sz="4" w:space="0" w:color="auto"/>
            </w:tcBorders>
            <w:shd w:val="clear" w:color="auto" w:fill="auto"/>
            <w:noWrap/>
            <w:vAlign w:val="bottom"/>
            <w:hideMark/>
          </w:tcPr>
          <w:p w:rsidR="005C244E" w:rsidRPr="00920486" w:rsidRDefault="005C244E" w:rsidP="00BA5A0C">
            <w:pPr>
              <w:suppressAutoHyphens w:val="0"/>
              <w:jc w:val="right"/>
              <w:rPr>
                <w:b/>
                <w:bCs/>
                <w:sz w:val="18"/>
                <w:szCs w:val="18"/>
                <w:lang w:val="en-US" w:eastAsia="en-US"/>
              </w:rPr>
            </w:pPr>
            <w:r>
              <w:rPr>
                <w:b/>
                <w:bCs/>
                <w:sz w:val="18"/>
                <w:szCs w:val="18"/>
                <w:lang w:val="en-US" w:eastAsia="en-US"/>
              </w:rPr>
              <w:t>59.384.985</w:t>
            </w:r>
          </w:p>
        </w:tc>
        <w:tc>
          <w:tcPr>
            <w:tcW w:w="1012" w:type="dxa"/>
            <w:tcBorders>
              <w:top w:val="nil"/>
              <w:left w:val="nil"/>
              <w:bottom w:val="single" w:sz="4" w:space="0" w:color="auto"/>
              <w:right w:val="single" w:sz="4" w:space="0" w:color="auto"/>
            </w:tcBorders>
            <w:shd w:val="clear" w:color="auto" w:fill="auto"/>
            <w:noWrap/>
            <w:vAlign w:val="bottom"/>
            <w:hideMark/>
          </w:tcPr>
          <w:p w:rsidR="005C244E" w:rsidRPr="00920486" w:rsidRDefault="005C244E" w:rsidP="00BA5A0C">
            <w:pPr>
              <w:suppressAutoHyphens w:val="0"/>
              <w:jc w:val="right"/>
              <w:rPr>
                <w:b/>
                <w:bCs/>
                <w:sz w:val="18"/>
                <w:szCs w:val="18"/>
                <w:lang w:val="en-US" w:eastAsia="en-US"/>
              </w:rPr>
            </w:pPr>
            <w:r w:rsidRPr="00920486">
              <w:rPr>
                <w:b/>
                <w:bCs/>
                <w:sz w:val="18"/>
                <w:szCs w:val="18"/>
                <w:lang w:val="en-US" w:eastAsia="en-US"/>
              </w:rPr>
              <w:t>0</w:t>
            </w:r>
          </w:p>
        </w:tc>
        <w:tc>
          <w:tcPr>
            <w:tcW w:w="961" w:type="dxa"/>
            <w:tcBorders>
              <w:top w:val="nil"/>
              <w:left w:val="nil"/>
              <w:bottom w:val="single" w:sz="4" w:space="0" w:color="auto"/>
              <w:right w:val="single" w:sz="4" w:space="0" w:color="auto"/>
            </w:tcBorders>
            <w:shd w:val="clear" w:color="auto" w:fill="auto"/>
            <w:noWrap/>
            <w:vAlign w:val="bottom"/>
            <w:hideMark/>
          </w:tcPr>
          <w:p w:rsidR="005C244E" w:rsidRPr="00920486" w:rsidRDefault="005C244E" w:rsidP="00BA5A0C">
            <w:pPr>
              <w:suppressAutoHyphens w:val="0"/>
              <w:jc w:val="right"/>
              <w:rPr>
                <w:b/>
                <w:bCs/>
                <w:sz w:val="18"/>
                <w:szCs w:val="18"/>
                <w:lang w:val="en-US" w:eastAsia="en-US"/>
              </w:rPr>
            </w:pPr>
            <w:r w:rsidRPr="00920486">
              <w:rPr>
                <w:b/>
                <w:bCs/>
                <w:sz w:val="18"/>
                <w:szCs w:val="18"/>
                <w:lang w:val="en-US" w:eastAsia="en-US"/>
              </w:rPr>
              <w:t>0</w:t>
            </w:r>
          </w:p>
        </w:tc>
        <w:tc>
          <w:tcPr>
            <w:tcW w:w="1012" w:type="dxa"/>
            <w:tcBorders>
              <w:top w:val="nil"/>
              <w:left w:val="nil"/>
              <w:bottom w:val="single" w:sz="4" w:space="0" w:color="auto"/>
              <w:right w:val="single" w:sz="4" w:space="0" w:color="auto"/>
            </w:tcBorders>
            <w:shd w:val="clear" w:color="auto" w:fill="auto"/>
            <w:noWrap/>
            <w:vAlign w:val="bottom"/>
            <w:hideMark/>
          </w:tcPr>
          <w:p w:rsidR="005C244E" w:rsidRPr="00920486" w:rsidRDefault="005C244E" w:rsidP="00BA5A0C">
            <w:pPr>
              <w:suppressAutoHyphens w:val="0"/>
              <w:jc w:val="right"/>
              <w:rPr>
                <w:b/>
                <w:bCs/>
                <w:sz w:val="18"/>
                <w:szCs w:val="18"/>
                <w:lang w:val="en-US" w:eastAsia="en-US"/>
              </w:rPr>
            </w:pPr>
            <w:r>
              <w:rPr>
                <w:b/>
                <w:bCs/>
                <w:sz w:val="18"/>
                <w:szCs w:val="18"/>
                <w:lang w:val="en-US" w:eastAsia="en-US"/>
              </w:rPr>
              <w:t>4</w:t>
            </w:r>
          </w:p>
        </w:tc>
        <w:tc>
          <w:tcPr>
            <w:tcW w:w="981" w:type="dxa"/>
            <w:tcBorders>
              <w:top w:val="nil"/>
              <w:left w:val="nil"/>
              <w:bottom w:val="single" w:sz="4" w:space="0" w:color="auto"/>
              <w:right w:val="single" w:sz="4" w:space="0" w:color="auto"/>
            </w:tcBorders>
            <w:shd w:val="clear" w:color="auto" w:fill="auto"/>
            <w:noWrap/>
            <w:vAlign w:val="bottom"/>
            <w:hideMark/>
          </w:tcPr>
          <w:p w:rsidR="005C244E" w:rsidRPr="00970053" w:rsidRDefault="005C244E" w:rsidP="00BA5A0C">
            <w:pPr>
              <w:suppressAutoHyphens w:val="0"/>
              <w:jc w:val="right"/>
              <w:rPr>
                <w:b/>
                <w:bCs/>
                <w:sz w:val="18"/>
                <w:szCs w:val="18"/>
                <w:lang w:val="en-US" w:eastAsia="en-US"/>
              </w:rPr>
            </w:pPr>
            <w:r w:rsidRPr="00970053">
              <w:rPr>
                <w:b/>
                <w:sz w:val="18"/>
                <w:szCs w:val="18"/>
                <w:lang w:val="en-US" w:eastAsia="en-US"/>
              </w:rPr>
              <w:t>4.147.899 </w:t>
            </w:r>
          </w:p>
        </w:tc>
      </w:tr>
      <w:tr w:rsidR="005C244E" w:rsidRPr="00920486" w:rsidTr="00BA5A0C">
        <w:trPr>
          <w:trHeight w:val="465"/>
        </w:trPr>
        <w:tc>
          <w:tcPr>
            <w:tcW w:w="976" w:type="dxa"/>
            <w:tcBorders>
              <w:top w:val="nil"/>
              <w:left w:val="single" w:sz="4" w:space="0" w:color="auto"/>
              <w:bottom w:val="nil"/>
              <w:right w:val="single" w:sz="4" w:space="0" w:color="auto"/>
            </w:tcBorders>
            <w:shd w:val="clear" w:color="auto" w:fill="auto"/>
            <w:noWrap/>
            <w:vAlign w:val="center"/>
            <w:hideMark/>
          </w:tcPr>
          <w:p w:rsidR="005C244E" w:rsidRPr="00920486" w:rsidRDefault="005C244E" w:rsidP="00BA5A0C">
            <w:pPr>
              <w:suppressAutoHyphens w:val="0"/>
              <w:jc w:val="center"/>
              <w:rPr>
                <w:b/>
                <w:bCs/>
                <w:sz w:val="18"/>
                <w:szCs w:val="18"/>
                <w:lang w:val="en-US" w:eastAsia="en-US"/>
              </w:rPr>
            </w:pPr>
            <w:r w:rsidRPr="00920486">
              <w:rPr>
                <w:b/>
                <w:bCs/>
                <w:sz w:val="18"/>
                <w:szCs w:val="18"/>
                <w:lang w:val="en-US" w:eastAsia="en-US"/>
              </w:rPr>
              <w:t> </w:t>
            </w:r>
          </w:p>
        </w:tc>
        <w:tc>
          <w:tcPr>
            <w:tcW w:w="1421"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rPr>
                <w:sz w:val="18"/>
                <w:szCs w:val="18"/>
                <w:lang w:val="en-US" w:eastAsia="en-US"/>
              </w:rPr>
            </w:pPr>
            <w:r w:rsidRPr="00920486">
              <w:rPr>
                <w:sz w:val="18"/>
                <w:szCs w:val="18"/>
                <w:lang w:val="en-US" w:eastAsia="en-US"/>
              </w:rPr>
              <w:t xml:space="preserve">      Изабрана лица</w:t>
            </w:r>
          </w:p>
        </w:tc>
        <w:tc>
          <w:tcPr>
            <w:tcW w:w="976"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3</w:t>
            </w:r>
          </w:p>
        </w:tc>
        <w:tc>
          <w:tcPr>
            <w:tcW w:w="1026" w:type="dxa"/>
            <w:tcBorders>
              <w:top w:val="nil"/>
              <w:left w:val="nil"/>
              <w:bottom w:val="single" w:sz="4" w:space="0" w:color="auto"/>
              <w:right w:val="single" w:sz="4" w:space="0" w:color="auto"/>
            </w:tcBorders>
            <w:shd w:val="clear" w:color="000000" w:fill="969696"/>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 </w:t>
            </w:r>
          </w:p>
        </w:tc>
        <w:tc>
          <w:tcPr>
            <w:tcW w:w="911"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0</w:t>
            </w:r>
          </w:p>
        </w:tc>
        <w:tc>
          <w:tcPr>
            <w:tcW w:w="961" w:type="dxa"/>
            <w:tcBorders>
              <w:top w:val="nil"/>
              <w:left w:val="nil"/>
              <w:bottom w:val="single" w:sz="4" w:space="0" w:color="auto"/>
              <w:right w:val="single" w:sz="4" w:space="0" w:color="auto"/>
            </w:tcBorders>
            <w:shd w:val="clear" w:color="000000" w:fill="969696"/>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 </w:t>
            </w:r>
          </w:p>
        </w:tc>
        <w:tc>
          <w:tcPr>
            <w:tcW w:w="911"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0</w:t>
            </w:r>
          </w:p>
        </w:tc>
        <w:tc>
          <w:tcPr>
            <w:tcW w:w="961" w:type="dxa"/>
            <w:tcBorders>
              <w:top w:val="nil"/>
              <w:left w:val="nil"/>
              <w:bottom w:val="single" w:sz="4" w:space="0" w:color="auto"/>
              <w:right w:val="single" w:sz="4" w:space="0" w:color="auto"/>
            </w:tcBorders>
            <w:shd w:val="clear" w:color="000000" w:fill="969696"/>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 </w:t>
            </w:r>
          </w:p>
        </w:tc>
        <w:tc>
          <w:tcPr>
            <w:tcW w:w="1012"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3</w:t>
            </w:r>
          </w:p>
        </w:tc>
        <w:tc>
          <w:tcPr>
            <w:tcW w:w="1026" w:type="dxa"/>
            <w:tcBorders>
              <w:top w:val="nil"/>
              <w:left w:val="nil"/>
              <w:bottom w:val="single" w:sz="4" w:space="0" w:color="auto"/>
              <w:right w:val="single" w:sz="4" w:space="0" w:color="auto"/>
            </w:tcBorders>
            <w:shd w:val="clear" w:color="000000" w:fill="969696"/>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 </w:t>
            </w:r>
          </w:p>
        </w:tc>
        <w:tc>
          <w:tcPr>
            <w:tcW w:w="1012"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0</w:t>
            </w:r>
          </w:p>
        </w:tc>
        <w:tc>
          <w:tcPr>
            <w:tcW w:w="961" w:type="dxa"/>
            <w:tcBorders>
              <w:top w:val="nil"/>
              <w:left w:val="nil"/>
              <w:bottom w:val="single" w:sz="4" w:space="0" w:color="auto"/>
              <w:right w:val="single" w:sz="4" w:space="0" w:color="auto"/>
            </w:tcBorders>
            <w:shd w:val="clear" w:color="000000" w:fill="969696"/>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 </w:t>
            </w:r>
          </w:p>
        </w:tc>
        <w:tc>
          <w:tcPr>
            <w:tcW w:w="1012"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0</w:t>
            </w:r>
          </w:p>
        </w:tc>
        <w:tc>
          <w:tcPr>
            <w:tcW w:w="981" w:type="dxa"/>
            <w:tcBorders>
              <w:top w:val="nil"/>
              <w:left w:val="nil"/>
              <w:bottom w:val="single" w:sz="4" w:space="0" w:color="auto"/>
              <w:right w:val="single" w:sz="4" w:space="0" w:color="auto"/>
            </w:tcBorders>
            <w:shd w:val="clear" w:color="000000" w:fill="969696"/>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 </w:t>
            </w:r>
          </w:p>
        </w:tc>
      </w:tr>
      <w:tr w:rsidR="005C244E" w:rsidRPr="00920486" w:rsidTr="00BA5A0C">
        <w:trPr>
          <w:trHeight w:val="465"/>
        </w:trPr>
        <w:tc>
          <w:tcPr>
            <w:tcW w:w="976" w:type="dxa"/>
            <w:tcBorders>
              <w:top w:val="nil"/>
              <w:left w:val="single" w:sz="4" w:space="0" w:color="auto"/>
              <w:bottom w:val="nil"/>
              <w:right w:val="single" w:sz="4" w:space="0" w:color="auto"/>
            </w:tcBorders>
            <w:shd w:val="clear" w:color="auto" w:fill="auto"/>
            <w:noWrap/>
            <w:vAlign w:val="center"/>
            <w:hideMark/>
          </w:tcPr>
          <w:p w:rsidR="005C244E" w:rsidRPr="00920486" w:rsidRDefault="005C244E" w:rsidP="00BA5A0C">
            <w:pPr>
              <w:suppressAutoHyphens w:val="0"/>
              <w:jc w:val="center"/>
              <w:rPr>
                <w:b/>
                <w:bCs/>
                <w:sz w:val="18"/>
                <w:szCs w:val="18"/>
                <w:lang w:val="en-US" w:eastAsia="en-US"/>
              </w:rPr>
            </w:pPr>
            <w:r w:rsidRPr="00920486">
              <w:rPr>
                <w:b/>
                <w:bCs/>
                <w:sz w:val="18"/>
                <w:szCs w:val="18"/>
                <w:lang w:val="en-US" w:eastAsia="en-US"/>
              </w:rPr>
              <w:t> </w:t>
            </w:r>
          </w:p>
        </w:tc>
        <w:tc>
          <w:tcPr>
            <w:tcW w:w="1421"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rPr>
                <w:sz w:val="18"/>
                <w:szCs w:val="18"/>
                <w:lang w:val="en-US" w:eastAsia="en-US"/>
              </w:rPr>
            </w:pPr>
            <w:r w:rsidRPr="00920486">
              <w:rPr>
                <w:sz w:val="18"/>
                <w:szCs w:val="18"/>
                <w:lang w:val="en-US" w:eastAsia="en-US"/>
              </w:rPr>
              <w:t xml:space="preserve">      Постављена лица </w:t>
            </w:r>
          </w:p>
        </w:tc>
        <w:tc>
          <w:tcPr>
            <w:tcW w:w="976"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Pr>
                <w:sz w:val="18"/>
                <w:szCs w:val="18"/>
                <w:lang w:val="en-US" w:eastAsia="en-US"/>
              </w:rPr>
              <w:t>8</w:t>
            </w:r>
          </w:p>
        </w:tc>
        <w:tc>
          <w:tcPr>
            <w:tcW w:w="1026" w:type="dxa"/>
            <w:tcBorders>
              <w:top w:val="nil"/>
              <w:left w:val="nil"/>
              <w:bottom w:val="single" w:sz="4" w:space="0" w:color="auto"/>
              <w:right w:val="single" w:sz="4" w:space="0" w:color="auto"/>
            </w:tcBorders>
            <w:shd w:val="clear" w:color="000000" w:fill="969696"/>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 </w:t>
            </w:r>
          </w:p>
        </w:tc>
        <w:tc>
          <w:tcPr>
            <w:tcW w:w="911"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0</w:t>
            </w:r>
          </w:p>
        </w:tc>
        <w:tc>
          <w:tcPr>
            <w:tcW w:w="961" w:type="dxa"/>
            <w:tcBorders>
              <w:top w:val="nil"/>
              <w:left w:val="nil"/>
              <w:bottom w:val="single" w:sz="4" w:space="0" w:color="auto"/>
              <w:right w:val="single" w:sz="4" w:space="0" w:color="auto"/>
            </w:tcBorders>
            <w:shd w:val="clear" w:color="000000" w:fill="969696"/>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 </w:t>
            </w:r>
          </w:p>
        </w:tc>
        <w:tc>
          <w:tcPr>
            <w:tcW w:w="911"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p>
        </w:tc>
        <w:tc>
          <w:tcPr>
            <w:tcW w:w="961" w:type="dxa"/>
            <w:tcBorders>
              <w:top w:val="nil"/>
              <w:left w:val="nil"/>
              <w:bottom w:val="single" w:sz="4" w:space="0" w:color="auto"/>
              <w:right w:val="single" w:sz="4" w:space="0" w:color="auto"/>
            </w:tcBorders>
            <w:shd w:val="clear" w:color="000000" w:fill="969696"/>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 </w:t>
            </w:r>
          </w:p>
        </w:tc>
        <w:tc>
          <w:tcPr>
            <w:tcW w:w="1012"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Pr>
                <w:sz w:val="18"/>
                <w:szCs w:val="18"/>
                <w:lang w:val="en-US" w:eastAsia="en-US"/>
              </w:rPr>
              <w:t>8</w:t>
            </w:r>
          </w:p>
        </w:tc>
        <w:tc>
          <w:tcPr>
            <w:tcW w:w="1026" w:type="dxa"/>
            <w:tcBorders>
              <w:top w:val="nil"/>
              <w:left w:val="nil"/>
              <w:bottom w:val="single" w:sz="4" w:space="0" w:color="auto"/>
              <w:right w:val="single" w:sz="4" w:space="0" w:color="auto"/>
            </w:tcBorders>
            <w:shd w:val="clear" w:color="000000" w:fill="969696"/>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 </w:t>
            </w:r>
          </w:p>
        </w:tc>
        <w:tc>
          <w:tcPr>
            <w:tcW w:w="1012"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0</w:t>
            </w:r>
          </w:p>
        </w:tc>
        <w:tc>
          <w:tcPr>
            <w:tcW w:w="961" w:type="dxa"/>
            <w:tcBorders>
              <w:top w:val="nil"/>
              <w:left w:val="nil"/>
              <w:bottom w:val="single" w:sz="4" w:space="0" w:color="auto"/>
              <w:right w:val="single" w:sz="4" w:space="0" w:color="auto"/>
            </w:tcBorders>
            <w:shd w:val="clear" w:color="000000" w:fill="969696"/>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 </w:t>
            </w:r>
          </w:p>
        </w:tc>
        <w:tc>
          <w:tcPr>
            <w:tcW w:w="1012"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Pr>
                <w:sz w:val="18"/>
                <w:szCs w:val="18"/>
                <w:lang w:val="en-US" w:eastAsia="en-US"/>
              </w:rPr>
              <w:t>0</w:t>
            </w:r>
          </w:p>
        </w:tc>
        <w:tc>
          <w:tcPr>
            <w:tcW w:w="981" w:type="dxa"/>
            <w:tcBorders>
              <w:top w:val="nil"/>
              <w:left w:val="nil"/>
              <w:bottom w:val="single" w:sz="4" w:space="0" w:color="auto"/>
              <w:right w:val="single" w:sz="4" w:space="0" w:color="auto"/>
            </w:tcBorders>
            <w:shd w:val="clear" w:color="000000" w:fill="969696"/>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 </w:t>
            </w:r>
          </w:p>
        </w:tc>
      </w:tr>
      <w:tr w:rsidR="005C244E" w:rsidRPr="00920486" w:rsidTr="00BA5A0C">
        <w:trPr>
          <w:trHeight w:val="300"/>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5C244E" w:rsidRPr="00920486" w:rsidRDefault="005C244E" w:rsidP="00BA5A0C">
            <w:pPr>
              <w:suppressAutoHyphens w:val="0"/>
              <w:jc w:val="center"/>
              <w:rPr>
                <w:b/>
                <w:bCs/>
                <w:sz w:val="18"/>
                <w:szCs w:val="18"/>
                <w:lang w:val="en-US" w:eastAsia="en-US"/>
              </w:rPr>
            </w:pPr>
            <w:r w:rsidRPr="00920486">
              <w:rPr>
                <w:b/>
                <w:bCs/>
                <w:sz w:val="18"/>
                <w:szCs w:val="18"/>
                <w:lang w:val="en-US" w:eastAsia="en-US"/>
              </w:rPr>
              <w:t> </w:t>
            </w:r>
          </w:p>
        </w:tc>
        <w:tc>
          <w:tcPr>
            <w:tcW w:w="1421"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rPr>
                <w:sz w:val="18"/>
                <w:szCs w:val="18"/>
                <w:lang w:val="en-US" w:eastAsia="en-US"/>
              </w:rPr>
            </w:pPr>
            <w:r w:rsidRPr="00920486">
              <w:rPr>
                <w:sz w:val="18"/>
                <w:szCs w:val="18"/>
                <w:lang w:val="en-US" w:eastAsia="en-US"/>
              </w:rPr>
              <w:t xml:space="preserve">      Запослени</w:t>
            </w:r>
          </w:p>
        </w:tc>
        <w:tc>
          <w:tcPr>
            <w:tcW w:w="976"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Pr>
                <w:sz w:val="18"/>
                <w:szCs w:val="18"/>
                <w:lang w:val="en-US" w:eastAsia="en-US"/>
              </w:rPr>
              <w:t>51</w:t>
            </w:r>
          </w:p>
        </w:tc>
        <w:tc>
          <w:tcPr>
            <w:tcW w:w="1026" w:type="dxa"/>
            <w:tcBorders>
              <w:top w:val="nil"/>
              <w:left w:val="nil"/>
              <w:bottom w:val="single" w:sz="4" w:space="0" w:color="auto"/>
              <w:right w:val="single" w:sz="4" w:space="0" w:color="auto"/>
            </w:tcBorders>
            <w:shd w:val="clear" w:color="000000" w:fill="969696"/>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 </w:t>
            </w:r>
          </w:p>
        </w:tc>
        <w:tc>
          <w:tcPr>
            <w:tcW w:w="911"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0</w:t>
            </w:r>
          </w:p>
        </w:tc>
        <w:tc>
          <w:tcPr>
            <w:tcW w:w="961" w:type="dxa"/>
            <w:tcBorders>
              <w:top w:val="nil"/>
              <w:left w:val="nil"/>
              <w:bottom w:val="single" w:sz="4" w:space="0" w:color="auto"/>
              <w:right w:val="single" w:sz="4" w:space="0" w:color="auto"/>
            </w:tcBorders>
            <w:shd w:val="clear" w:color="000000" w:fill="969696"/>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 </w:t>
            </w:r>
          </w:p>
        </w:tc>
        <w:tc>
          <w:tcPr>
            <w:tcW w:w="911"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Pr>
                <w:sz w:val="18"/>
                <w:szCs w:val="18"/>
                <w:lang w:val="en-US" w:eastAsia="en-US"/>
              </w:rPr>
              <w:t>4</w:t>
            </w:r>
          </w:p>
        </w:tc>
        <w:tc>
          <w:tcPr>
            <w:tcW w:w="961" w:type="dxa"/>
            <w:tcBorders>
              <w:top w:val="nil"/>
              <w:left w:val="nil"/>
              <w:bottom w:val="single" w:sz="4" w:space="0" w:color="auto"/>
              <w:right w:val="single" w:sz="4" w:space="0" w:color="auto"/>
            </w:tcBorders>
            <w:shd w:val="clear" w:color="000000" w:fill="969696"/>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 </w:t>
            </w:r>
          </w:p>
        </w:tc>
        <w:tc>
          <w:tcPr>
            <w:tcW w:w="1012"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Pr>
                <w:sz w:val="18"/>
                <w:szCs w:val="18"/>
                <w:lang w:val="en-US" w:eastAsia="en-US"/>
              </w:rPr>
              <w:t>58</w:t>
            </w:r>
          </w:p>
        </w:tc>
        <w:tc>
          <w:tcPr>
            <w:tcW w:w="1026" w:type="dxa"/>
            <w:tcBorders>
              <w:top w:val="nil"/>
              <w:left w:val="nil"/>
              <w:bottom w:val="single" w:sz="4" w:space="0" w:color="auto"/>
              <w:right w:val="single" w:sz="4" w:space="0" w:color="auto"/>
            </w:tcBorders>
            <w:shd w:val="clear" w:color="000000" w:fill="969696"/>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 </w:t>
            </w:r>
          </w:p>
        </w:tc>
        <w:tc>
          <w:tcPr>
            <w:tcW w:w="1012"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Pr>
                <w:sz w:val="18"/>
                <w:szCs w:val="18"/>
                <w:lang w:val="en-US" w:eastAsia="en-US"/>
              </w:rPr>
              <w:t>0</w:t>
            </w:r>
          </w:p>
        </w:tc>
        <w:tc>
          <w:tcPr>
            <w:tcW w:w="961" w:type="dxa"/>
            <w:tcBorders>
              <w:top w:val="nil"/>
              <w:left w:val="nil"/>
              <w:bottom w:val="single" w:sz="4" w:space="0" w:color="auto"/>
              <w:right w:val="single" w:sz="4" w:space="0" w:color="auto"/>
            </w:tcBorders>
            <w:shd w:val="clear" w:color="000000" w:fill="969696"/>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 </w:t>
            </w:r>
          </w:p>
        </w:tc>
        <w:tc>
          <w:tcPr>
            <w:tcW w:w="1012" w:type="dxa"/>
            <w:tcBorders>
              <w:top w:val="nil"/>
              <w:left w:val="nil"/>
              <w:bottom w:val="single" w:sz="4" w:space="0" w:color="auto"/>
              <w:right w:val="single" w:sz="4" w:space="0" w:color="auto"/>
            </w:tcBorders>
            <w:shd w:val="clear" w:color="auto" w:fill="auto"/>
            <w:vAlign w:val="bottom"/>
            <w:hideMark/>
          </w:tcPr>
          <w:p w:rsidR="005C244E" w:rsidRPr="00920486" w:rsidRDefault="005C244E" w:rsidP="00BA5A0C">
            <w:pPr>
              <w:suppressAutoHyphens w:val="0"/>
              <w:jc w:val="right"/>
              <w:rPr>
                <w:sz w:val="18"/>
                <w:szCs w:val="18"/>
                <w:lang w:val="en-US" w:eastAsia="en-US"/>
              </w:rPr>
            </w:pPr>
            <w:r>
              <w:rPr>
                <w:sz w:val="18"/>
                <w:szCs w:val="18"/>
                <w:lang w:val="en-US" w:eastAsia="en-US"/>
              </w:rPr>
              <w:t>4</w:t>
            </w:r>
          </w:p>
        </w:tc>
        <w:tc>
          <w:tcPr>
            <w:tcW w:w="981" w:type="dxa"/>
            <w:tcBorders>
              <w:top w:val="nil"/>
              <w:left w:val="nil"/>
              <w:bottom w:val="single" w:sz="4" w:space="0" w:color="auto"/>
              <w:right w:val="single" w:sz="4" w:space="0" w:color="auto"/>
            </w:tcBorders>
            <w:shd w:val="clear" w:color="000000" w:fill="969696"/>
            <w:vAlign w:val="bottom"/>
            <w:hideMark/>
          </w:tcPr>
          <w:p w:rsidR="005C244E" w:rsidRPr="00920486" w:rsidRDefault="005C244E" w:rsidP="00BA5A0C">
            <w:pPr>
              <w:suppressAutoHyphens w:val="0"/>
              <w:jc w:val="right"/>
              <w:rPr>
                <w:sz w:val="18"/>
                <w:szCs w:val="18"/>
                <w:lang w:val="en-US" w:eastAsia="en-US"/>
              </w:rPr>
            </w:pPr>
            <w:r w:rsidRPr="00920486">
              <w:rPr>
                <w:sz w:val="18"/>
                <w:szCs w:val="18"/>
                <w:lang w:val="en-US" w:eastAsia="en-US"/>
              </w:rPr>
              <w:t> </w:t>
            </w:r>
          </w:p>
        </w:tc>
      </w:tr>
    </w:tbl>
    <w:p w:rsidR="005C244E" w:rsidRDefault="005C244E" w:rsidP="005C244E">
      <w:pPr>
        <w:rPr>
          <w:sz w:val="10"/>
          <w:lang w:val="sr-Cyrl-RS"/>
        </w:rPr>
      </w:pPr>
    </w:p>
    <w:p w:rsidR="005C244E" w:rsidRDefault="005C244E" w:rsidP="005C244E">
      <w:pPr>
        <w:rPr>
          <w:sz w:val="10"/>
          <w:lang w:val="sr-Cyrl-RS"/>
        </w:rPr>
      </w:pPr>
    </w:p>
    <w:p w:rsidR="005C244E" w:rsidRDefault="005C244E" w:rsidP="005C244E">
      <w:pPr>
        <w:rPr>
          <w:sz w:val="10"/>
          <w:lang w:val="sr-Cyrl-RS"/>
        </w:rPr>
      </w:pPr>
    </w:p>
    <w:p w:rsidR="005C244E" w:rsidRPr="00CB55BE" w:rsidRDefault="005C244E" w:rsidP="005C244E">
      <w:pPr>
        <w:ind w:firstLine="720"/>
        <w:rPr>
          <w:sz w:val="24"/>
          <w:szCs w:val="24"/>
        </w:rPr>
      </w:pPr>
      <w:r>
        <w:rPr>
          <w:sz w:val="24"/>
          <w:szCs w:val="24"/>
          <w:lang w:val="sr-Cyrl-RS"/>
        </w:rPr>
        <w:t>Средства за исплату зарада недостајућих радника по Кадровском плану су обезбеђена за једно лице са високим образовањем које се упошљава на неодређено време</w:t>
      </w:r>
      <w:r>
        <w:rPr>
          <w:sz w:val="24"/>
          <w:szCs w:val="24"/>
          <w:lang w:val="sr-Latn-CS"/>
        </w:rPr>
        <w:t xml:space="preserve"> и два лица са средњим образовањем</w:t>
      </w:r>
      <w:r>
        <w:rPr>
          <w:sz w:val="24"/>
          <w:szCs w:val="24"/>
          <w:lang w:val="sr-Cyrl-RS"/>
        </w:rPr>
        <w:t xml:space="preserve">. </w:t>
      </w:r>
    </w:p>
    <w:p w:rsidR="005C244E" w:rsidRPr="006B3337" w:rsidRDefault="005C244E" w:rsidP="005C244E">
      <w:pPr>
        <w:ind w:firstLine="720"/>
        <w:rPr>
          <w:sz w:val="22"/>
          <w:szCs w:val="22"/>
          <w:lang w:val="sr-Cyrl-RS"/>
        </w:rPr>
        <w:sectPr w:rsidR="005C244E" w:rsidRPr="006B3337" w:rsidSect="00405743">
          <w:footerReference w:type="default" r:id="rId7"/>
          <w:footerReference w:type="first" r:id="rId8"/>
          <w:pgSz w:w="15840" w:h="12240" w:orient="landscape"/>
          <w:pgMar w:top="284" w:right="1000" w:bottom="280" w:left="426" w:header="720" w:footer="720" w:gutter="0"/>
          <w:pgNumType w:start="37"/>
          <w:cols w:space="720"/>
        </w:sectPr>
      </w:pPr>
      <w:r>
        <w:rPr>
          <w:sz w:val="22"/>
          <w:szCs w:val="22"/>
          <w:lang w:val="sr-Cyrl-RS"/>
        </w:rPr>
        <w:t xml:space="preserve">                                                          </w:t>
      </w:r>
    </w:p>
    <w:p w:rsidR="005C244E" w:rsidRDefault="005C244E" w:rsidP="005C244E">
      <w:pPr>
        <w:tabs>
          <w:tab w:val="left" w:pos="735"/>
        </w:tabs>
        <w:rPr>
          <w:sz w:val="24"/>
          <w:szCs w:val="24"/>
        </w:rPr>
      </w:pPr>
      <w:r>
        <w:rPr>
          <w:sz w:val="24"/>
          <w:szCs w:val="24"/>
        </w:rPr>
        <w:lastRenderedPageBreak/>
        <w:t xml:space="preserve">                             </w:t>
      </w:r>
    </w:p>
    <w:p w:rsidR="005C244E" w:rsidRPr="00CB55BE" w:rsidRDefault="005C244E" w:rsidP="005C244E">
      <w:pPr>
        <w:jc w:val="center"/>
        <w:rPr>
          <w:sz w:val="24"/>
          <w:szCs w:val="24"/>
        </w:rPr>
      </w:pPr>
      <w:r>
        <w:rPr>
          <w:sz w:val="24"/>
          <w:szCs w:val="24"/>
        </w:rPr>
        <w:t>Члан 1</w:t>
      </w:r>
      <w:r>
        <w:rPr>
          <w:sz w:val="24"/>
          <w:szCs w:val="24"/>
          <w:lang w:val="sr-Latn-RS"/>
        </w:rPr>
        <w:t>1</w:t>
      </w:r>
      <w:r w:rsidRPr="00CB55BE">
        <w:rPr>
          <w:sz w:val="24"/>
          <w:szCs w:val="24"/>
        </w:rPr>
        <w:t>.</w:t>
      </w:r>
    </w:p>
    <w:p w:rsidR="005C244E" w:rsidRPr="00CB55BE" w:rsidRDefault="005C244E" w:rsidP="005C244E">
      <w:pPr>
        <w:rPr>
          <w:sz w:val="24"/>
          <w:szCs w:val="24"/>
        </w:rPr>
      </w:pPr>
    </w:p>
    <w:p w:rsidR="005C244E" w:rsidRPr="00CB55BE" w:rsidRDefault="005C244E" w:rsidP="005C244E">
      <w:pPr>
        <w:rPr>
          <w:sz w:val="24"/>
          <w:szCs w:val="24"/>
        </w:rPr>
      </w:pPr>
      <w:r w:rsidRPr="00CB55BE">
        <w:rPr>
          <w:sz w:val="24"/>
          <w:szCs w:val="24"/>
        </w:rPr>
        <w:tab/>
        <w:t>За извршавање ове Одлуке одговоран је председник општине.</w:t>
      </w:r>
    </w:p>
    <w:p w:rsidR="005C244E" w:rsidRPr="00CB55BE" w:rsidRDefault="005C244E" w:rsidP="005C244E">
      <w:pPr>
        <w:rPr>
          <w:sz w:val="24"/>
          <w:szCs w:val="24"/>
        </w:rPr>
      </w:pPr>
      <w:r w:rsidRPr="00CB55BE">
        <w:rPr>
          <w:sz w:val="24"/>
          <w:szCs w:val="24"/>
        </w:rPr>
        <w:tab/>
        <w:t>Наредбодавац за извршење буџета је председник општине.</w:t>
      </w:r>
    </w:p>
    <w:p w:rsidR="005C244E" w:rsidRPr="00CB55BE" w:rsidRDefault="005C244E" w:rsidP="005C244E">
      <w:pPr>
        <w:rPr>
          <w:sz w:val="24"/>
          <w:szCs w:val="24"/>
        </w:rPr>
      </w:pPr>
    </w:p>
    <w:p w:rsidR="005C244E" w:rsidRDefault="005C244E" w:rsidP="005C244E">
      <w:pPr>
        <w:jc w:val="center"/>
        <w:rPr>
          <w:sz w:val="24"/>
          <w:szCs w:val="24"/>
          <w:lang w:val="sr-Latn-RS"/>
        </w:rPr>
      </w:pPr>
      <w:r>
        <w:rPr>
          <w:sz w:val="24"/>
          <w:szCs w:val="24"/>
        </w:rPr>
        <w:t>Члан 1</w:t>
      </w:r>
      <w:r>
        <w:rPr>
          <w:sz w:val="24"/>
          <w:szCs w:val="24"/>
          <w:lang w:val="sr-Latn-RS"/>
        </w:rPr>
        <w:t>2</w:t>
      </w:r>
      <w:r>
        <w:rPr>
          <w:sz w:val="24"/>
          <w:szCs w:val="24"/>
        </w:rPr>
        <w:t>.</w:t>
      </w:r>
    </w:p>
    <w:p w:rsidR="005C244E" w:rsidRPr="00FB7AE5" w:rsidRDefault="005C244E" w:rsidP="005C244E">
      <w:pPr>
        <w:jc w:val="center"/>
        <w:rPr>
          <w:sz w:val="24"/>
          <w:szCs w:val="24"/>
          <w:lang w:val="sr-Latn-RS"/>
        </w:rPr>
      </w:pPr>
    </w:p>
    <w:p w:rsidR="005C244E" w:rsidRPr="00CB55BE" w:rsidRDefault="005C244E" w:rsidP="005C244E">
      <w:pPr>
        <w:rPr>
          <w:sz w:val="24"/>
          <w:szCs w:val="24"/>
        </w:rPr>
      </w:pPr>
      <w:r w:rsidRPr="00CB55BE">
        <w:rPr>
          <w:sz w:val="24"/>
          <w:szCs w:val="24"/>
        </w:rPr>
        <w:tab/>
        <w:t>Наредбодавац директних и индиректн</w:t>
      </w:r>
      <w:r>
        <w:rPr>
          <w:sz w:val="24"/>
          <w:szCs w:val="24"/>
        </w:rPr>
        <w:t>их корисника буџетских средстава и других корисника јавних средстава,</w:t>
      </w:r>
      <w:r w:rsidRPr="00CB55BE">
        <w:rPr>
          <w:sz w:val="24"/>
          <w:szCs w:val="24"/>
        </w:rPr>
        <w:t xml:space="preserve"> је функционер (руководилац), односно лице које је одговор</w:t>
      </w:r>
      <w:r>
        <w:rPr>
          <w:sz w:val="24"/>
          <w:szCs w:val="24"/>
        </w:rPr>
        <w:t>но за управљање средствима, пре</w:t>
      </w:r>
      <w:r w:rsidRPr="00CB55BE">
        <w:rPr>
          <w:sz w:val="24"/>
          <w:szCs w:val="24"/>
        </w:rPr>
        <w:t>узимање обавеза, издавање налога за плаћање</w:t>
      </w:r>
      <w:r>
        <w:rPr>
          <w:sz w:val="24"/>
          <w:szCs w:val="24"/>
        </w:rPr>
        <w:t>,</w:t>
      </w:r>
      <w:r w:rsidRPr="00CB55BE">
        <w:rPr>
          <w:sz w:val="24"/>
          <w:szCs w:val="24"/>
        </w:rPr>
        <w:t xml:space="preserve"> који се извршавају из средстава органа, као и за издавање налога за уплату </w:t>
      </w:r>
      <w:r>
        <w:rPr>
          <w:sz w:val="24"/>
          <w:szCs w:val="24"/>
        </w:rPr>
        <w:t>средстава која припадају буџету, што га чини одговорним за  законито и наменско коришћење средстава распоређених овом Одлуком.</w:t>
      </w:r>
    </w:p>
    <w:p w:rsidR="005C244E" w:rsidRPr="00CB55BE" w:rsidRDefault="005C244E" w:rsidP="005C244E">
      <w:pPr>
        <w:rPr>
          <w:sz w:val="24"/>
          <w:szCs w:val="24"/>
        </w:rPr>
      </w:pPr>
    </w:p>
    <w:p w:rsidR="005C244E" w:rsidRPr="00CB55BE" w:rsidRDefault="005C244E" w:rsidP="005C244E">
      <w:pPr>
        <w:jc w:val="center"/>
        <w:rPr>
          <w:sz w:val="24"/>
          <w:szCs w:val="24"/>
        </w:rPr>
      </w:pPr>
      <w:r>
        <w:rPr>
          <w:sz w:val="24"/>
          <w:szCs w:val="24"/>
        </w:rPr>
        <w:t>Члан 1</w:t>
      </w:r>
      <w:r>
        <w:rPr>
          <w:sz w:val="24"/>
          <w:szCs w:val="24"/>
          <w:lang w:val="sr-Latn-RS"/>
        </w:rPr>
        <w:t>3</w:t>
      </w:r>
      <w:r>
        <w:rPr>
          <w:sz w:val="24"/>
          <w:szCs w:val="24"/>
        </w:rPr>
        <w:t>.</w:t>
      </w:r>
    </w:p>
    <w:p w:rsidR="005C244E" w:rsidRPr="00CB55BE" w:rsidRDefault="005C244E" w:rsidP="005C244E">
      <w:pPr>
        <w:jc w:val="center"/>
        <w:rPr>
          <w:sz w:val="24"/>
          <w:szCs w:val="24"/>
        </w:rPr>
      </w:pPr>
    </w:p>
    <w:p w:rsidR="005C244E" w:rsidRPr="00CB55BE" w:rsidRDefault="005C244E" w:rsidP="005C244E">
      <w:pPr>
        <w:rPr>
          <w:sz w:val="24"/>
          <w:szCs w:val="24"/>
        </w:rPr>
      </w:pPr>
      <w:r w:rsidRPr="00CB55BE">
        <w:rPr>
          <w:sz w:val="24"/>
          <w:szCs w:val="24"/>
        </w:rPr>
        <w:tab/>
        <w:t>Орган управе надлежан за финансије обавезан је да редовно прати извршење буџета и најмање два пута годишње информише Општинско веће, а обавезно у року од петнаест дана по истеку шестомесечног, односно деветомесечног периода.</w:t>
      </w:r>
    </w:p>
    <w:p w:rsidR="005C244E" w:rsidRPr="00CB55BE" w:rsidRDefault="005C244E" w:rsidP="005C244E">
      <w:pPr>
        <w:rPr>
          <w:sz w:val="24"/>
          <w:szCs w:val="24"/>
        </w:rPr>
      </w:pPr>
      <w:r w:rsidRPr="00CB55BE">
        <w:rPr>
          <w:sz w:val="24"/>
          <w:szCs w:val="24"/>
        </w:rPr>
        <w:tab/>
        <w:t>У року од петнаест дана по подношењу извештаја из става 1. овог члана, Општинско</w:t>
      </w:r>
    </w:p>
    <w:p w:rsidR="005C244E" w:rsidRPr="00CB55BE" w:rsidRDefault="005C244E" w:rsidP="005C244E">
      <w:pPr>
        <w:rPr>
          <w:sz w:val="24"/>
          <w:szCs w:val="24"/>
        </w:rPr>
      </w:pPr>
      <w:r w:rsidRPr="00CB55BE">
        <w:rPr>
          <w:sz w:val="24"/>
          <w:szCs w:val="24"/>
        </w:rPr>
        <w:t>веће  усваја и доставља извештај Скупштине општине.</w:t>
      </w:r>
    </w:p>
    <w:p w:rsidR="005C244E" w:rsidRPr="00B14614" w:rsidRDefault="005C244E" w:rsidP="005C244E">
      <w:pPr>
        <w:rPr>
          <w:sz w:val="24"/>
          <w:szCs w:val="24"/>
          <w:lang w:val="sr-Cyrl-RS"/>
        </w:rPr>
      </w:pPr>
      <w:r w:rsidRPr="00CB55BE">
        <w:rPr>
          <w:sz w:val="24"/>
          <w:szCs w:val="24"/>
        </w:rPr>
        <w:tab/>
        <w:t xml:space="preserve">Извештај садржи и одступања између усвојеног буџета и извршења и образложење великих одступања. </w:t>
      </w:r>
    </w:p>
    <w:p w:rsidR="005C244E" w:rsidRPr="00CB55BE" w:rsidRDefault="005C244E" w:rsidP="005C244E">
      <w:pPr>
        <w:rPr>
          <w:sz w:val="24"/>
          <w:szCs w:val="24"/>
        </w:rPr>
      </w:pPr>
    </w:p>
    <w:p w:rsidR="005C244E" w:rsidRPr="00C565D1" w:rsidRDefault="005C244E" w:rsidP="005C244E">
      <w:pPr>
        <w:jc w:val="center"/>
        <w:rPr>
          <w:sz w:val="24"/>
          <w:szCs w:val="24"/>
        </w:rPr>
      </w:pPr>
      <w:r w:rsidRPr="00C565D1">
        <w:rPr>
          <w:sz w:val="24"/>
          <w:szCs w:val="24"/>
        </w:rPr>
        <w:t>Члан 1</w:t>
      </w:r>
      <w:r>
        <w:rPr>
          <w:sz w:val="24"/>
          <w:szCs w:val="24"/>
          <w:lang w:val="sr-Latn-RS"/>
        </w:rPr>
        <w:t>4</w:t>
      </w:r>
      <w:r w:rsidRPr="00C565D1">
        <w:rPr>
          <w:sz w:val="24"/>
          <w:szCs w:val="24"/>
        </w:rPr>
        <w:t>.</w:t>
      </w:r>
    </w:p>
    <w:p w:rsidR="005C244E" w:rsidRPr="00CB55BE" w:rsidRDefault="005C244E" w:rsidP="005C244E">
      <w:pPr>
        <w:rPr>
          <w:sz w:val="24"/>
          <w:szCs w:val="24"/>
        </w:rPr>
      </w:pPr>
    </w:p>
    <w:p w:rsidR="005C244E" w:rsidRPr="00CB55BE" w:rsidRDefault="005C244E" w:rsidP="005C244E">
      <w:pPr>
        <w:rPr>
          <w:sz w:val="24"/>
          <w:szCs w:val="24"/>
        </w:rPr>
      </w:pPr>
      <w:r w:rsidRPr="00CB55BE">
        <w:rPr>
          <w:sz w:val="24"/>
          <w:szCs w:val="24"/>
        </w:rPr>
        <w:tab/>
        <w:t>Одлуку о промени апропријације</w:t>
      </w:r>
      <w:r>
        <w:rPr>
          <w:sz w:val="24"/>
          <w:szCs w:val="24"/>
        </w:rPr>
        <w:t>,</w:t>
      </w:r>
      <w:r w:rsidRPr="00CB55BE">
        <w:rPr>
          <w:sz w:val="24"/>
          <w:szCs w:val="24"/>
        </w:rPr>
        <w:t xml:space="preserve"> из општих п</w:t>
      </w:r>
      <w:r>
        <w:rPr>
          <w:sz w:val="24"/>
          <w:szCs w:val="24"/>
        </w:rPr>
        <w:t>рихода буџета, на захтев директног буџетског корисника или његовог индиректног корисника  и документованој насталој потреби,</w:t>
      </w:r>
      <w:r w:rsidRPr="00CB55BE">
        <w:rPr>
          <w:sz w:val="24"/>
          <w:szCs w:val="24"/>
        </w:rPr>
        <w:t xml:space="preserve"> у складу са чланом 61. Закона о буџетском си</w:t>
      </w:r>
      <w:r>
        <w:rPr>
          <w:sz w:val="24"/>
          <w:szCs w:val="24"/>
        </w:rPr>
        <w:t xml:space="preserve">стему доноси </w:t>
      </w:r>
      <w:r>
        <w:rPr>
          <w:sz w:val="24"/>
          <w:szCs w:val="24"/>
          <w:lang w:val="sr-Cyrl-RS"/>
        </w:rPr>
        <w:t>О</w:t>
      </w:r>
      <w:r w:rsidRPr="00CB55BE">
        <w:rPr>
          <w:sz w:val="24"/>
          <w:szCs w:val="24"/>
        </w:rPr>
        <w:t>пштинско  веће.</w:t>
      </w:r>
    </w:p>
    <w:p w:rsidR="005C244E" w:rsidRPr="00FB7AE5" w:rsidRDefault="005C244E" w:rsidP="005C244E">
      <w:pPr>
        <w:rPr>
          <w:sz w:val="24"/>
          <w:szCs w:val="24"/>
          <w:lang w:val="sr-Cyrl-RS"/>
        </w:rPr>
      </w:pPr>
      <w:r>
        <w:rPr>
          <w:sz w:val="24"/>
          <w:szCs w:val="24"/>
        </w:rPr>
        <w:t xml:space="preserve">            Директан корисник буџетских средстава, у складу са чланом 61, став 7, Закона о буџетском систему, уз </w:t>
      </w:r>
      <w:r>
        <w:rPr>
          <w:sz w:val="24"/>
          <w:szCs w:val="24"/>
          <w:lang w:val="sr-Cyrl-RS"/>
        </w:rPr>
        <w:t xml:space="preserve">одобрење </w:t>
      </w:r>
      <w:r>
        <w:rPr>
          <w:sz w:val="24"/>
          <w:szCs w:val="24"/>
        </w:rPr>
        <w:t>Општинског већа, а на основу мишљења стручне службе</w:t>
      </w:r>
      <w:r>
        <w:rPr>
          <w:sz w:val="24"/>
          <w:szCs w:val="24"/>
          <w:lang w:val="sr-Cyrl-RS"/>
        </w:rPr>
        <w:t xml:space="preserve"> </w:t>
      </w:r>
      <w:r>
        <w:rPr>
          <w:sz w:val="24"/>
          <w:szCs w:val="24"/>
        </w:rPr>
        <w:t>Општинске управе, може извршити преусмеравање апропријације одобрене</w:t>
      </w:r>
      <w:r>
        <w:rPr>
          <w:sz w:val="24"/>
          <w:szCs w:val="24"/>
          <w:lang w:val="sr-Latn-CS"/>
        </w:rPr>
        <w:t xml:space="preserve"> </w:t>
      </w:r>
      <w:r>
        <w:rPr>
          <w:sz w:val="24"/>
          <w:szCs w:val="24"/>
        </w:rPr>
        <w:t>за одређени расход тог корисника, под следећим условима:</w:t>
      </w:r>
    </w:p>
    <w:p w:rsidR="005C244E" w:rsidRDefault="005C244E" w:rsidP="005C244E">
      <w:pPr>
        <w:ind w:firstLine="720"/>
        <w:rPr>
          <w:sz w:val="24"/>
          <w:szCs w:val="24"/>
        </w:rPr>
      </w:pPr>
      <w:r>
        <w:rPr>
          <w:sz w:val="24"/>
          <w:szCs w:val="24"/>
        </w:rPr>
        <w:t>-да укупна средства буџета одобрена овом Одлуком не буду промењена,</w:t>
      </w:r>
    </w:p>
    <w:p w:rsidR="005C244E" w:rsidRDefault="005C244E" w:rsidP="005C244E">
      <w:pPr>
        <w:ind w:firstLine="720"/>
        <w:rPr>
          <w:sz w:val="24"/>
          <w:szCs w:val="24"/>
        </w:rPr>
      </w:pPr>
      <w:r>
        <w:rPr>
          <w:sz w:val="24"/>
          <w:szCs w:val="24"/>
        </w:rPr>
        <w:t xml:space="preserve">-да се промена апропријације не односи на смањење апропријација за капитална </w:t>
      </w:r>
    </w:p>
    <w:p w:rsidR="005C244E" w:rsidRDefault="005C244E" w:rsidP="005C244E">
      <w:pPr>
        <w:ind w:firstLine="720"/>
        <w:rPr>
          <w:sz w:val="24"/>
          <w:szCs w:val="24"/>
          <w:lang w:val="sr-Cyrl-RS"/>
        </w:rPr>
      </w:pPr>
      <w:r>
        <w:rPr>
          <w:sz w:val="24"/>
          <w:szCs w:val="24"/>
        </w:rPr>
        <w:t xml:space="preserve"> улагања  у корист апропријација за текуће расходе буџетског корисника</w:t>
      </w:r>
    </w:p>
    <w:p w:rsidR="005C244E" w:rsidRPr="00287F1F" w:rsidRDefault="005C244E" w:rsidP="005C244E">
      <w:pPr>
        <w:pStyle w:val="Header"/>
        <w:tabs>
          <w:tab w:val="clear" w:pos="4320"/>
          <w:tab w:val="clear" w:pos="8640"/>
        </w:tabs>
        <w:ind w:firstLine="720"/>
        <w:jc w:val="both"/>
        <w:rPr>
          <w:sz w:val="24"/>
          <w:lang w:val="sr-Cyrl-RS"/>
        </w:rPr>
      </w:pPr>
      <w:r>
        <w:rPr>
          <w:color w:val="000000"/>
          <w:sz w:val="24"/>
          <w:szCs w:val="24"/>
          <w:lang w:val="sr-Cyrl-RS"/>
        </w:rPr>
        <w:t>-може се</w:t>
      </w:r>
      <w:r w:rsidRPr="00FD59FA">
        <w:rPr>
          <w:sz w:val="24"/>
        </w:rPr>
        <w:t xml:space="preserve"> извршити преусмеравање распоређених средстава за поједине намене (апропријације), највише до </w:t>
      </w:r>
      <w:r>
        <w:rPr>
          <w:sz w:val="24"/>
          <w:lang w:val="sr-Latn-RS"/>
        </w:rPr>
        <w:t>5</w:t>
      </w:r>
      <w:r w:rsidRPr="00FD59FA">
        <w:rPr>
          <w:sz w:val="24"/>
        </w:rPr>
        <w:t>% од</w:t>
      </w:r>
      <w:r w:rsidRPr="00FD59FA">
        <w:rPr>
          <w:sz w:val="24"/>
          <w:lang w:val="ru-RU"/>
        </w:rPr>
        <w:t xml:space="preserve"> </w:t>
      </w:r>
      <w:r w:rsidRPr="00FD59FA">
        <w:rPr>
          <w:sz w:val="24"/>
        </w:rPr>
        <w:t xml:space="preserve">годишње вредности апропријације </w:t>
      </w:r>
      <w:r>
        <w:rPr>
          <w:sz w:val="24"/>
        </w:rPr>
        <w:t>за расход чији се износ умањује</w:t>
      </w:r>
      <w:r>
        <w:rPr>
          <w:sz w:val="24"/>
          <w:lang w:val="sr-Latn-RS"/>
        </w:rPr>
        <w:t>.</w:t>
      </w:r>
    </w:p>
    <w:p w:rsidR="005C244E" w:rsidRDefault="005C244E" w:rsidP="005C244E">
      <w:pPr>
        <w:tabs>
          <w:tab w:val="left" w:pos="1125"/>
        </w:tabs>
        <w:rPr>
          <w:sz w:val="24"/>
          <w:szCs w:val="24"/>
          <w:lang w:val="sr-Latn-CS"/>
        </w:rPr>
      </w:pPr>
    </w:p>
    <w:p w:rsidR="005C244E" w:rsidRPr="007264BE" w:rsidRDefault="005C244E" w:rsidP="005C244E">
      <w:pPr>
        <w:tabs>
          <w:tab w:val="left" w:pos="1125"/>
        </w:tabs>
        <w:rPr>
          <w:sz w:val="24"/>
          <w:szCs w:val="24"/>
          <w:lang w:val="sr-Latn-CS"/>
        </w:rPr>
      </w:pPr>
    </w:p>
    <w:p w:rsidR="005C244E" w:rsidRDefault="005C244E" w:rsidP="005C244E">
      <w:pPr>
        <w:tabs>
          <w:tab w:val="left" w:pos="1125"/>
        </w:tabs>
        <w:jc w:val="center"/>
        <w:rPr>
          <w:sz w:val="24"/>
          <w:szCs w:val="24"/>
          <w:lang w:val="sr-Cyrl-RS"/>
        </w:rPr>
      </w:pPr>
      <w:r>
        <w:rPr>
          <w:sz w:val="24"/>
          <w:szCs w:val="24"/>
        </w:rPr>
        <w:t>Члан 1</w:t>
      </w:r>
      <w:r>
        <w:rPr>
          <w:sz w:val="24"/>
          <w:szCs w:val="24"/>
          <w:lang w:val="sr-Latn-RS"/>
        </w:rPr>
        <w:t>5</w:t>
      </w:r>
      <w:r>
        <w:rPr>
          <w:sz w:val="24"/>
          <w:szCs w:val="24"/>
        </w:rPr>
        <w:t>.</w:t>
      </w:r>
    </w:p>
    <w:p w:rsidR="005C244E" w:rsidRPr="00FB7AE5" w:rsidRDefault="005C244E" w:rsidP="005C244E">
      <w:pPr>
        <w:tabs>
          <w:tab w:val="left" w:pos="1125"/>
        </w:tabs>
        <w:rPr>
          <w:sz w:val="24"/>
          <w:szCs w:val="24"/>
          <w:lang w:val="sr-Cyrl-RS"/>
        </w:rPr>
      </w:pPr>
    </w:p>
    <w:p w:rsidR="005C244E" w:rsidRPr="00D24D5E" w:rsidRDefault="005C244E" w:rsidP="005C244E">
      <w:pPr>
        <w:tabs>
          <w:tab w:val="left" w:pos="1125"/>
        </w:tabs>
        <w:rPr>
          <w:sz w:val="24"/>
          <w:szCs w:val="24"/>
          <w:lang w:val="sr-Cyrl-RS"/>
        </w:rPr>
      </w:pPr>
      <w:r>
        <w:rPr>
          <w:sz w:val="24"/>
          <w:szCs w:val="24"/>
        </w:rPr>
        <w:t xml:space="preserve">           Ако у току године дође до промене околности која не угрожава утврђене потребе, Општинско веће може донети одлуку да се износ апропријације који није могуће искористити, пренесе у текућу буџетску резерву , и може се користити за намене које нису </w:t>
      </w:r>
      <w:r>
        <w:rPr>
          <w:sz w:val="24"/>
          <w:szCs w:val="24"/>
          <w:lang w:val="sr-Cyrl-RS"/>
        </w:rPr>
        <w:t xml:space="preserve"> </w:t>
      </w:r>
      <w:r>
        <w:rPr>
          <w:sz w:val="24"/>
          <w:szCs w:val="24"/>
        </w:rPr>
        <w:t>предвиђене буџетом или за намене за које предвиђена средства нису довољна.</w:t>
      </w:r>
      <w:r>
        <w:rPr>
          <w:sz w:val="24"/>
          <w:szCs w:val="24"/>
          <w:lang w:val="sr-Cyrl-RS"/>
        </w:rPr>
        <w:t xml:space="preserve"> </w:t>
      </w:r>
    </w:p>
    <w:p w:rsidR="005C244E" w:rsidRDefault="005C244E" w:rsidP="005C244E">
      <w:pPr>
        <w:ind w:firstLine="720"/>
        <w:rPr>
          <w:sz w:val="24"/>
          <w:szCs w:val="24"/>
        </w:rPr>
      </w:pPr>
      <w:r>
        <w:rPr>
          <w:sz w:val="24"/>
          <w:szCs w:val="24"/>
        </w:rPr>
        <w:t>Укупан износ преусмеравања из става 6. овог члана не може бити већи од  износа разлике између буџетом одобрених средстава текуће буџетске резерве и половине максимално могућег износа средстава текуће буџетске резерве утврђеног чланом 69. став 1. Закона о буџетском систему.</w:t>
      </w:r>
    </w:p>
    <w:p w:rsidR="005C244E" w:rsidRDefault="005C244E" w:rsidP="005C244E">
      <w:pPr>
        <w:ind w:firstLine="720"/>
        <w:rPr>
          <w:sz w:val="24"/>
          <w:szCs w:val="24"/>
        </w:rPr>
      </w:pPr>
      <w:r>
        <w:rPr>
          <w:sz w:val="24"/>
          <w:szCs w:val="24"/>
        </w:rPr>
        <w:t>У свим другим случајевима промене апропријација врше се у складу са чланом 61. Закона о буџетском систему.</w:t>
      </w:r>
    </w:p>
    <w:p w:rsidR="005C244E" w:rsidRDefault="005C244E" w:rsidP="005C244E">
      <w:pPr>
        <w:rPr>
          <w:sz w:val="24"/>
          <w:szCs w:val="24"/>
        </w:rPr>
      </w:pPr>
    </w:p>
    <w:p w:rsidR="005C244E" w:rsidRDefault="005C244E" w:rsidP="005C244E">
      <w:pPr>
        <w:ind w:firstLine="720"/>
        <w:rPr>
          <w:sz w:val="24"/>
          <w:szCs w:val="24"/>
          <w:lang w:val="sr-Cyrl-RS"/>
        </w:rPr>
      </w:pPr>
      <w:r>
        <w:rPr>
          <w:sz w:val="24"/>
          <w:szCs w:val="24"/>
        </w:rPr>
        <w:t xml:space="preserve">                                                            Члан 1</w:t>
      </w:r>
      <w:r>
        <w:rPr>
          <w:sz w:val="24"/>
          <w:szCs w:val="24"/>
          <w:lang w:val="sr-Latn-RS"/>
        </w:rPr>
        <w:t>6</w:t>
      </w:r>
      <w:r>
        <w:rPr>
          <w:sz w:val="24"/>
          <w:szCs w:val="24"/>
        </w:rPr>
        <w:t>.</w:t>
      </w:r>
    </w:p>
    <w:p w:rsidR="005C244E" w:rsidRPr="00FB7AE5" w:rsidRDefault="005C244E" w:rsidP="005C244E">
      <w:pPr>
        <w:ind w:firstLine="720"/>
        <w:rPr>
          <w:sz w:val="24"/>
          <w:szCs w:val="24"/>
          <w:lang w:val="sr-Cyrl-RS"/>
        </w:rPr>
      </w:pPr>
    </w:p>
    <w:p w:rsidR="005C244E" w:rsidRPr="005C6107" w:rsidRDefault="005C244E" w:rsidP="005C244E">
      <w:pPr>
        <w:rPr>
          <w:b/>
          <w:sz w:val="24"/>
          <w:szCs w:val="24"/>
        </w:rPr>
      </w:pPr>
      <w:r>
        <w:rPr>
          <w:sz w:val="24"/>
          <w:szCs w:val="24"/>
        </w:rPr>
        <w:t xml:space="preserve">               Распоред и коришћење средстава буџета врши се финансијским плановима и програмима у оквиру раздела, чији су носиоци директни корисници буџетских средстава, и то:           </w:t>
      </w:r>
    </w:p>
    <w:p w:rsidR="005C244E" w:rsidRPr="0007584A" w:rsidRDefault="005C244E" w:rsidP="005C244E">
      <w:pPr>
        <w:rPr>
          <w:sz w:val="24"/>
          <w:szCs w:val="24"/>
          <w:lang w:val="sr-Cyrl-RS"/>
        </w:rPr>
      </w:pPr>
      <w:r w:rsidRPr="0007584A">
        <w:rPr>
          <w:sz w:val="24"/>
          <w:szCs w:val="24"/>
        </w:rPr>
        <w:t xml:space="preserve">               Раздео 1- Скупштина општине</w:t>
      </w:r>
    </w:p>
    <w:p w:rsidR="005C244E" w:rsidRPr="0007584A" w:rsidRDefault="005C244E" w:rsidP="005C244E">
      <w:pPr>
        <w:rPr>
          <w:sz w:val="24"/>
          <w:szCs w:val="24"/>
          <w:lang w:val="sr-Cyrl-RS"/>
        </w:rPr>
      </w:pPr>
    </w:p>
    <w:p w:rsidR="005C244E" w:rsidRDefault="005C244E" w:rsidP="005C244E">
      <w:pPr>
        <w:tabs>
          <w:tab w:val="left" w:pos="945"/>
        </w:tabs>
        <w:rPr>
          <w:sz w:val="24"/>
          <w:szCs w:val="24"/>
        </w:rPr>
      </w:pPr>
      <w:r>
        <w:rPr>
          <w:sz w:val="24"/>
          <w:szCs w:val="24"/>
        </w:rPr>
        <w:tab/>
        <w:t>За коришћење средстава одобрених апропријација из овог раздела захтеве подноси председник Скупштине или лице које он овласти уз припремљену пратећу оригиналну докуменатцију.</w:t>
      </w:r>
    </w:p>
    <w:p w:rsidR="005C244E" w:rsidRPr="005C6107" w:rsidRDefault="005C244E" w:rsidP="005C244E">
      <w:pPr>
        <w:tabs>
          <w:tab w:val="left" w:pos="945"/>
        </w:tabs>
        <w:rPr>
          <w:b/>
          <w:sz w:val="24"/>
          <w:szCs w:val="24"/>
        </w:rPr>
      </w:pPr>
    </w:p>
    <w:p w:rsidR="005C244E" w:rsidRPr="0007584A" w:rsidRDefault="005C244E" w:rsidP="005C244E">
      <w:pPr>
        <w:tabs>
          <w:tab w:val="left" w:pos="945"/>
        </w:tabs>
        <w:rPr>
          <w:sz w:val="24"/>
          <w:szCs w:val="24"/>
          <w:lang w:val="sr-Cyrl-RS"/>
        </w:rPr>
      </w:pPr>
      <w:r w:rsidRPr="0007584A">
        <w:rPr>
          <w:sz w:val="24"/>
          <w:szCs w:val="24"/>
        </w:rPr>
        <w:t xml:space="preserve">              Раздео 2- Председник општине</w:t>
      </w:r>
    </w:p>
    <w:p w:rsidR="005C244E" w:rsidRPr="00FB7AE5" w:rsidRDefault="005C244E" w:rsidP="005C244E">
      <w:pPr>
        <w:tabs>
          <w:tab w:val="left" w:pos="945"/>
        </w:tabs>
        <w:rPr>
          <w:b/>
          <w:sz w:val="24"/>
          <w:szCs w:val="24"/>
          <w:lang w:val="sr-Cyrl-RS"/>
        </w:rPr>
      </w:pPr>
    </w:p>
    <w:p w:rsidR="005C244E" w:rsidRDefault="005C244E" w:rsidP="005C244E">
      <w:pPr>
        <w:tabs>
          <w:tab w:val="left" w:pos="945"/>
        </w:tabs>
        <w:rPr>
          <w:sz w:val="24"/>
          <w:szCs w:val="24"/>
          <w:lang w:val="sr-Cyrl-RS"/>
        </w:rPr>
      </w:pPr>
      <w:r>
        <w:rPr>
          <w:sz w:val="24"/>
          <w:szCs w:val="24"/>
          <w:lang w:val="sr-Cyrl-RS"/>
        </w:rPr>
        <w:tab/>
      </w:r>
      <w:r>
        <w:rPr>
          <w:sz w:val="24"/>
          <w:szCs w:val="24"/>
        </w:rPr>
        <w:t>За коришћење средстава одобрених апропријација из овог раздела захтеве подноси председник Општине или лице које он овласти, уз припремљену пратећу оригиналн</w:t>
      </w:r>
      <w:r>
        <w:rPr>
          <w:sz w:val="24"/>
          <w:szCs w:val="24"/>
          <w:lang w:val="sr-Cyrl-RS"/>
        </w:rPr>
        <w:t xml:space="preserve">у </w:t>
      </w:r>
      <w:r>
        <w:rPr>
          <w:sz w:val="24"/>
          <w:szCs w:val="24"/>
        </w:rPr>
        <w:t>документацију</w:t>
      </w:r>
      <w:r>
        <w:rPr>
          <w:sz w:val="24"/>
          <w:szCs w:val="24"/>
          <w:lang w:val="sr-Cyrl-RS"/>
        </w:rPr>
        <w:t>.</w:t>
      </w:r>
    </w:p>
    <w:p w:rsidR="005C244E" w:rsidRDefault="005C244E" w:rsidP="005C244E">
      <w:pPr>
        <w:tabs>
          <w:tab w:val="left" w:pos="945"/>
        </w:tabs>
        <w:rPr>
          <w:sz w:val="24"/>
          <w:szCs w:val="24"/>
          <w:lang w:val="sr-Cyrl-RS"/>
        </w:rPr>
      </w:pPr>
    </w:p>
    <w:p w:rsidR="005C244E" w:rsidRPr="0007584A" w:rsidRDefault="005C244E" w:rsidP="005C244E">
      <w:pPr>
        <w:tabs>
          <w:tab w:val="left" w:pos="945"/>
        </w:tabs>
        <w:rPr>
          <w:b/>
          <w:sz w:val="24"/>
          <w:szCs w:val="24"/>
          <w:lang w:val="sr-Cyrl-RS"/>
        </w:rPr>
      </w:pPr>
    </w:p>
    <w:p w:rsidR="005C244E" w:rsidRPr="0007584A" w:rsidRDefault="005C244E" w:rsidP="005C244E">
      <w:pPr>
        <w:rPr>
          <w:sz w:val="24"/>
          <w:szCs w:val="24"/>
          <w:lang w:val="sr-Cyrl-RS"/>
        </w:rPr>
      </w:pPr>
      <w:r w:rsidRPr="0007584A">
        <w:rPr>
          <w:sz w:val="24"/>
          <w:szCs w:val="24"/>
        </w:rPr>
        <w:t xml:space="preserve">            Раздео 3- Општинско веће</w:t>
      </w:r>
    </w:p>
    <w:p w:rsidR="005C244E" w:rsidRPr="00FB7AE5" w:rsidRDefault="005C244E" w:rsidP="005C244E">
      <w:pPr>
        <w:rPr>
          <w:b/>
          <w:sz w:val="24"/>
          <w:szCs w:val="24"/>
          <w:lang w:val="sr-Cyrl-RS"/>
        </w:rPr>
      </w:pPr>
    </w:p>
    <w:p w:rsidR="005C244E" w:rsidRDefault="005C244E" w:rsidP="005C244E">
      <w:pPr>
        <w:rPr>
          <w:sz w:val="24"/>
          <w:szCs w:val="24"/>
        </w:rPr>
      </w:pPr>
      <w:r>
        <w:rPr>
          <w:sz w:val="24"/>
          <w:szCs w:val="24"/>
        </w:rPr>
        <w:t xml:space="preserve">            За коришћење средстава одобрених апропријација из овог раздела захтеве подноси</w:t>
      </w:r>
    </w:p>
    <w:p w:rsidR="005C244E" w:rsidRDefault="005C244E" w:rsidP="005C244E">
      <w:pPr>
        <w:rPr>
          <w:sz w:val="24"/>
          <w:szCs w:val="24"/>
        </w:rPr>
      </w:pPr>
      <w:r>
        <w:rPr>
          <w:sz w:val="24"/>
          <w:szCs w:val="24"/>
        </w:rPr>
        <w:t>председник Општине, односно Већа  или лице које он овласти, уз припремљену пратећу оригиналну документацију.</w:t>
      </w:r>
    </w:p>
    <w:p w:rsidR="005C244E" w:rsidRDefault="005C244E" w:rsidP="005C244E">
      <w:pPr>
        <w:rPr>
          <w:sz w:val="24"/>
          <w:szCs w:val="24"/>
        </w:rPr>
      </w:pPr>
    </w:p>
    <w:p w:rsidR="005C244E" w:rsidRPr="0007584A" w:rsidRDefault="005C244E" w:rsidP="005C244E">
      <w:pPr>
        <w:tabs>
          <w:tab w:val="left" w:pos="567"/>
        </w:tabs>
        <w:rPr>
          <w:sz w:val="24"/>
          <w:szCs w:val="24"/>
          <w:lang w:val="sr-Cyrl-RS"/>
        </w:rPr>
      </w:pPr>
      <w:r>
        <w:rPr>
          <w:b/>
          <w:sz w:val="24"/>
          <w:szCs w:val="24"/>
        </w:rPr>
        <w:t xml:space="preserve">    </w:t>
      </w:r>
      <w:r>
        <w:rPr>
          <w:b/>
          <w:sz w:val="24"/>
          <w:szCs w:val="24"/>
          <w:lang w:val="sr-Cyrl-RS"/>
        </w:rPr>
        <w:t xml:space="preserve">   </w:t>
      </w:r>
      <w:r w:rsidRPr="0007584A">
        <w:rPr>
          <w:sz w:val="24"/>
          <w:szCs w:val="24"/>
          <w:lang w:val="sr-Cyrl-RS"/>
        </w:rPr>
        <w:t xml:space="preserve">    </w:t>
      </w:r>
      <w:r w:rsidRPr="0007584A">
        <w:rPr>
          <w:sz w:val="24"/>
          <w:szCs w:val="24"/>
        </w:rPr>
        <w:t xml:space="preserve">  Раздео</w:t>
      </w:r>
      <w:r>
        <w:rPr>
          <w:sz w:val="24"/>
          <w:szCs w:val="24"/>
          <w:lang w:val="sr-Cyrl-RS"/>
        </w:rPr>
        <w:t xml:space="preserve"> 4</w:t>
      </w:r>
      <w:r w:rsidRPr="0007584A">
        <w:rPr>
          <w:sz w:val="24"/>
          <w:szCs w:val="24"/>
        </w:rPr>
        <w:t xml:space="preserve"> – Општи</w:t>
      </w:r>
      <w:r w:rsidRPr="0007584A">
        <w:rPr>
          <w:sz w:val="24"/>
          <w:szCs w:val="24"/>
          <w:lang w:val="sr-Cyrl-RS"/>
        </w:rPr>
        <w:t>нско правобранилаштво општине</w:t>
      </w:r>
    </w:p>
    <w:p w:rsidR="005C244E" w:rsidRPr="0007584A" w:rsidRDefault="005C244E" w:rsidP="005C244E">
      <w:pPr>
        <w:rPr>
          <w:sz w:val="24"/>
          <w:szCs w:val="24"/>
          <w:lang w:val="sr-Cyrl-RS"/>
        </w:rPr>
      </w:pPr>
    </w:p>
    <w:p w:rsidR="005C244E" w:rsidRDefault="005C244E" w:rsidP="005C244E">
      <w:pPr>
        <w:rPr>
          <w:sz w:val="24"/>
          <w:szCs w:val="24"/>
        </w:rPr>
      </w:pPr>
      <w:r>
        <w:rPr>
          <w:sz w:val="24"/>
          <w:szCs w:val="24"/>
        </w:rPr>
        <w:t xml:space="preserve">           За коришћење средстава одобрених апропријација из овог раздела захтеве подноси</w:t>
      </w:r>
    </w:p>
    <w:p w:rsidR="005C244E" w:rsidRDefault="005C244E" w:rsidP="005C244E">
      <w:pPr>
        <w:rPr>
          <w:sz w:val="24"/>
          <w:szCs w:val="24"/>
        </w:rPr>
      </w:pPr>
      <w:r>
        <w:rPr>
          <w:sz w:val="24"/>
          <w:szCs w:val="24"/>
          <w:lang w:val="sr-Cyrl-RS"/>
        </w:rPr>
        <w:t>Општински правобранилац</w:t>
      </w:r>
      <w:r>
        <w:rPr>
          <w:sz w:val="24"/>
          <w:szCs w:val="24"/>
        </w:rPr>
        <w:t>, односно</w:t>
      </w:r>
      <w:r>
        <w:rPr>
          <w:sz w:val="24"/>
          <w:szCs w:val="24"/>
          <w:lang w:val="sr-Cyrl-RS"/>
        </w:rPr>
        <w:t xml:space="preserve"> </w:t>
      </w:r>
      <w:r>
        <w:rPr>
          <w:sz w:val="24"/>
          <w:szCs w:val="24"/>
        </w:rPr>
        <w:t>лице које он овласти, уз припремљену пратећу оригиналну документацију.</w:t>
      </w:r>
    </w:p>
    <w:p w:rsidR="005C244E" w:rsidRDefault="005C244E" w:rsidP="005C244E">
      <w:pPr>
        <w:rPr>
          <w:sz w:val="24"/>
          <w:szCs w:val="24"/>
        </w:rPr>
      </w:pPr>
    </w:p>
    <w:p w:rsidR="005C244E" w:rsidRPr="00287F1F" w:rsidRDefault="005C244E" w:rsidP="005C244E">
      <w:pPr>
        <w:rPr>
          <w:sz w:val="24"/>
          <w:szCs w:val="24"/>
          <w:lang w:val="sr-Cyrl-RS"/>
        </w:rPr>
      </w:pPr>
      <w:r>
        <w:rPr>
          <w:sz w:val="24"/>
          <w:szCs w:val="24"/>
        </w:rPr>
        <w:t xml:space="preserve">          </w:t>
      </w:r>
    </w:p>
    <w:p w:rsidR="005C244E" w:rsidRPr="0007584A" w:rsidRDefault="005C244E" w:rsidP="005C244E">
      <w:pPr>
        <w:rPr>
          <w:sz w:val="24"/>
          <w:szCs w:val="24"/>
          <w:lang w:val="sr-Cyrl-RS"/>
        </w:rPr>
      </w:pPr>
      <w:r>
        <w:rPr>
          <w:sz w:val="24"/>
          <w:szCs w:val="24"/>
        </w:rPr>
        <w:t xml:space="preserve">   </w:t>
      </w:r>
      <w:r w:rsidRPr="0007584A">
        <w:rPr>
          <w:sz w:val="24"/>
          <w:szCs w:val="24"/>
        </w:rPr>
        <w:t xml:space="preserve">Раздео </w:t>
      </w:r>
      <w:r w:rsidRPr="0007584A">
        <w:rPr>
          <w:sz w:val="24"/>
          <w:szCs w:val="24"/>
          <w:lang w:val="sr-Cyrl-RS"/>
        </w:rPr>
        <w:t>5</w:t>
      </w:r>
      <w:r w:rsidRPr="0007584A">
        <w:rPr>
          <w:sz w:val="24"/>
          <w:szCs w:val="24"/>
        </w:rPr>
        <w:t>- Општинска управа</w:t>
      </w:r>
    </w:p>
    <w:p w:rsidR="005C244E" w:rsidRPr="0007584A" w:rsidRDefault="005C244E" w:rsidP="005C244E">
      <w:pPr>
        <w:rPr>
          <w:sz w:val="24"/>
          <w:szCs w:val="24"/>
          <w:lang w:val="sr-Cyrl-RS"/>
        </w:rPr>
      </w:pPr>
    </w:p>
    <w:p w:rsidR="005C244E" w:rsidRDefault="005C244E" w:rsidP="005C244E">
      <w:pPr>
        <w:tabs>
          <w:tab w:val="left" w:pos="709"/>
        </w:tabs>
        <w:rPr>
          <w:sz w:val="24"/>
          <w:szCs w:val="24"/>
        </w:rPr>
      </w:pPr>
      <w:r>
        <w:rPr>
          <w:sz w:val="24"/>
          <w:szCs w:val="24"/>
        </w:rPr>
        <w:t xml:space="preserve">             За коришћење средстава одобрених апропријација у оквиру овог раздела захтеве</w:t>
      </w:r>
      <w:r>
        <w:rPr>
          <w:sz w:val="24"/>
          <w:szCs w:val="24"/>
          <w:lang w:val="sr-Cyrl-RS"/>
        </w:rPr>
        <w:t xml:space="preserve"> </w:t>
      </w:r>
      <w:r>
        <w:rPr>
          <w:sz w:val="24"/>
          <w:szCs w:val="24"/>
        </w:rPr>
        <w:t>подноси Начелник Општинске управе или лице које он овласти, уз припремљену оригиналну</w:t>
      </w:r>
    </w:p>
    <w:p w:rsidR="005C244E" w:rsidRPr="002166AA" w:rsidRDefault="005C244E" w:rsidP="005C244E">
      <w:pPr>
        <w:rPr>
          <w:sz w:val="24"/>
          <w:szCs w:val="24"/>
          <w:lang w:val="sr-Latn-CS"/>
        </w:rPr>
      </w:pPr>
      <w:r>
        <w:rPr>
          <w:sz w:val="24"/>
          <w:szCs w:val="24"/>
        </w:rPr>
        <w:t>документацију.</w:t>
      </w:r>
    </w:p>
    <w:p w:rsidR="005C244E" w:rsidRDefault="005C244E" w:rsidP="005C244E">
      <w:pPr>
        <w:ind w:firstLine="720"/>
        <w:rPr>
          <w:sz w:val="24"/>
          <w:szCs w:val="24"/>
        </w:rPr>
      </w:pPr>
      <w:r>
        <w:rPr>
          <w:sz w:val="24"/>
          <w:szCs w:val="24"/>
        </w:rPr>
        <w:t>За коришћење средстава из одобрених апропријација у оквиру овог раздела за</w:t>
      </w:r>
      <w:r>
        <w:rPr>
          <w:sz w:val="24"/>
          <w:szCs w:val="24"/>
          <w:lang w:val="sr-Cyrl-RS"/>
        </w:rPr>
        <w:t xml:space="preserve"> </w:t>
      </w:r>
      <w:r>
        <w:rPr>
          <w:sz w:val="24"/>
          <w:szCs w:val="24"/>
        </w:rPr>
        <w:t>потребе месних заједница, предшколско образовање, основно образовање, културу и остале кориснике буџетских средстава, захтеве подносе руководиоци буџетских средстава уз пратећу књиговодствену документацију (копије) претходно припремљену и контролисану од стране одговорних лица тих буџетских корисника.</w:t>
      </w:r>
    </w:p>
    <w:p w:rsidR="005C244E" w:rsidRPr="002166AA" w:rsidRDefault="005C244E" w:rsidP="005C244E">
      <w:pPr>
        <w:tabs>
          <w:tab w:val="left" w:pos="709"/>
        </w:tabs>
        <w:rPr>
          <w:sz w:val="24"/>
          <w:szCs w:val="24"/>
        </w:rPr>
      </w:pPr>
      <w:r>
        <w:rPr>
          <w:sz w:val="24"/>
          <w:szCs w:val="24"/>
          <w:lang w:val="sr-Cyrl-RS"/>
        </w:rPr>
        <w:tab/>
      </w:r>
      <w:r>
        <w:rPr>
          <w:sz w:val="24"/>
          <w:szCs w:val="24"/>
        </w:rPr>
        <w:t>Распоред средстава месним заједницама вршиће се сразмерно броју становника.</w:t>
      </w:r>
    </w:p>
    <w:p w:rsidR="005C244E" w:rsidRPr="002166AA" w:rsidRDefault="005C244E" w:rsidP="005C244E">
      <w:pPr>
        <w:rPr>
          <w:sz w:val="24"/>
          <w:szCs w:val="24"/>
          <w:lang w:val="sr-Latn-CS"/>
        </w:rPr>
      </w:pPr>
    </w:p>
    <w:p w:rsidR="005C244E" w:rsidRDefault="005C244E" w:rsidP="005C244E">
      <w:pPr>
        <w:rPr>
          <w:sz w:val="24"/>
          <w:szCs w:val="24"/>
          <w:lang w:val="sr-Cyrl-RS"/>
        </w:rPr>
      </w:pPr>
      <w:r>
        <w:rPr>
          <w:sz w:val="24"/>
          <w:szCs w:val="24"/>
        </w:rPr>
        <w:t xml:space="preserve">                                                                          Члан 1</w:t>
      </w:r>
      <w:r>
        <w:rPr>
          <w:sz w:val="24"/>
          <w:szCs w:val="24"/>
          <w:lang w:val="sr-Latn-RS"/>
        </w:rPr>
        <w:t>7</w:t>
      </w:r>
      <w:r>
        <w:rPr>
          <w:sz w:val="24"/>
          <w:szCs w:val="24"/>
        </w:rPr>
        <w:t>.</w:t>
      </w:r>
    </w:p>
    <w:p w:rsidR="005C244E" w:rsidRPr="00FB7AE5" w:rsidRDefault="005C244E" w:rsidP="005C244E">
      <w:pPr>
        <w:rPr>
          <w:sz w:val="24"/>
          <w:szCs w:val="24"/>
          <w:lang w:val="sr-Cyrl-RS"/>
        </w:rPr>
      </w:pPr>
    </w:p>
    <w:p w:rsidR="005C244E" w:rsidRDefault="005C244E" w:rsidP="005C244E">
      <w:pPr>
        <w:tabs>
          <w:tab w:val="left" w:pos="709"/>
        </w:tabs>
        <w:rPr>
          <w:sz w:val="24"/>
          <w:szCs w:val="24"/>
        </w:rPr>
      </w:pPr>
      <w:r>
        <w:rPr>
          <w:sz w:val="24"/>
          <w:szCs w:val="24"/>
          <w:lang w:val="sr-Cyrl-RS"/>
        </w:rPr>
        <w:tab/>
      </w:r>
      <w:r>
        <w:rPr>
          <w:sz w:val="24"/>
          <w:szCs w:val="24"/>
        </w:rPr>
        <w:t>Средства буџета исказују се по ближим наменама, у складу са економском, функционалном и програмском класификацијом, годишњим програмом и финансијским планом прихода и расхода.</w:t>
      </w:r>
    </w:p>
    <w:p w:rsidR="005C244E" w:rsidRPr="00FB7AE5" w:rsidRDefault="005C244E" w:rsidP="005C244E">
      <w:pPr>
        <w:tabs>
          <w:tab w:val="left" w:pos="709"/>
        </w:tabs>
        <w:rPr>
          <w:sz w:val="24"/>
          <w:szCs w:val="24"/>
          <w:lang w:val="sr-Cyrl-RS"/>
        </w:rPr>
      </w:pPr>
      <w:r>
        <w:rPr>
          <w:sz w:val="24"/>
          <w:szCs w:val="24"/>
        </w:rPr>
        <w:t xml:space="preserve">            Годишњи програм и финансијски план прихода и расхода из става 1. овог члана, доноси надлежни орган буџетких коорисника, најкасније 45 дана од дана ступања на снагу ове Одлуке</w:t>
      </w:r>
      <w:r>
        <w:rPr>
          <w:sz w:val="24"/>
          <w:szCs w:val="24"/>
          <w:lang w:val="sr-Cyrl-RS"/>
        </w:rPr>
        <w:t>.</w:t>
      </w:r>
    </w:p>
    <w:p w:rsidR="005C244E" w:rsidRPr="00CB55BE" w:rsidRDefault="005C244E" w:rsidP="005C244E">
      <w:pPr>
        <w:tabs>
          <w:tab w:val="left" w:pos="990"/>
        </w:tabs>
        <w:rPr>
          <w:sz w:val="24"/>
          <w:szCs w:val="24"/>
        </w:rPr>
      </w:pPr>
    </w:p>
    <w:p w:rsidR="005C244E" w:rsidRPr="00CB55BE" w:rsidRDefault="005C244E" w:rsidP="005C244E">
      <w:pPr>
        <w:tabs>
          <w:tab w:val="left" w:pos="1695"/>
          <w:tab w:val="center" w:pos="4824"/>
        </w:tabs>
        <w:rPr>
          <w:sz w:val="24"/>
          <w:szCs w:val="24"/>
        </w:rPr>
      </w:pPr>
      <w:r>
        <w:rPr>
          <w:sz w:val="24"/>
          <w:szCs w:val="24"/>
        </w:rPr>
        <w:t xml:space="preserve">                                   </w:t>
      </w:r>
      <w:r>
        <w:rPr>
          <w:sz w:val="24"/>
          <w:szCs w:val="24"/>
        </w:rPr>
        <w:tab/>
        <w:t xml:space="preserve">Члан </w:t>
      </w:r>
      <w:r>
        <w:rPr>
          <w:sz w:val="24"/>
          <w:szCs w:val="24"/>
          <w:lang w:val="sr-Latn-ME"/>
        </w:rPr>
        <w:t>18</w:t>
      </w:r>
      <w:r w:rsidRPr="00CB55BE">
        <w:rPr>
          <w:sz w:val="24"/>
          <w:szCs w:val="24"/>
        </w:rPr>
        <w:t>.</w:t>
      </w:r>
    </w:p>
    <w:p w:rsidR="005C244E" w:rsidRPr="00CB55BE" w:rsidRDefault="005C244E" w:rsidP="005C244E">
      <w:pPr>
        <w:rPr>
          <w:sz w:val="24"/>
          <w:szCs w:val="24"/>
        </w:rPr>
      </w:pPr>
    </w:p>
    <w:p w:rsidR="005C244E" w:rsidRDefault="005C244E" w:rsidP="005C244E">
      <w:pPr>
        <w:rPr>
          <w:sz w:val="24"/>
          <w:szCs w:val="24"/>
        </w:rPr>
      </w:pPr>
      <w:r>
        <w:rPr>
          <w:sz w:val="24"/>
          <w:szCs w:val="24"/>
        </w:rPr>
        <w:tab/>
        <w:t>Средства текуће буџетске резерве планирана су у износу од 6.000.000 динара, која се</w:t>
      </w:r>
      <w:r>
        <w:rPr>
          <w:sz w:val="24"/>
          <w:szCs w:val="24"/>
          <w:lang w:val="sr-Cyrl-RS"/>
        </w:rPr>
        <w:t xml:space="preserve"> </w:t>
      </w:r>
      <w:r>
        <w:rPr>
          <w:sz w:val="24"/>
          <w:szCs w:val="24"/>
        </w:rPr>
        <w:t>користе за непланиране расходе или издатке за које нису утврђене апропријације или за сврхе за које се у току године покаже да утврђене апропријације нису довољне.</w:t>
      </w:r>
    </w:p>
    <w:p w:rsidR="005C244E" w:rsidRDefault="005C244E" w:rsidP="005C244E">
      <w:pPr>
        <w:rPr>
          <w:sz w:val="24"/>
          <w:szCs w:val="24"/>
          <w:lang w:val="sr-Cyrl-RS"/>
        </w:rPr>
      </w:pPr>
      <w:r>
        <w:rPr>
          <w:sz w:val="24"/>
          <w:szCs w:val="24"/>
        </w:rPr>
        <w:t xml:space="preserve">            Средства сталне буџетске резерве планирана су у износу од </w:t>
      </w:r>
      <w:r>
        <w:rPr>
          <w:sz w:val="24"/>
          <w:szCs w:val="24"/>
          <w:lang w:val="sr-Latn-RS"/>
        </w:rPr>
        <w:t>1.000.000</w:t>
      </w:r>
      <w:r>
        <w:rPr>
          <w:sz w:val="24"/>
          <w:szCs w:val="24"/>
        </w:rPr>
        <w:t xml:space="preserve"> динара и могу се користити у складу са чланом 70. Закона о буџетском систему.</w:t>
      </w:r>
    </w:p>
    <w:p w:rsidR="005C244E" w:rsidRPr="00FB7AE5" w:rsidRDefault="005C244E" w:rsidP="005C244E">
      <w:pPr>
        <w:ind w:firstLine="720"/>
        <w:rPr>
          <w:sz w:val="24"/>
          <w:szCs w:val="24"/>
          <w:lang w:val="sr-Cyrl-RS"/>
        </w:rPr>
      </w:pPr>
      <w:r>
        <w:rPr>
          <w:sz w:val="24"/>
          <w:szCs w:val="24"/>
        </w:rPr>
        <w:lastRenderedPageBreak/>
        <w:t>Одобрена средства из текуће буџетске резерве представљају повећање одре</w:t>
      </w:r>
      <w:r>
        <w:rPr>
          <w:sz w:val="24"/>
          <w:szCs w:val="24"/>
          <w:lang w:val="sr-Cyrl-RS"/>
        </w:rPr>
        <w:t xml:space="preserve">ђене апропријације </w:t>
      </w:r>
      <w:r>
        <w:rPr>
          <w:sz w:val="24"/>
          <w:szCs w:val="24"/>
        </w:rPr>
        <w:t xml:space="preserve"> буџетских корисника, за одређене намене, и распоређују се на одговарјућој економској класификацији, одговарајућег програма, програмске активности или пројекта.</w:t>
      </w:r>
    </w:p>
    <w:p w:rsidR="005C244E" w:rsidRPr="007264BE" w:rsidRDefault="005C244E" w:rsidP="005C244E">
      <w:pPr>
        <w:rPr>
          <w:sz w:val="24"/>
          <w:szCs w:val="24"/>
          <w:lang w:val="sr-Latn-CS"/>
        </w:rPr>
      </w:pPr>
      <w:r>
        <w:rPr>
          <w:sz w:val="24"/>
          <w:szCs w:val="24"/>
        </w:rPr>
        <w:tab/>
      </w:r>
      <w:r>
        <w:rPr>
          <w:sz w:val="24"/>
          <w:szCs w:val="24"/>
          <w:lang w:val="sr-Cyrl-RS"/>
        </w:rPr>
        <w:t>Решење о употреби текуће буџетске и сталне буџетске резерве на предлог органа управе надлежног за финансије доноси Општинско веће.</w:t>
      </w:r>
    </w:p>
    <w:p w:rsidR="005C244E" w:rsidRPr="00CB55BE" w:rsidRDefault="005C244E" w:rsidP="005C244E">
      <w:pPr>
        <w:rPr>
          <w:sz w:val="24"/>
          <w:szCs w:val="24"/>
        </w:rPr>
      </w:pPr>
    </w:p>
    <w:p w:rsidR="005C244E" w:rsidRPr="00C565D1" w:rsidRDefault="005C244E" w:rsidP="005C244E">
      <w:pPr>
        <w:jc w:val="center"/>
        <w:rPr>
          <w:sz w:val="24"/>
          <w:szCs w:val="24"/>
          <w:lang w:val="sr-Cyrl-RS"/>
        </w:rPr>
      </w:pPr>
      <w:r w:rsidRPr="00C565D1">
        <w:rPr>
          <w:sz w:val="24"/>
          <w:szCs w:val="24"/>
        </w:rPr>
        <w:t xml:space="preserve">Члан </w:t>
      </w:r>
      <w:r>
        <w:rPr>
          <w:sz w:val="24"/>
          <w:szCs w:val="24"/>
          <w:lang w:val="sr-Latn-RS"/>
        </w:rPr>
        <w:t>19</w:t>
      </w:r>
      <w:r w:rsidRPr="00C565D1">
        <w:rPr>
          <w:sz w:val="24"/>
          <w:szCs w:val="24"/>
        </w:rPr>
        <w:t>.</w:t>
      </w:r>
    </w:p>
    <w:p w:rsidR="005C244E" w:rsidRPr="00FB7AE5" w:rsidRDefault="005C244E" w:rsidP="005C244E">
      <w:pPr>
        <w:jc w:val="center"/>
        <w:rPr>
          <w:sz w:val="24"/>
          <w:szCs w:val="24"/>
          <w:lang w:val="sr-Cyrl-RS"/>
        </w:rPr>
      </w:pPr>
    </w:p>
    <w:p w:rsidR="005C244E" w:rsidRPr="00CB55BE" w:rsidRDefault="005C244E" w:rsidP="005C244E">
      <w:pPr>
        <w:rPr>
          <w:sz w:val="24"/>
          <w:szCs w:val="24"/>
        </w:rPr>
      </w:pPr>
      <w:r w:rsidRPr="00CB55BE">
        <w:rPr>
          <w:sz w:val="24"/>
          <w:szCs w:val="24"/>
        </w:rPr>
        <w:tab/>
        <w:t>Општинско веће одговорно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p>
    <w:p w:rsidR="005C244E" w:rsidRDefault="005C244E" w:rsidP="005C244E">
      <w:pPr>
        <w:rPr>
          <w:sz w:val="24"/>
          <w:szCs w:val="24"/>
        </w:rPr>
      </w:pPr>
      <w:r w:rsidRPr="00CB55BE">
        <w:rPr>
          <w:sz w:val="24"/>
          <w:szCs w:val="24"/>
        </w:rPr>
        <w:tab/>
        <w:t>Овлашћује се председник општине да, у складу с</w:t>
      </w:r>
      <w:r>
        <w:rPr>
          <w:sz w:val="24"/>
          <w:szCs w:val="24"/>
        </w:rPr>
        <w:t>а чланом 27ж Закона о буџетском</w:t>
      </w:r>
      <w:r>
        <w:rPr>
          <w:sz w:val="24"/>
          <w:szCs w:val="24"/>
          <w:lang w:val="sr-Cyrl-RS"/>
        </w:rPr>
        <w:t xml:space="preserve"> </w:t>
      </w:r>
      <w:r w:rsidRPr="00CB55BE">
        <w:rPr>
          <w:sz w:val="24"/>
          <w:szCs w:val="24"/>
        </w:rPr>
        <w:t xml:space="preserve">систему, може поднети захтев министарству надлежном за послове финансија за одобрење фискалног дефицита изнад утврђеног дефицита од 10%, уколико је резултат реализације </w:t>
      </w:r>
      <w:r>
        <w:rPr>
          <w:sz w:val="24"/>
          <w:szCs w:val="24"/>
          <w:lang w:val="sr-Cyrl-RS"/>
        </w:rPr>
        <w:t xml:space="preserve"> </w:t>
      </w:r>
      <w:r>
        <w:rPr>
          <w:sz w:val="24"/>
          <w:szCs w:val="24"/>
        </w:rPr>
        <w:t>јавних  инвестиција</w:t>
      </w:r>
      <w:r w:rsidRPr="00CB55BE">
        <w:rPr>
          <w:sz w:val="24"/>
          <w:szCs w:val="24"/>
        </w:rPr>
        <w:t>.</w:t>
      </w:r>
    </w:p>
    <w:p w:rsidR="005C244E" w:rsidRPr="007264BE" w:rsidRDefault="005C244E" w:rsidP="005C244E">
      <w:pPr>
        <w:rPr>
          <w:sz w:val="24"/>
          <w:szCs w:val="24"/>
          <w:lang w:val="sr-Latn-CS"/>
        </w:rPr>
      </w:pPr>
    </w:p>
    <w:p w:rsidR="005C244E" w:rsidRPr="00CB55BE" w:rsidRDefault="005C244E" w:rsidP="005C244E">
      <w:pPr>
        <w:jc w:val="center"/>
        <w:rPr>
          <w:sz w:val="24"/>
          <w:szCs w:val="24"/>
        </w:rPr>
      </w:pPr>
      <w:r>
        <w:rPr>
          <w:sz w:val="24"/>
          <w:szCs w:val="24"/>
        </w:rPr>
        <w:t xml:space="preserve">Члан </w:t>
      </w:r>
      <w:r>
        <w:rPr>
          <w:sz w:val="24"/>
          <w:szCs w:val="24"/>
          <w:lang w:val="sr-Latn-RS"/>
        </w:rPr>
        <w:t>20</w:t>
      </w:r>
      <w:r w:rsidRPr="00CB55BE">
        <w:rPr>
          <w:sz w:val="24"/>
          <w:szCs w:val="24"/>
        </w:rPr>
        <w:t>.</w:t>
      </w:r>
    </w:p>
    <w:p w:rsidR="005C244E" w:rsidRPr="00CB55BE" w:rsidRDefault="005C244E" w:rsidP="005C244E">
      <w:pPr>
        <w:rPr>
          <w:sz w:val="24"/>
          <w:szCs w:val="24"/>
        </w:rPr>
      </w:pPr>
    </w:p>
    <w:p w:rsidR="005C244E" w:rsidRPr="00CB55BE" w:rsidRDefault="005C244E" w:rsidP="005C244E">
      <w:pPr>
        <w:rPr>
          <w:sz w:val="24"/>
          <w:szCs w:val="24"/>
        </w:rPr>
      </w:pPr>
      <w:r w:rsidRPr="00CB55BE">
        <w:rPr>
          <w:sz w:val="24"/>
          <w:szCs w:val="24"/>
        </w:rPr>
        <w:tab/>
        <w:t>Новчана средства буџета општине, директних и инд</w:t>
      </w:r>
      <w:r>
        <w:rPr>
          <w:sz w:val="24"/>
          <w:szCs w:val="24"/>
        </w:rPr>
        <w:t xml:space="preserve">иректних корисника средстава </w:t>
      </w:r>
      <w:r w:rsidRPr="00CB55BE">
        <w:rPr>
          <w:sz w:val="24"/>
          <w:szCs w:val="24"/>
        </w:rPr>
        <w:t xml:space="preserve"> буџета, као и других корисника јавних средстава који су укључени у консолидовани рачун трезора општине, воде се и депонују на</w:t>
      </w:r>
      <w:r>
        <w:rPr>
          <w:sz w:val="24"/>
          <w:szCs w:val="24"/>
        </w:rPr>
        <w:t xml:space="preserve"> консолидованом рачуну трезора.</w:t>
      </w:r>
    </w:p>
    <w:p w:rsidR="005C244E" w:rsidRPr="007264BE" w:rsidRDefault="005C244E" w:rsidP="005C244E">
      <w:pPr>
        <w:rPr>
          <w:sz w:val="24"/>
          <w:szCs w:val="24"/>
          <w:lang w:val="sr-Latn-CS"/>
        </w:rPr>
      </w:pPr>
    </w:p>
    <w:p w:rsidR="005C244E" w:rsidRPr="00CB55BE" w:rsidRDefault="005C244E" w:rsidP="005C244E">
      <w:pPr>
        <w:jc w:val="center"/>
        <w:rPr>
          <w:sz w:val="24"/>
          <w:szCs w:val="24"/>
        </w:rPr>
      </w:pPr>
      <w:r>
        <w:rPr>
          <w:sz w:val="24"/>
          <w:szCs w:val="24"/>
        </w:rPr>
        <w:t xml:space="preserve">Члан </w:t>
      </w:r>
      <w:r>
        <w:rPr>
          <w:sz w:val="24"/>
          <w:szCs w:val="24"/>
          <w:lang w:val="sr-Latn-RS"/>
        </w:rPr>
        <w:t>21</w:t>
      </w:r>
      <w:r w:rsidRPr="00CB55BE">
        <w:rPr>
          <w:sz w:val="24"/>
          <w:szCs w:val="24"/>
        </w:rPr>
        <w:t>.</w:t>
      </w:r>
    </w:p>
    <w:p w:rsidR="005C244E" w:rsidRPr="00CB55BE" w:rsidRDefault="005C244E" w:rsidP="005C244E">
      <w:pPr>
        <w:rPr>
          <w:sz w:val="24"/>
          <w:szCs w:val="24"/>
        </w:rPr>
      </w:pPr>
    </w:p>
    <w:p w:rsidR="005C244E" w:rsidRPr="002A6F6D" w:rsidRDefault="005C244E" w:rsidP="005C244E">
      <w:pPr>
        <w:rPr>
          <w:sz w:val="24"/>
          <w:szCs w:val="24"/>
          <w:lang w:val="sr-Cyrl-RS"/>
        </w:rPr>
      </w:pPr>
      <w:r w:rsidRPr="00CB55BE">
        <w:rPr>
          <w:sz w:val="24"/>
          <w:szCs w:val="24"/>
        </w:rPr>
        <w:tab/>
        <w:t>Обавезе које преузимају директни и индиректни корисници буџетских средстава морају одговарати апропријацији која им је за ту намену</w:t>
      </w:r>
      <w:r>
        <w:rPr>
          <w:sz w:val="24"/>
          <w:szCs w:val="24"/>
        </w:rPr>
        <w:t>,</w:t>
      </w:r>
      <w:r w:rsidRPr="00CB55BE">
        <w:rPr>
          <w:sz w:val="24"/>
          <w:szCs w:val="24"/>
        </w:rPr>
        <w:t xml:space="preserve"> овом одлуком</w:t>
      </w:r>
      <w:r>
        <w:rPr>
          <w:sz w:val="24"/>
          <w:szCs w:val="24"/>
        </w:rPr>
        <w:t>, одобрена.</w:t>
      </w:r>
    </w:p>
    <w:p w:rsidR="005C244E" w:rsidRPr="00CB55BE" w:rsidRDefault="005C244E" w:rsidP="005C244E">
      <w:pPr>
        <w:rPr>
          <w:sz w:val="24"/>
          <w:szCs w:val="24"/>
        </w:rPr>
      </w:pPr>
      <w:r w:rsidRPr="00CB55BE">
        <w:rPr>
          <w:sz w:val="24"/>
          <w:szCs w:val="24"/>
        </w:rPr>
        <w:tab/>
        <w:t>Изузетно корисниц</w:t>
      </w:r>
      <w:r>
        <w:rPr>
          <w:sz w:val="24"/>
          <w:szCs w:val="24"/>
        </w:rPr>
        <w:t>и из става 1. овог члана, у скла</w:t>
      </w:r>
      <w:r w:rsidRPr="00CB55BE">
        <w:rPr>
          <w:sz w:val="24"/>
          <w:szCs w:val="24"/>
        </w:rPr>
        <w:t>ду са чланом 54. Закона о буџетском систему, могу преузети обавезе по уговору који се односи на капиталне издатке и захтева плаћање у више година, на основу предлога органа надлежног за послове финансија, уз сагласност оп</w:t>
      </w:r>
      <w:r>
        <w:rPr>
          <w:sz w:val="24"/>
          <w:szCs w:val="24"/>
        </w:rPr>
        <w:t>штинског већа.</w:t>
      </w:r>
    </w:p>
    <w:p w:rsidR="005C244E" w:rsidRPr="00CB55BE" w:rsidRDefault="005C244E" w:rsidP="005C244E">
      <w:pPr>
        <w:rPr>
          <w:sz w:val="24"/>
          <w:szCs w:val="24"/>
        </w:rPr>
      </w:pPr>
      <w:r w:rsidRPr="00CB55BE">
        <w:rPr>
          <w:sz w:val="24"/>
          <w:szCs w:val="24"/>
        </w:rPr>
        <w:tab/>
        <w:t>Корисници буџетских средстава су обавезни, да пре покретања поступка јавне набавке за преузимање обавеза по уговору за капиталне пројекте прибаве сагласност ор</w:t>
      </w:r>
      <w:r>
        <w:rPr>
          <w:sz w:val="24"/>
          <w:szCs w:val="24"/>
        </w:rPr>
        <w:t xml:space="preserve">гана </w:t>
      </w:r>
      <w:r w:rsidRPr="00CB55BE">
        <w:rPr>
          <w:sz w:val="24"/>
          <w:szCs w:val="24"/>
        </w:rPr>
        <w:t>надлежног за финансије.</w:t>
      </w:r>
    </w:p>
    <w:p w:rsidR="005C244E" w:rsidRPr="00CB55BE" w:rsidRDefault="005C244E" w:rsidP="005C244E">
      <w:pPr>
        <w:rPr>
          <w:sz w:val="24"/>
          <w:szCs w:val="24"/>
        </w:rPr>
      </w:pPr>
      <w:r w:rsidRPr="00CB55BE">
        <w:rPr>
          <w:sz w:val="24"/>
          <w:szCs w:val="24"/>
        </w:rPr>
        <w:tab/>
        <w:t>Корисник буџетских средстава, који одређени расход извршава из средстава буџета и из других прихода, обавезан је да измирење тог расхода прво врши из прихода из тих других извора.</w:t>
      </w:r>
    </w:p>
    <w:p w:rsidR="005C244E" w:rsidRPr="00CB55BE" w:rsidRDefault="005C244E" w:rsidP="005C244E">
      <w:pPr>
        <w:rPr>
          <w:sz w:val="24"/>
          <w:szCs w:val="24"/>
        </w:rPr>
      </w:pPr>
      <w:r>
        <w:rPr>
          <w:sz w:val="24"/>
          <w:szCs w:val="24"/>
        </w:rPr>
        <w:tab/>
        <w:t>Обавезе преузете у 201</w:t>
      </w:r>
      <w:r>
        <w:rPr>
          <w:sz w:val="24"/>
          <w:szCs w:val="24"/>
          <w:lang w:val="sr-Latn-CS"/>
        </w:rPr>
        <w:t>8</w:t>
      </w:r>
      <w:r w:rsidRPr="00CB55BE">
        <w:rPr>
          <w:sz w:val="24"/>
          <w:szCs w:val="24"/>
        </w:rPr>
        <w:t xml:space="preserve">. години у складу са одобреним апропријацијама у тој </w:t>
      </w:r>
      <w:r>
        <w:rPr>
          <w:sz w:val="24"/>
          <w:szCs w:val="24"/>
        </w:rPr>
        <w:t>години, а неизвршене у току 201</w:t>
      </w:r>
      <w:r>
        <w:rPr>
          <w:sz w:val="24"/>
          <w:szCs w:val="24"/>
          <w:lang w:val="sr-Cyrl-RS"/>
        </w:rPr>
        <w:t>8</w:t>
      </w:r>
      <w:r>
        <w:rPr>
          <w:sz w:val="24"/>
          <w:szCs w:val="24"/>
        </w:rPr>
        <w:t>. године, преносе се у 20</w:t>
      </w:r>
      <w:r>
        <w:rPr>
          <w:sz w:val="24"/>
          <w:szCs w:val="24"/>
          <w:lang w:val="sr-Cyrl-RS"/>
        </w:rPr>
        <w:t>19</w:t>
      </w:r>
      <w:r w:rsidRPr="00CB55BE">
        <w:rPr>
          <w:sz w:val="24"/>
          <w:szCs w:val="24"/>
        </w:rPr>
        <w:t>. годину и имају статус преузетих обавеза и извршавају се на терет одобрених апропријација</w:t>
      </w:r>
      <w:r>
        <w:rPr>
          <w:sz w:val="24"/>
          <w:szCs w:val="24"/>
          <w:lang w:val="sr-Cyrl-RS"/>
        </w:rPr>
        <w:t xml:space="preserve"> и</w:t>
      </w:r>
      <w:r w:rsidRPr="00CB55BE">
        <w:rPr>
          <w:sz w:val="24"/>
          <w:szCs w:val="24"/>
        </w:rPr>
        <w:t xml:space="preserve"> овом одлуком.</w:t>
      </w:r>
    </w:p>
    <w:p w:rsidR="005C244E" w:rsidRPr="00CB55BE" w:rsidRDefault="005C244E" w:rsidP="005C244E">
      <w:pPr>
        <w:rPr>
          <w:sz w:val="24"/>
          <w:szCs w:val="24"/>
        </w:rPr>
      </w:pPr>
    </w:p>
    <w:p w:rsidR="005C244E" w:rsidRPr="00CB55BE" w:rsidRDefault="005C244E" w:rsidP="005C244E">
      <w:pPr>
        <w:jc w:val="center"/>
        <w:rPr>
          <w:sz w:val="24"/>
          <w:szCs w:val="24"/>
        </w:rPr>
      </w:pPr>
      <w:r>
        <w:rPr>
          <w:sz w:val="24"/>
          <w:szCs w:val="24"/>
        </w:rPr>
        <w:t xml:space="preserve">Члан </w:t>
      </w:r>
      <w:r>
        <w:rPr>
          <w:sz w:val="24"/>
          <w:szCs w:val="24"/>
          <w:lang w:val="sr-Latn-RS"/>
        </w:rPr>
        <w:t>22</w:t>
      </w:r>
      <w:r w:rsidRPr="00CB55BE">
        <w:rPr>
          <w:sz w:val="24"/>
          <w:szCs w:val="24"/>
        </w:rPr>
        <w:t>.</w:t>
      </w:r>
    </w:p>
    <w:p w:rsidR="005C244E" w:rsidRPr="00CB55BE" w:rsidRDefault="005C244E" w:rsidP="005C244E">
      <w:pPr>
        <w:rPr>
          <w:sz w:val="24"/>
          <w:szCs w:val="24"/>
        </w:rPr>
      </w:pPr>
    </w:p>
    <w:p w:rsidR="005C244E" w:rsidRPr="00CB55BE" w:rsidRDefault="005C244E" w:rsidP="005C244E">
      <w:pPr>
        <w:rPr>
          <w:sz w:val="24"/>
          <w:szCs w:val="24"/>
        </w:rPr>
      </w:pPr>
      <w:r w:rsidRPr="00CB55BE">
        <w:rPr>
          <w:sz w:val="24"/>
          <w:szCs w:val="24"/>
        </w:rPr>
        <w:tab/>
        <w:t>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w:t>
      </w:r>
    </w:p>
    <w:p w:rsidR="005C244E" w:rsidRPr="00CB55BE" w:rsidRDefault="005C244E" w:rsidP="005C244E">
      <w:pPr>
        <w:rPr>
          <w:sz w:val="24"/>
          <w:szCs w:val="24"/>
        </w:rPr>
      </w:pPr>
    </w:p>
    <w:p w:rsidR="005C244E" w:rsidRPr="00CB55BE" w:rsidRDefault="005C244E" w:rsidP="005C244E">
      <w:pPr>
        <w:jc w:val="center"/>
        <w:rPr>
          <w:sz w:val="24"/>
          <w:szCs w:val="24"/>
        </w:rPr>
      </w:pPr>
      <w:r>
        <w:rPr>
          <w:sz w:val="24"/>
          <w:szCs w:val="24"/>
        </w:rPr>
        <w:t>Члан 2</w:t>
      </w:r>
      <w:r>
        <w:rPr>
          <w:sz w:val="24"/>
          <w:szCs w:val="24"/>
          <w:lang w:val="sr-Latn-RS"/>
        </w:rPr>
        <w:t>3</w:t>
      </w:r>
      <w:r w:rsidRPr="00CB55BE">
        <w:rPr>
          <w:sz w:val="24"/>
          <w:szCs w:val="24"/>
        </w:rPr>
        <w:t>.</w:t>
      </w:r>
    </w:p>
    <w:p w:rsidR="005C244E" w:rsidRPr="00CB55BE" w:rsidRDefault="005C244E" w:rsidP="005C244E">
      <w:pPr>
        <w:rPr>
          <w:sz w:val="24"/>
          <w:szCs w:val="24"/>
        </w:rPr>
      </w:pPr>
    </w:p>
    <w:p w:rsidR="005C244E" w:rsidRPr="00CB55BE" w:rsidRDefault="005C244E" w:rsidP="005C244E">
      <w:pPr>
        <w:rPr>
          <w:sz w:val="24"/>
          <w:szCs w:val="24"/>
        </w:rPr>
      </w:pPr>
      <w:r w:rsidRPr="00CB55BE">
        <w:rPr>
          <w:sz w:val="24"/>
          <w:szCs w:val="24"/>
        </w:rPr>
        <w:tab/>
        <w:t>Корисници буџетских средстава преузимају обавеза само на основу писаног уговора или другог правног акта, уколико законом није друкчије прописано.</w:t>
      </w:r>
    </w:p>
    <w:p w:rsidR="005C244E" w:rsidRPr="00CB55BE" w:rsidRDefault="005C244E" w:rsidP="005C244E">
      <w:pPr>
        <w:rPr>
          <w:sz w:val="24"/>
          <w:szCs w:val="24"/>
        </w:rPr>
      </w:pPr>
      <w:r w:rsidRPr="00CB55BE">
        <w:rPr>
          <w:sz w:val="24"/>
          <w:szCs w:val="24"/>
        </w:rPr>
        <w:tab/>
        <w:t>Плаћање из буџета неће се извршити уколико нису поштоване процедуре утврђене чланом 56. став 3. Закона о буџетском систему.</w:t>
      </w:r>
    </w:p>
    <w:p w:rsidR="005C244E" w:rsidRDefault="005C244E" w:rsidP="005C244E">
      <w:pPr>
        <w:rPr>
          <w:sz w:val="24"/>
          <w:szCs w:val="24"/>
          <w:lang w:val="sr-Cyrl-RS"/>
        </w:rPr>
      </w:pPr>
    </w:p>
    <w:p w:rsidR="005C244E" w:rsidRPr="007C3BDE" w:rsidRDefault="005C244E" w:rsidP="005C244E">
      <w:pPr>
        <w:rPr>
          <w:sz w:val="24"/>
          <w:szCs w:val="24"/>
          <w:lang w:val="sr-Cyrl-RS"/>
        </w:rPr>
      </w:pPr>
    </w:p>
    <w:p w:rsidR="005C244E" w:rsidRDefault="005C244E" w:rsidP="005C244E">
      <w:pPr>
        <w:jc w:val="center"/>
        <w:rPr>
          <w:sz w:val="24"/>
          <w:szCs w:val="24"/>
          <w:lang w:val="sr-Cyrl-RS"/>
        </w:rPr>
      </w:pPr>
      <w:r>
        <w:rPr>
          <w:sz w:val="24"/>
          <w:szCs w:val="24"/>
        </w:rPr>
        <w:t>Члан 2</w:t>
      </w:r>
      <w:r>
        <w:rPr>
          <w:sz w:val="24"/>
          <w:szCs w:val="24"/>
          <w:lang w:val="sr-Latn-RS"/>
        </w:rPr>
        <w:t>4</w:t>
      </w:r>
      <w:r>
        <w:rPr>
          <w:sz w:val="24"/>
          <w:szCs w:val="24"/>
        </w:rPr>
        <w:t>.</w:t>
      </w:r>
    </w:p>
    <w:p w:rsidR="005C244E" w:rsidRPr="007C3BDE" w:rsidRDefault="005C244E" w:rsidP="005C244E">
      <w:pPr>
        <w:jc w:val="center"/>
        <w:rPr>
          <w:sz w:val="24"/>
          <w:szCs w:val="24"/>
          <w:lang w:val="sr-Cyrl-RS"/>
        </w:rPr>
      </w:pPr>
    </w:p>
    <w:p w:rsidR="005C244E" w:rsidRPr="00CB55BE" w:rsidRDefault="005C244E" w:rsidP="005C244E">
      <w:pPr>
        <w:rPr>
          <w:sz w:val="24"/>
          <w:szCs w:val="24"/>
        </w:rPr>
      </w:pPr>
      <w:r w:rsidRPr="00CB55BE">
        <w:rPr>
          <w:sz w:val="24"/>
          <w:szCs w:val="24"/>
        </w:rPr>
        <w:lastRenderedPageBreak/>
        <w:tab/>
        <w:t>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Законом о јавним набавкама („Службени гласник РС“, број 124/2012</w:t>
      </w:r>
      <w:r>
        <w:rPr>
          <w:sz w:val="24"/>
          <w:szCs w:val="24"/>
          <w:lang w:val="sr-Cyrl-RS"/>
        </w:rPr>
        <w:t>, 14/15 и 68/15)</w:t>
      </w:r>
      <w:r w:rsidRPr="00CB55BE">
        <w:rPr>
          <w:sz w:val="24"/>
          <w:szCs w:val="24"/>
        </w:rPr>
        <w:t>.</w:t>
      </w:r>
    </w:p>
    <w:p w:rsidR="005C244E" w:rsidRDefault="005C244E" w:rsidP="005C244E">
      <w:pPr>
        <w:rPr>
          <w:sz w:val="24"/>
          <w:szCs w:val="24"/>
          <w:lang w:val="sr-Cyrl-RS"/>
        </w:rPr>
      </w:pPr>
      <w:r w:rsidRPr="00CB55BE">
        <w:rPr>
          <w:sz w:val="24"/>
          <w:szCs w:val="24"/>
        </w:rPr>
        <w:tab/>
        <w:t>Јавна набавка мале вредности, у смислу члана 39. Закона о јавним набавкама сматра се набавка истоврсних добара, услуга или радова чија је укупна процењена вредност на годишњем нивоу нижа од  прописане.</w:t>
      </w:r>
    </w:p>
    <w:p w:rsidR="005C244E" w:rsidRPr="007264BE" w:rsidRDefault="005C244E" w:rsidP="005C244E">
      <w:pPr>
        <w:rPr>
          <w:sz w:val="24"/>
          <w:szCs w:val="24"/>
          <w:lang w:val="sr-Latn-CS"/>
        </w:rPr>
      </w:pPr>
    </w:p>
    <w:p w:rsidR="005C244E" w:rsidRPr="00CB55BE" w:rsidRDefault="005C244E" w:rsidP="005C244E">
      <w:pPr>
        <w:jc w:val="center"/>
        <w:rPr>
          <w:sz w:val="24"/>
          <w:szCs w:val="24"/>
        </w:rPr>
      </w:pPr>
      <w:r>
        <w:rPr>
          <w:sz w:val="24"/>
          <w:szCs w:val="24"/>
        </w:rPr>
        <w:t>Члан 2</w:t>
      </w:r>
      <w:r>
        <w:rPr>
          <w:sz w:val="24"/>
          <w:szCs w:val="24"/>
          <w:lang w:val="sr-Latn-ME"/>
        </w:rPr>
        <w:t>5</w:t>
      </w:r>
      <w:r w:rsidRPr="00CB55BE">
        <w:rPr>
          <w:sz w:val="24"/>
          <w:szCs w:val="24"/>
        </w:rPr>
        <w:t>.</w:t>
      </w:r>
    </w:p>
    <w:p w:rsidR="005C244E" w:rsidRPr="00CB55BE" w:rsidRDefault="005C244E" w:rsidP="005C244E">
      <w:pPr>
        <w:rPr>
          <w:sz w:val="24"/>
          <w:szCs w:val="24"/>
        </w:rPr>
      </w:pPr>
    </w:p>
    <w:p w:rsidR="005C244E" w:rsidRDefault="005C244E" w:rsidP="005C244E">
      <w:pPr>
        <w:rPr>
          <w:sz w:val="24"/>
          <w:szCs w:val="24"/>
        </w:rPr>
      </w:pPr>
      <w:r w:rsidRPr="00CB55BE">
        <w:rPr>
          <w:sz w:val="24"/>
          <w:szCs w:val="24"/>
        </w:rPr>
        <w:tab/>
        <w:t>Обавезе према корисницима буџетских средстава извршавају се сразмерно оствареним примањима буџета. Ако се  току године примања смање,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w:t>
      </w:r>
      <w:r>
        <w:rPr>
          <w:sz w:val="24"/>
          <w:szCs w:val="24"/>
        </w:rPr>
        <w:t>а.</w:t>
      </w:r>
    </w:p>
    <w:p w:rsidR="005C244E" w:rsidRPr="007C3BDE" w:rsidRDefault="005C244E" w:rsidP="005C244E">
      <w:pPr>
        <w:rPr>
          <w:sz w:val="24"/>
          <w:szCs w:val="24"/>
          <w:lang w:val="sr-Cyrl-RS"/>
        </w:rPr>
      </w:pPr>
    </w:p>
    <w:p w:rsidR="005C244E" w:rsidRDefault="005C244E" w:rsidP="005C244E">
      <w:pPr>
        <w:jc w:val="center"/>
        <w:rPr>
          <w:sz w:val="24"/>
          <w:szCs w:val="24"/>
          <w:lang w:val="sr-Cyrl-RS"/>
        </w:rPr>
      </w:pPr>
      <w:r w:rsidRPr="00CB55BE">
        <w:rPr>
          <w:sz w:val="24"/>
          <w:szCs w:val="24"/>
        </w:rPr>
        <w:t xml:space="preserve">  </w:t>
      </w:r>
      <w:r>
        <w:rPr>
          <w:sz w:val="24"/>
          <w:szCs w:val="24"/>
        </w:rPr>
        <w:t>Члан 2</w:t>
      </w:r>
      <w:r>
        <w:rPr>
          <w:sz w:val="24"/>
          <w:szCs w:val="24"/>
          <w:lang w:val="sr-Latn-RS"/>
        </w:rPr>
        <w:t>6</w:t>
      </w:r>
      <w:r>
        <w:rPr>
          <w:sz w:val="24"/>
          <w:szCs w:val="24"/>
          <w:lang w:val="sr-Cyrl-RS"/>
        </w:rPr>
        <w:t>.</w:t>
      </w:r>
    </w:p>
    <w:p w:rsidR="005C244E" w:rsidRPr="007C3BDE" w:rsidRDefault="005C244E" w:rsidP="005C244E">
      <w:pPr>
        <w:jc w:val="center"/>
        <w:rPr>
          <w:sz w:val="24"/>
          <w:szCs w:val="24"/>
          <w:lang w:val="sr-Cyrl-RS"/>
        </w:rPr>
      </w:pPr>
    </w:p>
    <w:p w:rsidR="005C244E" w:rsidRPr="00CB55BE" w:rsidRDefault="005C244E" w:rsidP="005C244E">
      <w:pPr>
        <w:rPr>
          <w:sz w:val="24"/>
          <w:szCs w:val="24"/>
        </w:rPr>
      </w:pPr>
      <w:r w:rsidRPr="00CB55BE">
        <w:rPr>
          <w:sz w:val="24"/>
          <w:szCs w:val="24"/>
        </w:rPr>
        <w:tab/>
        <w:t>Новчана средства на консолидованом рачуну тр</w:t>
      </w:r>
      <w:r>
        <w:rPr>
          <w:sz w:val="24"/>
          <w:szCs w:val="24"/>
        </w:rPr>
        <w:t>езора могу се инвестирати у 201</w:t>
      </w:r>
      <w:r>
        <w:rPr>
          <w:sz w:val="24"/>
          <w:szCs w:val="24"/>
          <w:lang w:val="sr-Latn-RS"/>
        </w:rPr>
        <w:t>9</w:t>
      </w:r>
      <w:r>
        <w:rPr>
          <w:sz w:val="24"/>
          <w:szCs w:val="24"/>
        </w:rPr>
        <w:t>. години само у скла</w:t>
      </w:r>
      <w:r w:rsidRPr="00CB55BE">
        <w:rPr>
          <w:sz w:val="24"/>
          <w:szCs w:val="24"/>
        </w:rPr>
        <w:t xml:space="preserve">ду са чланом 10. Закона </w:t>
      </w:r>
      <w:r>
        <w:rPr>
          <w:sz w:val="24"/>
          <w:szCs w:val="24"/>
        </w:rPr>
        <w:t>о буџетском систему, при чему је</w:t>
      </w:r>
      <w:r w:rsidRPr="00CB55BE">
        <w:rPr>
          <w:sz w:val="24"/>
          <w:szCs w:val="24"/>
        </w:rPr>
        <w:t xml:space="preserve">, у складу са </w:t>
      </w:r>
      <w:r>
        <w:rPr>
          <w:sz w:val="24"/>
          <w:szCs w:val="24"/>
        </w:rPr>
        <w:t>истим чланом Закона, председник</w:t>
      </w:r>
      <w:r w:rsidRPr="00CB55BE">
        <w:rPr>
          <w:sz w:val="24"/>
          <w:szCs w:val="24"/>
        </w:rPr>
        <w:t xml:space="preserve"> општине, односно лице које он овласти, одговорни за ефикаснос</w:t>
      </w:r>
      <w:r>
        <w:rPr>
          <w:sz w:val="24"/>
          <w:szCs w:val="24"/>
        </w:rPr>
        <w:t xml:space="preserve">т и сигурност тог инвестирања. </w:t>
      </w:r>
      <w:r w:rsidRPr="00CB55BE">
        <w:rPr>
          <w:sz w:val="24"/>
          <w:szCs w:val="24"/>
        </w:rPr>
        <w:t xml:space="preserve">                                 </w:t>
      </w:r>
      <w:r>
        <w:rPr>
          <w:sz w:val="24"/>
          <w:szCs w:val="24"/>
        </w:rPr>
        <w:t xml:space="preserve">                     </w:t>
      </w:r>
    </w:p>
    <w:p w:rsidR="005C244E" w:rsidRPr="00CB55BE" w:rsidRDefault="005C244E" w:rsidP="005C244E">
      <w:pPr>
        <w:rPr>
          <w:sz w:val="24"/>
          <w:szCs w:val="24"/>
        </w:rPr>
      </w:pPr>
    </w:p>
    <w:p w:rsidR="005C244E" w:rsidRPr="00CB55BE" w:rsidRDefault="005C244E" w:rsidP="005C244E">
      <w:pPr>
        <w:rPr>
          <w:sz w:val="24"/>
          <w:szCs w:val="24"/>
        </w:rPr>
      </w:pPr>
      <w:r w:rsidRPr="00CB55BE">
        <w:rPr>
          <w:sz w:val="24"/>
          <w:szCs w:val="24"/>
        </w:rPr>
        <w:t xml:space="preserve">                                                                  </w:t>
      </w:r>
      <w:r>
        <w:rPr>
          <w:sz w:val="24"/>
          <w:szCs w:val="24"/>
        </w:rPr>
        <w:t xml:space="preserve">      </w:t>
      </w:r>
      <w:r>
        <w:rPr>
          <w:sz w:val="24"/>
          <w:szCs w:val="24"/>
          <w:lang w:val="sr-Latn-CS"/>
        </w:rPr>
        <w:t xml:space="preserve">  </w:t>
      </w:r>
      <w:r w:rsidRPr="00CB55BE">
        <w:rPr>
          <w:sz w:val="24"/>
          <w:szCs w:val="24"/>
        </w:rPr>
        <w:t xml:space="preserve"> </w:t>
      </w:r>
      <w:r>
        <w:rPr>
          <w:sz w:val="24"/>
          <w:szCs w:val="24"/>
        </w:rPr>
        <w:t xml:space="preserve">Члан </w:t>
      </w:r>
      <w:r>
        <w:rPr>
          <w:sz w:val="24"/>
          <w:szCs w:val="24"/>
          <w:lang w:val="sr-Latn-ME"/>
        </w:rPr>
        <w:t>27</w:t>
      </w:r>
      <w:r w:rsidRPr="00CB55BE">
        <w:rPr>
          <w:sz w:val="24"/>
          <w:szCs w:val="24"/>
        </w:rPr>
        <w:t>.</w:t>
      </w:r>
    </w:p>
    <w:p w:rsidR="005C244E" w:rsidRPr="00CB55BE" w:rsidRDefault="005C244E" w:rsidP="005C244E">
      <w:pPr>
        <w:rPr>
          <w:sz w:val="24"/>
          <w:szCs w:val="24"/>
        </w:rPr>
      </w:pPr>
    </w:p>
    <w:p w:rsidR="005C244E" w:rsidRDefault="005C244E" w:rsidP="005C244E">
      <w:pPr>
        <w:rPr>
          <w:sz w:val="24"/>
          <w:szCs w:val="24"/>
          <w:lang w:val="sr-Cyrl-RS"/>
        </w:rPr>
      </w:pPr>
      <w:r w:rsidRPr="00CB55BE">
        <w:rPr>
          <w:sz w:val="24"/>
          <w:szCs w:val="24"/>
        </w:rPr>
        <w:tab/>
        <w:t>Директни и индиректни кори</w:t>
      </w:r>
      <w:r>
        <w:rPr>
          <w:sz w:val="24"/>
          <w:szCs w:val="24"/>
        </w:rPr>
        <w:t>сници буџетских средстава у 201</w:t>
      </w:r>
      <w:r>
        <w:rPr>
          <w:sz w:val="24"/>
          <w:szCs w:val="24"/>
          <w:lang w:val="sr-Cyrl-RS"/>
        </w:rPr>
        <w:t>9</w:t>
      </w:r>
      <w:r w:rsidRPr="00CB55BE">
        <w:rPr>
          <w:sz w:val="24"/>
          <w:szCs w:val="24"/>
        </w:rPr>
        <w:t>. години обрачунату исправку вредности нефинансијске имовине исказују на терет капитала, односно не исказују расход амортизације и употребе средстава за рад.</w:t>
      </w:r>
    </w:p>
    <w:p w:rsidR="005C244E" w:rsidRDefault="005C244E" w:rsidP="005C244E">
      <w:pPr>
        <w:rPr>
          <w:sz w:val="24"/>
          <w:szCs w:val="24"/>
          <w:lang w:val="sr-Cyrl-RS"/>
        </w:rPr>
      </w:pPr>
    </w:p>
    <w:p w:rsidR="005C244E" w:rsidRPr="007D4F54" w:rsidRDefault="005C244E" w:rsidP="005C244E">
      <w:pPr>
        <w:jc w:val="center"/>
        <w:rPr>
          <w:sz w:val="24"/>
          <w:szCs w:val="24"/>
          <w:lang w:val="sr-Cyrl-RS"/>
        </w:rPr>
      </w:pPr>
      <w:r>
        <w:rPr>
          <w:sz w:val="24"/>
          <w:szCs w:val="24"/>
          <w:lang w:val="sr-Cyrl-RS"/>
        </w:rPr>
        <w:t xml:space="preserve">Члан </w:t>
      </w:r>
      <w:r>
        <w:rPr>
          <w:sz w:val="24"/>
          <w:szCs w:val="24"/>
          <w:lang w:val="sr-Latn-RS"/>
        </w:rPr>
        <w:t>28</w:t>
      </w:r>
      <w:r>
        <w:rPr>
          <w:sz w:val="24"/>
          <w:szCs w:val="24"/>
          <w:lang w:val="sr-Cyrl-RS"/>
        </w:rPr>
        <w:t>.</w:t>
      </w:r>
    </w:p>
    <w:p w:rsidR="005C244E" w:rsidRDefault="005C244E" w:rsidP="005C244E">
      <w:pPr>
        <w:rPr>
          <w:sz w:val="24"/>
          <w:szCs w:val="24"/>
          <w:lang w:val="sr-Cyrl-RS"/>
        </w:rPr>
      </w:pPr>
    </w:p>
    <w:p w:rsidR="005C244E" w:rsidRPr="007D4F54" w:rsidRDefault="005C244E" w:rsidP="005C244E">
      <w:pPr>
        <w:ind w:firstLine="720"/>
        <w:rPr>
          <w:sz w:val="24"/>
          <w:szCs w:val="24"/>
          <w:lang w:val="sr-Cyrl-RS"/>
        </w:rPr>
      </w:pPr>
      <w:r>
        <w:rPr>
          <w:sz w:val="24"/>
          <w:szCs w:val="24"/>
          <w:lang w:val="sr-Cyrl-RS"/>
        </w:rPr>
        <w:t>Јавно предузеће</w:t>
      </w:r>
      <w:r w:rsidRPr="007D4F54">
        <w:rPr>
          <w:sz w:val="24"/>
          <w:szCs w:val="24"/>
          <w:lang w:val="sr-Cyrl-RS"/>
        </w:rPr>
        <w:t xml:space="preserve"> чији је оснивач </w:t>
      </w:r>
      <w:r>
        <w:rPr>
          <w:sz w:val="24"/>
          <w:szCs w:val="24"/>
          <w:lang w:val="sr-Cyrl-RS"/>
        </w:rPr>
        <w:t>општина Мало Црниће дужно је</w:t>
      </w:r>
      <w:r w:rsidRPr="007D4F54">
        <w:rPr>
          <w:sz w:val="24"/>
          <w:szCs w:val="24"/>
          <w:lang w:val="sr-Cyrl-RS"/>
        </w:rPr>
        <w:t xml:space="preserve"> да</w:t>
      </w:r>
      <w:r>
        <w:rPr>
          <w:sz w:val="24"/>
          <w:szCs w:val="24"/>
          <w:lang w:val="sr-Cyrl-RS"/>
        </w:rPr>
        <w:t xml:space="preserve"> део </w:t>
      </w:r>
      <w:r w:rsidRPr="007D4F54">
        <w:rPr>
          <w:sz w:val="24"/>
          <w:szCs w:val="24"/>
          <w:lang w:val="sr-Cyrl-RS"/>
        </w:rPr>
        <w:t xml:space="preserve"> </w:t>
      </w:r>
      <w:r>
        <w:rPr>
          <w:sz w:val="24"/>
          <w:szCs w:val="24"/>
          <w:lang w:val="sr-Cyrl-RS"/>
        </w:rPr>
        <w:t>добити одно</w:t>
      </w:r>
      <w:r w:rsidRPr="007D4F54">
        <w:rPr>
          <w:sz w:val="24"/>
          <w:szCs w:val="24"/>
          <w:lang w:val="sr-Cyrl-RS"/>
        </w:rPr>
        <w:t>сно вишка прихода над расх</w:t>
      </w:r>
      <w:r>
        <w:rPr>
          <w:sz w:val="24"/>
          <w:szCs w:val="24"/>
          <w:lang w:val="sr-Cyrl-RS"/>
        </w:rPr>
        <w:t>одима по завршном рачуну за 2018. годину уплати</w:t>
      </w:r>
      <w:r w:rsidRPr="007D4F54">
        <w:rPr>
          <w:sz w:val="24"/>
          <w:szCs w:val="24"/>
          <w:lang w:val="sr-Cyrl-RS"/>
        </w:rPr>
        <w:t xml:space="preserve"> у буџет </w:t>
      </w:r>
      <w:r>
        <w:rPr>
          <w:sz w:val="24"/>
          <w:szCs w:val="24"/>
          <w:lang w:val="sr-Cyrl-RS"/>
        </w:rPr>
        <w:t>општине Мало Црниће</w:t>
      </w:r>
      <w:r w:rsidRPr="007D4F54">
        <w:rPr>
          <w:sz w:val="24"/>
          <w:szCs w:val="24"/>
          <w:lang w:val="sr-Cyrl-RS"/>
        </w:rPr>
        <w:t>, према динамици и у висини износа коју</w:t>
      </w:r>
      <w:r>
        <w:rPr>
          <w:sz w:val="24"/>
          <w:szCs w:val="24"/>
          <w:lang w:val="sr-Cyrl-RS"/>
        </w:rPr>
        <w:t xml:space="preserve"> одреди </w:t>
      </w:r>
      <w:r w:rsidRPr="007D4F54">
        <w:rPr>
          <w:sz w:val="24"/>
          <w:szCs w:val="24"/>
          <w:lang w:val="sr-Cyrl-RS"/>
        </w:rPr>
        <w:t xml:space="preserve"> </w:t>
      </w:r>
      <w:r>
        <w:rPr>
          <w:sz w:val="24"/>
          <w:szCs w:val="24"/>
          <w:lang w:val="sr-Cyrl-RS"/>
        </w:rPr>
        <w:t>Општинско в</w:t>
      </w:r>
      <w:r w:rsidRPr="007D4F54">
        <w:rPr>
          <w:sz w:val="24"/>
          <w:szCs w:val="24"/>
          <w:lang w:val="sr-Cyrl-RS"/>
        </w:rPr>
        <w:t>еће.</w:t>
      </w:r>
    </w:p>
    <w:p w:rsidR="005C244E" w:rsidRDefault="005C244E" w:rsidP="005C244E">
      <w:pPr>
        <w:rPr>
          <w:sz w:val="24"/>
          <w:szCs w:val="24"/>
          <w:lang w:val="sr-Cyrl-RS"/>
        </w:rPr>
      </w:pPr>
      <w:r w:rsidRPr="00CB55BE">
        <w:rPr>
          <w:sz w:val="24"/>
          <w:szCs w:val="24"/>
        </w:rPr>
        <w:t xml:space="preserve">                                                                  </w:t>
      </w:r>
      <w:r>
        <w:rPr>
          <w:sz w:val="24"/>
          <w:szCs w:val="24"/>
        </w:rPr>
        <w:t xml:space="preserve">      </w:t>
      </w:r>
    </w:p>
    <w:p w:rsidR="005C244E" w:rsidRPr="00CB55BE" w:rsidRDefault="005C244E" w:rsidP="005C244E">
      <w:pPr>
        <w:jc w:val="center"/>
        <w:rPr>
          <w:sz w:val="24"/>
          <w:szCs w:val="24"/>
        </w:rPr>
      </w:pPr>
      <w:r>
        <w:rPr>
          <w:sz w:val="24"/>
          <w:szCs w:val="24"/>
        </w:rPr>
        <w:t xml:space="preserve">Члан </w:t>
      </w:r>
      <w:r>
        <w:rPr>
          <w:sz w:val="24"/>
          <w:szCs w:val="24"/>
          <w:lang w:val="sr-Latn-RS"/>
        </w:rPr>
        <w:t>29</w:t>
      </w:r>
      <w:r w:rsidRPr="00CB55BE">
        <w:rPr>
          <w:sz w:val="24"/>
          <w:szCs w:val="24"/>
        </w:rPr>
        <w:t>.</w:t>
      </w:r>
    </w:p>
    <w:p w:rsidR="005C244E" w:rsidRPr="00CB55BE" w:rsidRDefault="005C244E" w:rsidP="005C244E">
      <w:pPr>
        <w:rPr>
          <w:sz w:val="24"/>
          <w:szCs w:val="24"/>
        </w:rPr>
      </w:pPr>
    </w:p>
    <w:p w:rsidR="005C244E" w:rsidRPr="007264BE" w:rsidRDefault="005C244E" w:rsidP="005C244E">
      <w:pPr>
        <w:rPr>
          <w:sz w:val="24"/>
          <w:szCs w:val="24"/>
          <w:lang w:val="sr-Latn-CS"/>
        </w:rPr>
      </w:pPr>
      <w:r w:rsidRPr="00CB55BE">
        <w:rPr>
          <w:sz w:val="24"/>
          <w:szCs w:val="24"/>
        </w:rPr>
        <w:tab/>
        <w:t>За финансирање дефицита текуће ликвидности, који може да настане услед неуравнотежености кретања у приходима и расходима буџета, председник општине може се задужити у складу са одредбама члана 35. Закона о јавном дугу („Службени гласни</w:t>
      </w:r>
      <w:r>
        <w:rPr>
          <w:sz w:val="24"/>
          <w:szCs w:val="24"/>
        </w:rPr>
        <w:t>к РС“, број 61/2005, 107/2009</w:t>
      </w:r>
      <w:r>
        <w:rPr>
          <w:sz w:val="24"/>
          <w:szCs w:val="24"/>
          <w:lang w:val="sr-Latn-RS"/>
        </w:rPr>
        <w:t>,</w:t>
      </w:r>
      <w:r w:rsidRPr="00CB55BE">
        <w:rPr>
          <w:sz w:val="24"/>
          <w:szCs w:val="24"/>
        </w:rPr>
        <w:t>78/2011</w:t>
      </w:r>
      <w:r>
        <w:rPr>
          <w:sz w:val="24"/>
          <w:szCs w:val="24"/>
          <w:lang w:val="sr-Latn-RS"/>
        </w:rPr>
        <w:t xml:space="preserve"> </w:t>
      </w:r>
      <w:r>
        <w:rPr>
          <w:sz w:val="24"/>
          <w:szCs w:val="24"/>
          <w:lang w:val="sr-Cyrl-RS"/>
        </w:rPr>
        <w:t>и</w:t>
      </w:r>
      <w:r>
        <w:rPr>
          <w:sz w:val="24"/>
          <w:szCs w:val="24"/>
          <w:lang w:val="sr-Latn-RS"/>
        </w:rPr>
        <w:t xml:space="preserve"> 68/2015</w:t>
      </w:r>
      <w:r w:rsidRPr="00CB55BE">
        <w:rPr>
          <w:sz w:val="24"/>
          <w:szCs w:val="24"/>
        </w:rPr>
        <w:t>).</w:t>
      </w:r>
      <w:r>
        <w:rPr>
          <w:sz w:val="24"/>
          <w:szCs w:val="24"/>
        </w:rPr>
        <w:t xml:space="preserve"> Финансирање дефицита текуће  ликвидности буџета Општине</w:t>
      </w:r>
      <w:r>
        <w:rPr>
          <w:sz w:val="24"/>
          <w:szCs w:val="24"/>
          <w:lang w:val="sr-Cyrl-RS"/>
        </w:rPr>
        <w:t xml:space="preserve"> </w:t>
      </w:r>
      <w:r>
        <w:rPr>
          <w:sz w:val="24"/>
          <w:szCs w:val="24"/>
        </w:rPr>
        <w:t xml:space="preserve"> у 201</w:t>
      </w:r>
      <w:r>
        <w:rPr>
          <w:sz w:val="24"/>
          <w:szCs w:val="24"/>
          <w:lang w:val="sr-Cyrl-RS"/>
        </w:rPr>
        <w:t>9</w:t>
      </w:r>
      <w:r>
        <w:rPr>
          <w:sz w:val="24"/>
          <w:szCs w:val="24"/>
        </w:rPr>
        <w:t>. години, може се вршити и позајмицом средстава са консолидованог рачуна трезора Општине, под условом да позајмица не угрози ликвидност рачуна, у складу с</w:t>
      </w:r>
      <w:r>
        <w:rPr>
          <w:sz w:val="24"/>
          <w:szCs w:val="24"/>
          <w:lang w:val="sr-Cyrl-RS"/>
        </w:rPr>
        <w:t xml:space="preserve">а Правилником </w:t>
      </w:r>
      <w:r>
        <w:rPr>
          <w:sz w:val="24"/>
          <w:szCs w:val="24"/>
        </w:rPr>
        <w:t xml:space="preserve"> о коришћењу средстава са консолидованог рачуна трезора Општине.</w:t>
      </w:r>
    </w:p>
    <w:p w:rsidR="005C244E" w:rsidRPr="00CB55BE" w:rsidRDefault="005C244E" w:rsidP="005C244E">
      <w:pPr>
        <w:rPr>
          <w:sz w:val="24"/>
          <w:szCs w:val="24"/>
        </w:rPr>
      </w:pPr>
      <w:r w:rsidRPr="00CB55BE">
        <w:rPr>
          <w:sz w:val="24"/>
          <w:szCs w:val="24"/>
        </w:rPr>
        <w:t xml:space="preserve">                                                    </w:t>
      </w:r>
      <w:r>
        <w:rPr>
          <w:sz w:val="24"/>
          <w:szCs w:val="24"/>
        </w:rPr>
        <w:t xml:space="preserve">          </w:t>
      </w:r>
    </w:p>
    <w:p w:rsidR="005C244E" w:rsidRPr="00CB55BE" w:rsidRDefault="005C244E" w:rsidP="005C244E">
      <w:pPr>
        <w:rPr>
          <w:sz w:val="24"/>
          <w:szCs w:val="24"/>
        </w:rPr>
      </w:pPr>
      <w:r w:rsidRPr="00CB55BE">
        <w:rPr>
          <w:sz w:val="24"/>
          <w:szCs w:val="24"/>
        </w:rPr>
        <w:t xml:space="preserve">                                                              </w:t>
      </w:r>
      <w:r>
        <w:rPr>
          <w:sz w:val="24"/>
          <w:szCs w:val="24"/>
        </w:rPr>
        <w:t xml:space="preserve">   </w:t>
      </w:r>
      <w:r w:rsidRPr="00CB55BE">
        <w:rPr>
          <w:sz w:val="24"/>
          <w:szCs w:val="24"/>
        </w:rPr>
        <w:t xml:space="preserve">   </w:t>
      </w:r>
      <w:r>
        <w:rPr>
          <w:sz w:val="24"/>
          <w:szCs w:val="24"/>
          <w:lang w:val="sr-Latn-CS"/>
        </w:rPr>
        <w:t xml:space="preserve">  </w:t>
      </w:r>
      <w:r>
        <w:rPr>
          <w:sz w:val="24"/>
          <w:szCs w:val="24"/>
        </w:rPr>
        <w:t xml:space="preserve">  Члан 3</w:t>
      </w:r>
      <w:r>
        <w:rPr>
          <w:sz w:val="24"/>
          <w:szCs w:val="24"/>
          <w:lang w:val="sr-Latn-RS"/>
        </w:rPr>
        <w:t>0</w:t>
      </w:r>
      <w:r w:rsidRPr="00CB55BE">
        <w:rPr>
          <w:sz w:val="24"/>
          <w:szCs w:val="24"/>
        </w:rPr>
        <w:t>.</w:t>
      </w:r>
    </w:p>
    <w:p w:rsidR="005C244E" w:rsidRPr="00CB55BE" w:rsidRDefault="005C244E" w:rsidP="005C244E">
      <w:pPr>
        <w:rPr>
          <w:sz w:val="24"/>
          <w:szCs w:val="24"/>
        </w:rPr>
      </w:pPr>
    </w:p>
    <w:p w:rsidR="005C244E" w:rsidRPr="007264BE" w:rsidRDefault="005C244E" w:rsidP="005C244E">
      <w:pPr>
        <w:rPr>
          <w:sz w:val="24"/>
          <w:szCs w:val="24"/>
          <w:lang w:val="sr-Latn-CS"/>
        </w:rPr>
      </w:pPr>
      <w:r w:rsidRPr="00CB55BE">
        <w:rPr>
          <w:sz w:val="24"/>
          <w:szCs w:val="24"/>
        </w:rPr>
        <w:tab/>
        <w:t xml:space="preserve">Изузетно, у случају да се буџету општине Мало Црниће, из  буџета Републике,  </w:t>
      </w:r>
      <w:r>
        <w:rPr>
          <w:sz w:val="24"/>
          <w:szCs w:val="24"/>
        </w:rPr>
        <w:t xml:space="preserve"> накнадно определе одређена наменска</w:t>
      </w:r>
      <w:r w:rsidRPr="00CB55BE">
        <w:rPr>
          <w:sz w:val="24"/>
          <w:szCs w:val="24"/>
        </w:rPr>
        <w:t xml:space="preserve"> средства, укључујући и наменска трансферна средства за надокнаду штета услед елементарних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w:t>
      </w:r>
      <w:r>
        <w:rPr>
          <w:sz w:val="24"/>
          <w:szCs w:val="24"/>
        </w:rPr>
        <w:t>,</w:t>
      </w:r>
      <w:r w:rsidRPr="00CB55BE">
        <w:rPr>
          <w:sz w:val="24"/>
          <w:szCs w:val="24"/>
        </w:rPr>
        <w:t xml:space="preserve"> на основу тог акта</w:t>
      </w:r>
      <w:r>
        <w:rPr>
          <w:sz w:val="24"/>
          <w:szCs w:val="24"/>
        </w:rPr>
        <w:t>,</w:t>
      </w:r>
      <w:r w:rsidRPr="00CB55BE">
        <w:rPr>
          <w:sz w:val="24"/>
          <w:szCs w:val="24"/>
        </w:rPr>
        <w:t xml:space="preserve"> отвара одговарајуће апропријације за извршење расхода по том основу, у складу са чланом 5. Закона о буџетском систему.</w:t>
      </w:r>
    </w:p>
    <w:p w:rsidR="005C244E" w:rsidRDefault="005C244E" w:rsidP="005C244E">
      <w:pPr>
        <w:jc w:val="center"/>
        <w:rPr>
          <w:sz w:val="24"/>
          <w:szCs w:val="24"/>
          <w:lang w:val="sr-Latn-RS"/>
        </w:rPr>
      </w:pPr>
    </w:p>
    <w:p w:rsidR="005C244E" w:rsidRPr="00CB55BE" w:rsidRDefault="005C244E" w:rsidP="005C244E">
      <w:pPr>
        <w:jc w:val="center"/>
        <w:rPr>
          <w:sz w:val="24"/>
          <w:szCs w:val="24"/>
        </w:rPr>
      </w:pPr>
      <w:r>
        <w:rPr>
          <w:sz w:val="24"/>
          <w:szCs w:val="24"/>
        </w:rPr>
        <w:t>Члан 3</w:t>
      </w:r>
      <w:r>
        <w:rPr>
          <w:sz w:val="24"/>
          <w:szCs w:val="24"/>
          <w:lang w:val="sr-Latn-RS"/>
        </w:rPr>
        <w:t>1</w:t>
      </w:r>
      <w:r w:rsidRPr="00CB55BE">
        <w:rPr>
          <w:sz w:val="24"/>
          <w:szCs w:val="24"/>
        </w:rPr>
        <w:t>.</w:t>
      </w:r>
    </w:p>
    <w:p w:rsidR="005C244E" w:rsidRPr="00CB55BE" w:rsidRDefault="005C244E" w:rsidP="005C244E">
      <w:pPr>
        <w:rPr>
          <w:sz w:val="24"/>
          <w:szCs w:val="24"/>
        </w:rPr>
      </w:pPr>
    </w:p>
    <w:p w:rsidR="005C244E" w:rsidRPr="007264BE" w:rsidRDefault="005C244E" w:rsidP="005C244E">
      <w:pPr>
        <w:rPr>
          <w:sz w:val="24"/>
          <w:szCs w:val="24"/>
          <w:lang w:val="sr-Latn-CS"/>
        </w:rPr>
      </w:pPr>
      <w:r w:rsidRPr="00CB55BE">
        <w:rPr>
          <w:sz w:val="24"/>
          <w:szCs w:val="24"/>
        </w:rPr>
        <w:tab/>
        <w:t>Плаћање са консолид</w:t>
      </w:r>
      <w:r>
        <w:rPr>
          <w:sz w:val="24"/>
          <w:szCs w:val="24"/>
        </w:rPr>
        <w:t>ованог рачуна трезора за реализ</w:t>
      </w:r>
      <w:r w:rsidRPr="00CB55BE">
        <w:rPr>
          <w:sz w:val="24"/>
          <w:szCs w:val="24"/>
        </w:rPr>
        <w:t>ацију обавеза других корисника јавних средстава, у смислу Закона о буџетском систему, који су укључени у систем консолидованог рачуна трезора, неће се вршити уколико ови корисници нису добили сагласност на финансијски план на начин прописан законом, односно актом Скупштине општине и уколико тај план нису доставили Управи за трезор.</w:t>
      </w:r>
    </w:p>
    <w:p w:rsidR="005C244E" w:rsidRPr="00CB55BE" w:rsidRDefault="005C244E" w:rsidP="005C244E">
      <w:pPr>
        <w:rPr>
          <w:sz w:val="24"/>
          <w:szCs w:val="24"/>
        </w:rPr>
      </w:pPr>
    </w:p>
    <w:p w:rsidR="005C244E" w:rsidRPr="00CB55BE" w:rsidRDefault="005C244E" w:rsidP="005C244E">
      <w:pPr>
        <w:rPr>
          <w:sz w:val="24"/>
          <w:szCs w:val="24"/>
        </w:rPr>
      </w:pPr>
      <w:r w:rsidRPr="00CB55BE">
        <w:rPr>
          <w:sz w:val="24"/>
          <w:szCs w:val="24"/>
        </w:rPr>
        <w:t xml:space="preserve">                                                             </w:t>
      </w:r>
      <w:r>
        <w:rPr>
          <w:sz w:val="24"/>
          <w:szCs w:val="24"/>
        </w:rPr>
        <w:t xml:space="preserve">    </w:t>
      </w:r>
      <w:r w:rsidRPr="00CB55BE">
        <w:rPr>
          <w:sz w:val="24"/>
          <w:szCs w:val="24"/>
        </w:rPr>
        <w:t xml:space="preserve">   </w:t>
      </w:r>
      <w:r>
        <w:rPr>
          <w:sz w:val="24"/>
          <w:szCs w:val="24"/>
          <w:lang w:val="sr-Latn-CS"/>
        </w:rPr>
        <w:t xml:space="preserve">   </w:t>
      </w:r>
      <w:r>
        <w:rPr>
          <w:sz w:val="24"/>
          <w:szCs w:val="24"/>
        </w:rPr>
        <w:t>Члан 3</w:t>
      </w:r>
      <w:r>
        <w:rPr>
          <w:sz w:val="24"/>
          <w:szCs w:val="24"/>
          <w:lang w:val="sr-Latn-RS"/>
        </w:rPr>
        <w:t>2</w:t>
      </w:r>
      <w:r w:rsidRPr="00CB55BE">
        <w:rPr>
          <w:sz w:val="24"/>
          <w:szCs w:val="24"/>
        </w:rPr>
        <w:t>.</w:t>
      </w:r>
    </w:p>
    <w:p w:rsidR="005C244E" w:rsidRPr="00CB55BE" w:rsidRDefault="005C244E" w:rsidP="005C244E">
      <w:pPr>
        <w:rPr>
          <w:sz w:val="24"/>
          <w:szCs w:val="24"/>
        </w:rPr>
      </w:pPr>
    </w:p>
    <w:p w:rsidR="005C244E" w:rsidRPr="007264BE" w:rsidRDefault="005C244E" w:rsidP="005C244E">
      <w:pPr>
        <w:rPr>
          <w:sz w:val="24"/>
          <w:szCs w:val="24"/>
          <w:lang w:val="sr-Latn-CS"/>
        </w:rPr>
      </w:pPr>
      <w:r>
        <w:rPr>
          <w:sz w:val="24"/>
          <w:szCs w:val="24"/>
        </w:rPr>
        <w:tab/>
        <w:t>У буџетској 201</w:t>
      </w:r>
      <w:r>
        <w:rPr>
          <w:sz w:val="24"/>
          <w:szCs w:val="24"/>
          <w:lang w:val="sr-Cyrl-RS"/>
        </w:rPr>
        <w:t>9</w:t>
      </w:r>
      <w:r w:rsidRPr="00CB55BE">
        <w:rPr>
          <w:sz w:val="24"/>
          <w:szCs w:val="24"/>
        </w:rPr>
        <w:t>. години неће се вршити обрачун и исплата божићних, годишњих и других врста накнада и бонуса предвиђених посебним и појединачним колективним уговорима, за директне и индиректне кориснике средстава буџета, осим јубиларних награда за запослен</w:t>
      </w:r>
      <w:r>
        <w:rPr>
          <w:sz w:val="24"/>
          <w:szCs w:val="24"/>
        </w:rPr>
        <w:t>е које су то право стекну у 201</w:t>
      </w:r>
      <w:r>
        <w:rPr>
          <w:sz w:val="24"/>
          <w:szCs w:val="24"/>
          <w:lang w:val="sr-Latn-RS"/>
        </w:rPr>
        <w:t>8</w:t>
      </w:r>
      <w:r w:rsidRPr="00CB55BE">
        <w:rPr>
          <w:sz w:val="24"/>
          <w:szCs w:val="24"/>
        </w:rPr>
        <w:t>. години.</w:t>
      </w:r>
    </w:p>
    <w:p w:rsidR="005C244E" w:rsidRPr="007C3BDE" w:rsidRDefault="005C244E" w:rsidP="005C244E">
      <w:pPr>
        <w:rPr>
          <w:sz w:val="24"/>
          <w:szCs w:val="24"/>
          <w:lang w:val="sr-Cyrl-RS"/>
        </w:rPr>
      </w:pPr>
    </w:p>
    <w:p w:rsidR="005C244E" w:rsidRPr="00CB55BE" w:rsidRDefault="005C244E" w:rsidP="005C244E">
      <w:pPr>
        <w:rPr>
          <w:sz w:val="24"/>
          <w:szCs w:val="24"/>
        </w:rPr>
      </w:pPr>
      <w:r w:rsidRPr="00CB55BE">
        <w:rPr>
          <w:sz w:val="24"/>
          <w:szCs w:val="24"/>
        </w:rPr>
        <w:t xml:space="preserve">                                                                </w:t>
      </w:r>
      <w:r>
        <w:rPr>
          <w:sz w:val="24"/>
          <w:szCs w:val="24"/>
        </w:rPr>
        <w:t xml:space="preserve"> </w:t>
      </w:r>
      <w:r>
        <w:rPr>
          <w:sz w:val="24"/>
          <w:szCs w:val="24"/>
          <w:lang w:val="sr-Latn-CS"/>
        </w:rPr>
        <w:t xml:space="preserve">   </w:t>
      </w:r>
      <w:r>
        <w:rPr>
          <w:sz w:val="24"/>
          <w:szCs w:val="24"/>
        </w:rPr>
        <w:t xml:space="preserve">   Члан 3</w:t>
      </w:r>
      <w:r>
        <w:rPr>
          <w:sz w:val="24"/>
          <w:szCs w:val="24"/>
          <w:lang w:val="sr-Latn-RS"/>
        </w:rPr>
        <w:t>3</w:t>
      </w:r>
      <w:r w:rsidRPr="00CB55BE">
        <w:rPr>
          <w:sz w:val="24"/>
          <w:szCs w:val="24"/>
        </w:rPr>
        <w:t>.</w:t>
      </w:r>
    </w:p>
    <w:p w:rsidR="005C244E" w:rsidRPr="00CB55BE" w:rsidRDefault="005C244E" w:rsidP="005C244E">
      <w:pPr>
        <w:rPr>
          <w:sz w:val="24"/>
          <w:szCs w:val="24"/>
        </w:rPr>
      </w:pPr>
    </w:p>
    <w:p w:rsidR="005C244E" w:rsidRPr="00CB55BE" w:rsidRDefault="005C244E" w:rsidP="005C244E">
      <w:pPr>
        <w:rPr>
          <w:sz w:val="24"/>
          <w:szCs w:val="24"/>
        </w:rPr>
      </w:pPr>
      <w:r w:rsidRPr="00CB55BE">
        <w:rPr>
          <w:sz w:val="24"/>
          <w:szCs w:val="24"/>
        </w:rPr>
        <w:tab/>
        <w:t>Корисник буџетских средстава, који одређени расход и издатак извршава из других извора прихода и примања, који нису општи приход буџета (извор 01 – Приходи из буџета),  обавезе може преузимати само до нивоа остварења тих прихода или примања, уколико је ниво остварених прихода и примања мањи од одобрених апропријација.</w:t>
      </w:r>
    </w:p>
    <w:p w:rsidR="005C244E" w:rsidRDefault="005C244E" w:rsidP="005C244E">
      <w:pPr>
        <w:rPr>
          <w:sz w:val="24"/>
          <w:szCs w:val="24"/>
          <w:lang w:val="sr-Latn-ME"/>
        </w:rPr>
      </w:pPr>
      <w:r w:rsidRPr="00CB55BE">
        <w:rPr>
          <w:sz w:val="24"/>
          <w:szCs w:val="24"/>
        </w:rPr>
        <w:tab/>
        <w:t xml:space="preserve">Корисник буџетских средстава код кога у току године дође до умањења </w:t>
      </w:r>
      <w:r>
        <w:rPr>
          <w:sz w:val="24"/>
          <w:szCs w:val="24"/>
          <w:lang w:val="sr-Cyrl-RS"/>
        </w:rPr>
        <w:t>одобрених апропријација из разлога извршења принудне наплате,за износ умањења предузеће одговарајуће мере у циљу прилагођавања преузете обавезе</w:t>
      </w:r>
      <w:r w:rsidRPr="00CB55BE">
        <w:rPr>
          <w:sz w:val="24"/>
          <w:szCs w:val="24"/>
        </w:rPr>
        <w:t xml:space="preserve">, тако што ће предложити умањење обавезе, односно продужење уговорног рока </w:t>
      </w:r>
      <w:r>
        <w:rPr>
          <w:sz w:val="24"/>
          <w:szCs w:val="24"/>
        </w:rPr>
        <w:t>за плаћање или отказати уговор.</w:t>
      </w:r>
    </w:p>
    <w:p w:rsidR="005C244E" w:rsidRPr="008230F9" w:rsidRDefault="005C244E" w:rsidP="005C244E">
      <w:pPr>
        <w:rPr>
          <w:sz w:val="24"/>
          <w:szCs w:val="24"/>
          <w:lang w:val="sr-Latn-ME"/>
        </w:rPr>
      </w:pPr>
    </w:p>
    <w:p w:rsidR="005C244E" w:rsidRPr="007264BE" w:rsidRDefault="005C244E" w:rsidP="005C244E">
      <w:pPr>
        <w:rPr>
          <w:sz w:val="24"/>
          <w:szCs w:val="24"/>
          <w:lang w:val="sr-Latn-CS"/>
        </w:rPr>
      </w:pPr>
      <w:r w:rsidRPr="00CB55BE">
        <w:rPr>
          <w:sz w:val="24"/>
          <w:szCs w:val="24"/>
        </w:rPr>
        <w:t xml:space="preserve">                                                              </w:t>
      </w:r>
      <w:r>
        <w:rPr>
          <w:sz w:val="24"/>
          <w:szCs w:val="24"/>
        </w:rPr>
        <w:t xml:space="preserve">   </w:t>
      </w:r>
      <w:r w:rsidRPr="00CB55BE">
        <w:rPr>
          <w:sz w:val="24"/>
          <w:szCs w:val="24"/>
        </w:rPr>
        <w:t xml:space="preserve">  </w:t>
      </w:r>
      <w:r>
        <w:rPr>
          <w:sz w:val="24"/>
          <w:szCs w:val="24"/>
        </w:rPr>
        <w:t>Члан 3</w:t>
      </w:r>
      <w:r>
        <w:rPr>
          <w:sz w:val="24"/>
          <w:szCs w:val="24"/>
          <w:lang w:val="sr-Latn-RS"/>
        </w:rPr>
        <w:t>4</w:t>
      </w:r>
      <w:r w:rsidRPr="00CB55BE">
        <w:rPr>
          <w:sz w:val="24"/>
          <w:szCs w:val="24"/>
        </w:rPr>
        <w:t>.</w:t>
      </w:r>
      <w:bookmarkStart w:id="5" w:name="OLE_LINK4"/>
      <w:bookmarkStart w:id="6" w:name="OLE_LINK5"/>
    </w:p>
    <w:p w:rsidR="005C244E" w:rsidRPr="008230F9" w:rsidRDefault="005C244E" w:rsidP="005C244E">
      <w:pPr>
        <w:rPr>
          <w:sz w:val="24"/>
          <w:szCs w:val="24"/>
          <w:lang w:val="sr-Latn-ME"/>
        </w:rPr>
      </w:pPr>
    </w:p>
    <w:p w:rsidR="005C244E" w:rsidRPr="00CB55BE" w:rsidRDefault="005C244E" w:rsidP="005C244E">
      <w:pPr>
        <w:rPr>
          <w:sz w:val="24"/>
          <w:szCs w:val="24"/>
        </w:rPr>
      </w:pPr>
      <w:r w:rsidRPr="00CB55BE">
        <w:rPr>
          <w:sz w:val="24"/>
          <w:szCs w:val="24"/>
        </w:rPr>
        <w:tab/>
        <w:t>Приоритет у извршавању расхода за робе и услуге корисника буџетских средтава имају расходи за сталне трошкове, трошкове текућих поправки и одржавања и материјал.</w:t>
      </w:r>
    </w:p>
    <w:p w:rsidR="005C244E" w:rsidRPr="007264BE" w:rsidRDefault="005C244E" w:rsidP="005C244E">
      <w:pPr>
        <w:rPr>
          <w:sz w:val="24"/>
          <w:szCs w:val="24"/>
          <w:lang w:val="sr-Latn-CS"/>
        </w:rPr>
      </w:pPr>
      <w:r w:rsidRPr="00CB55BE">
        <w:rPr>
          <w:sz w:val="24"/>
          <w:szCs w:val="24"/>
        </w:rPr>
        <w:tab/>
        <w:t>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w:t>
      </w:r>
      <w:r>
        <w:rPr>
          <w:sz w:val="24"/>
          <w:szCs w:val="24"/>
        </w:rPr>
        <w:t xml:space="preserve"> издатака измире у року утврђени</w:t>
      </w:r>
      <w:r w:rsidRPr="00CB55BE">
        <w:rPr>
          <w:sz w:val="24"/>
          <w:szCs w:val="24"/>
        </w:rPr>
        <w:t>м законом који регулише рокове измирења новчани</w:t>
      </w:r>
      <w:r>
        <w:rPr>
          <w:sz w:val="24"/>
          <w:szCs w:val="24"/>
        </w:rPr>
        <w:t>х</w:t>
      </w:r>
      <w:r w:rsidRPr="00CB55BE">
        <w:rPr>
          <w:sz w:val="24"/>
          <w:szCs w:val="24"/>
        </w:rPr>
        <w:t xml:space="preserve"> обавеза</w:t>
      </w:r>
      <w:r>
        <w:rPr>
          <w:sz w:val="24"/>
          <w:szCs w:val="24"/>
        </w:rPr>
        <w:t xml:space="preserve"> у комерцијалним трансакцијама.</w:t>
      </w:r>
    </w:p>
    <w:p w:rsidR="005C244E" w:rsidRPr="008230F9" w:rsidRDefault="005C244E" w:rsidP="005C244E">
      <w:pPr>
        <w:rPr>
          <w:sz w:val="24"/>
          <w:szCs w:val="24"/>
          <w:lang w:val="sr-Latn-ME"/>
        </w:rPr>
      </w:pPr>
    </w:p>
    <w:p w:rsidR="005C244E" w:rsidRDefault="005C244E" w:rsidP="005C244E">
      <w:pPr>
        <w:jc w:val="center"/>
        <w:rPr>
          <w:sz w:val="24"/>
          <w:szCs w:val="24"/>
        </w:rPr>
      </w:pPr>
      <w:r>
        <w:rPr>
          <w:sz w:val="24"/>
          <w:szCs w:val="24"/>
        </w:rPr>
        <w:t>Члан 3</w:t>
      </w:r>
      <w:r>
        <w:rPr>
          <w:sz w:val="24"/>
          <w:szCs w:val="24"/>
          <w:lang w:val="sr-Latn-RS"/>
        </w:rPr>
        <w:t>5</w:t>
      </w:r>
      <w:r>
        <w:rPr>
          <w:sz w:val="24"/>
          <w:szCs w:val="24"/>
        </w:rPr>
        <w:t>.</w:t>
      </w:r>
    </w:p>
    <w:p w:rsidR="005C244E" w:rsidRDefault="005C244E" w:rsidP="005C244E">
      <w:pPr>
        <w:rPr>
          <w:sz w:val="24"/>
          <w:szCs w:val="24"/>
        </w:rPr>
      </w:pPr>
    </w:p>
    <w:p w:rsidR="005C244E" w:rsidRDefault="005C244E" w:rsidP="005C244E">
      <w:pPr>
        <w:rPr>
          <w:sz w:val="24"/>
          <w:szCs w:val="24"/>
          <w:lang w:val="sr-Cyrl-RS"/>
        </w:rPr>
      </w:pPr>
      <w:r>
        <w:rPr>
          <w:sz w:val="24"/>
          <w:szCs w:val="24"/>
        </w:rPr>
        <w:t xml:space="preserve">              Корисници буџетских средстава пренеће на рачун за извршењ</w:t>
      </w:r>
      <w:r>
        <w:rPr>
          <w:sz w:val="24"/>
          <w:szCs w:val="24"/>
          <w:lang w:val="sr-Latn-RS"/>
        </w:rPr>
        <w:t>a</w:t>
      </w:r>
      <w:r>
        <w:rPr>
          <w:sz w:val="24"/>
          <w:szCs w:val="24"/>
        </w:rPr>
        <w:t xml:space="preserve"> буџета до 31. децембра  201</w:t>
      </w:r>
      <w:r>
        <w:rPr>
          <w:sz w:val="24"/>
          <w:szCs w:val="24"/>
          <w:lang w:val="sr-Cyrl-RS"/>
        </w:rPr>
        <w:t>9</w:t>
      </w:r>
      <w:r>
        <w:rPr>
          <w:sz w:val="24"/>
          <w:szCs w:val="24"/>
        </w:rPr>
        <w:t>. године средства која нису утрошена за финансирање расхода у 201</w:t>
      </w:r>
      <w:r>
        <w:rPr>
          <w:sz w:val="24"/>
          <w:szCs w:val="24"/>
          <w:lang w:val="sr-Cyrl-RS"/>
        </w:rPr>
        <w:t>9</w:t>
      </w:r>
      <w:r>
        <w:rPr>
          <w:sz w:val="24"/>
          <w:szCs w:val="24"/>
        </w:rPr>
        <w:t xml:space="preserve">. </w:t>
      </w:r>
      <w:r>
        <w:rPr>
          <w:sz w:val="24"/>
          <w:szCs w:val="24"/>
          <w:lang w:val="sr-Cyrl-RS"/>
        </w:rPr>
        <w:t>г</w:t>
      </w:r>
      <w:r>
        <w:rPr>
          <w:sz w:val="24"/>
          <w:szCs w:val="24"/>
        </w:rPr>
        <w:t>одини</w:t>
      </w:r>
      <w:r>
        <w:rPr>
          <w:sz w:val="24"/>
          <w:szCs w:val="24"/>
          <w:lang w:val="sr-Cyrl-RS"/>
        </w:rPr>
        <w:t>, а</w:t>
      </w:r>
      <w:r>
        <w:rPr>
          <w:sz w:val="24"/>
          <w:szCs w:val="24"/>
        </w:rPr>
        <w:t xml:space="preserve"> која су овим корисницима пренета у складу са Одлуком о буџету </w:t>
      </w:r>
      <w:r>
        <w:rPr>
          <w:sz w:val="24"/>
          <w:szCs w:val="24"/>
          <w:lang w:val="sr-Cyrl-RS"/>
        </w:rPr>
        <w:t>о</w:t>
      </w:r>
      <w:r>
        <w:rPr>
          <w:sz w:val="24"/>
          <w:szCs w:val="24"/>
        </w:rPr>
        <w:t>пштине за 201</w:t>
      </w:r>
      <w:r>
        <w:rPr>
          <w:sz w:val="24"/>
          <w:szCs w:val="24"/>
          <w:lang w:val="sr-Cyrl-RS"/>
        </w:rPr>
        <w:t>9</w:t>
      </w:r>
      <w:r>
        <w:rPr>
          <w:sz w:val="24"/>
          <w:szCs w:val="24"/>
        </w:rPr>
        <w:t>. годину.</w:t>
      </w:r>
    </w:p>
    <w:p w:rsidR="005C244E" w:rsidRPr="00B14614" w:rsidRDefault="005C244E" w:rsidP="005C244E">
      <w:pPr>
        <w:rPr>
          <w:lang w:val="sr-Cyrl-RS"/>
        </w:rPr>
      </w:pPr>
    </w:p>
    <w:p w:rsidR="005C244E" w:rsidRPr="00EE3549" w:rsidRDefault="005C244E" w:rsidP="005C244E">
      <w:pPr>
        <w:jc w:val="center"/>
        <w:rPr>
          <w:sz w:val="24"/>
          <w:szCs w:val="24"/>
          <w:lang w:val="sr-Cyrl-RS"/>
        </w:rPr>
      </w:pPr>
      <w:r>
        <w:rPr>
          <w:sz w:val="24"/>
          <w:szCs w:val="24"/>
          <w:lang w:val="sr-Cyrl-RS"/>
        </w:rPr>
        <w:t>Члан 3</w:t>
      </w:r>
      <w:r>
        <w:rPr>
          <w:sz w:val="24"/>
          <w:szCs w:val="24"/>
          <w:lang w:val="sr-Latn-RS"/>
        </w:rPr>
        <w:t>6</w:t>
      </w:r>
      <w:r w:rsidRPr="00EE3549">
        <w:rPr>
          <w:sz w:val="24"/>
          <w:szCs w:val="24"/>
          <w:lang w:val="sr-Cyrl-RS"/>
        </w:rPr>
        <w:t>.</w:t>
      </w:r>
    </w:p>
    <w:p w:rsidR="005C244E" w:rsidRPr="00EE3549" w:rsidRDefault="005C244E" w:rsidP="005C244E">
      <w:pPr>
        <w:rPr>
          <w:sz w:val="24"/>
          <w:szCs w:val="24"/>
          <w:lang w:val="sr-Cyrl-RS"/>
        </w:rPr>
      </w:pPr>
    </w:p>
    <w:p w:rsidR="005C244E" w:rsidRPr="00EE3549" w:rsidRDefault="005C244E" w:rsidP="005C244E">
      <w:pPr>
        <w:rPr>
          <w:sz w:val="24"/>
          <w:szCs w:val="24"/>
          <w:lang w:val="sr-Cyrl-RS"/>
        </w:rPr>
      </w:pPr>
      <w:r>
        <w:rPr>
          <w:sz w:val="24"/>
          <w:szCs w:val="24"/>
          <w:lang w:val="sr-Cyrl-RS"/>
        </w:rPr>
        <w:tab/>
        <w:t>Ову одлуку објавити у Службеном гласнику општине Мало Црниће</w:t>
      </w:r>
      <w:r w:rsidRPr="00EE3549">
        <w:rPr>
          <w:sz w:val="24"/>
          <w:szCs w:val="24"/>
          <w:lang w:val="sr-Cyrl-RS"/>
        </w:rPr>
        <w:t xml:space="preserve"> и доставити Министарству надлежном за послове финансија.</w:t>
      </w:r>
    </w:p>
    <w:p w:rsidR="005C244E" w:rsidRPr="007264BE" w:rsidRDefault="005C244E" w:rsidP="005C244E">
      <w:pPr>
        <w:rPr>
          <w:sz w:val="24"/>
          <w:szCs w:val="24"/>
          <w:lang w:val="sr-Latn-CS"/>
        </w:rPr>
      </w:pPr>
    </w:p>
    <w:p w:rsidR="005C244E" w:rsidRPr="007264BE" w:rsidRDefault="005C244E" w:rsidP="005C244E">
      <w:pPr>
        <w:jc w:val="center"/>
        <w:rPr>
          <w:sz w:val="24"/>
          <w:szCs w:val="24"/>
          <w:lang w:val="sr-Latn-CS"/>
        </w:rPr>
      </w:pPr>
      <w:r>
        <w:rPr>
          <w:sz w:val="24"/>
          <w:szCs w:val="24"/>
          <w:lang w:val="sr-Cyrl-RS"/>
        </w:rPr>
        <w:t>Члан 3</w:t>
      </w:r>
      <w:r>
        <w:rPr>
          <w:sz w:val="24"/>
          <w:szCs w:val="24"/>
          <w:lang w:val="sr-Latn-RS"/>
        </w:rPr>
        <w:t>7</w:t>
      </w:r>
      <w:r w:rsidRPr="00EE3549">
        <w:rPr>
          <w:sz w:val="24"/>
          <w:szCs w:val="24"/>
          <w:lang w:val="sr-Cyrl-RS"/>
        </w:rPr>
        <w:t>.</w:t>
      </w:r>
    </w:p>
    <w:p w:rsidR="005C244E" w:rsidRPr="00EE3549" w:rsidRDefault="005C244E" w:rsidP="005C244E">
      <w:pPr>
        <w:rPr>
          <w:sz w:val="24"/>
          <w:szCs w:val="24"/>
          <w:lang w:val="sr-Cyrl-RS"/>
        </w:rPr>
      </w:pPr>
    </w:p>
    <w:p w:rsidR="005C244E" w:rsidRPr="00EE3549" w:rsidRDefault="005C244E" w:rsidP="005C244E">
      <w:pPr>
        <w:rPr>
          <w:sz w:val="24"/>
          <w:szCs w:val="24"/>
          <w:lang w:val="sr-Cyrl-RS"/>
        </w:rPr>
      </w:pPr>
      <w:r w:rsidRPr="00EE3549">
        <w:rPr>
          <w:sz w:val="24"/>
          <w:szCs w:val="24"/>
          <w:lang w:val="sr-Cyrl-RS"/>
        </w:rPr>
        <w:tab/>
        <w:t>Ова Одлука ступа на</w:t>
      </w:r>
      <w:r>
        <w:rPr>
          <w:sz w:val="24"/>
          <w:szCs w:val="24"/>
          <w:lang w:val="sr-Cyrl-RS"/>
        </w:rPr>
        <w:t xml:space="preserve">редног дана </w:t>
      </w:r>
      <w:r w:rsidRPr="00EE3549">
        <w:rPr>
          <w:sz w:val="24"/>
          <w:szCs w:val="24"/>
          <w:lang w:val="sr-Cyrl-RS"/>
        </w:rPr>
        <w:t>од дана објављивања у Службеном гласнику општине</w:t>
      </w:r>
      <w:r>
        <w:rPr>
          <w:sz w:val="24"/>
          <w:szCs w:val="24"/>
          <w:lang w:val="sr-Cyrl-RS"/>
        </w:rPr>
        <w:t xml:space="preserve"> Мало Црниће</w:t>
      </w:r>
      <w:r w:rsidRPr="00EE3549">
        <w:rPr>
          <w:sz w:val="24"/>
          <w:szCs w:val="24"/>
          <w:lang w:val="sr-Cyrl-RS"/>
        </w:rPr>
        <w:t>, а п</w:t>
      </w:r>
      <w:r>
        <w:rPr>
          <w:sz w:val="24"/>
          <w:szCs w:val="24"/>
          <w:lang w:val="sr-Cyrl-RS"/>
        </w:rPr>
        <w:t>римењиваће се од 1. јануара 2019</w:t>
      </w:r>
      <w:r w:rsidRPr="00EE3549">
        <w:rPr>
          <w:sz w:val="24"/>
          <w:szCs w:val="24"/>
          <w:lang w:val="sr-Cyrl-RS"/>
        </w:rPr>
        <w:t>. године.</w:t>
      </w:r>
    </w:p>
    <w:p w:rsidR="005C244E" w:rsidRPr="00EE3549" w:rsidRDefault="005C244E" w:rsidP="005C244E">
      <w:pPr>
        <w:rPr>
          <w:sz w:val="24"/>
          <w:szCs w:val="24"/>
          <w:lang w:val="sr-Cyrl-RS"/>
        </w:rPr>
      </w:pPr>
    </w:p>
    <w:p w:rsidR="005C244E" w:rsidRPr="00EE3549" w:rsidRDefault="005C244E" w:rsidP="005C244E">
      <w:pPr>
        <w:rPr>
          <w:sz w:val="24"/>
          <w:szCs w:val="24"/>
          <w:lang w:val="sr-Cyrl-RS"/>
        </w:rPr>
      </w:pPr>
    </w:p>
    <w:p w:rsidR="005C244E" w:rsidRPr="00A33CA0" w:rsidRDefault="005C244E" w:rsidP="005C244E">
      <w:pPr>
        <w:rPr>
          <w:sz w:val="24"/>
          <w:szCs w:val="24"/>
          <w:lang w:val="sr-Latn-CS"/>
        </w:rPr>
      </w:pPr>
      <w:r>
        <w:rPr>
          <w:sz w:val="24"/>
          <w:szCs w:val="24"/>
          <w:lang w:val="sr-Cyrl-RS"/>
        </w:rPr>
        <w:t>Број:</w:t>
      </w:r>
      <w:r>
        <w:rPr>
          <w:sz w:val="24"/>
          <w:szCs w:val="24"/>
          <w:lang w:val="sr-Latn-CS"/>
        </w:rPr>
        <w:t xml:space="preserve"> 020-160/2018</w:t>
      </w:r>
    </w:p>
    <w:p w:rsidR="005C244E" w:rsidRPr="00E16E18" w:rsidRDefault="005C244E" w:rsidP="005C244E">
      <w:pPr>
        <w:rPr>
          <w:sz w:val="24"/>
          <w:szCs w:val="24"/>
          <w:lang w:val="sr-Latn-CS"/>
        </w:rPr>
      </w:pPr>
      <w:r w:rsidRPr="00EE3549">
        <w:rPr>
          <w:sz w:val="24"/>
          <w:szCs w:val="24"/>
          <w:lang w:val="sr-Cyrl-RS"/>
        </w:rPr>
        <w:t>У Малом Црнићу,</w:t>
      </w:r>
      <w:r>
        <w:rPr>
          <w:sz w:val="24"/>
          <w:szCs w:val="24"/>
          <w:lang w:val="sr-Latn-CS"/>
        </w:rPr>
        <w:t xml:space="preserve"> 17.12.2018.</w:t>
      </w:r>
    </w:p>
    <w:p w:rsidR="005C244E" w:rsidRPr="00EE3549" w:rsidRDefault="005C244E" w:rsidP="005C244E">
      <w:pPr>
        <w:rPr>
          <w:sz w:val="24"/>
          <w:szCs w:val="24"/>
          <w:lang w:val="sr-Cyrl-RS"/>
        </w:rPr>
      </w:pPr>
    </w:p>
    <w:p w:rsidR="005C244E" w:rsidRPr="00EE3549" w:rsidRDefault="005C244E" w:rsidP="005C244E">
      <w:pPr>
        <w:rPr>
          <w:sz w:val="24"/>
          <w:szCs w:val="24"/>
          <w:lang w:val="sr-Cyrl-RS"/>
        </w:rPr>
      </w:pPr>
    </w:p>
    <w:p w:rsidR="005C244E" w:rsidRPr="00EE3549" w:rsidRDefault="005C244E" w:rsidP="005C244E">
      <w:pPr>
        <w:rPr>
          <w:sz w:val="24"/>
          <w:szCs w:val="24"/>
          <w:lang w:val="sr-Cyrl-RS"/>
        </w:rPr>
      </w:pPr>
      <w:r>
        <w:rPr>
          <w:sz w:val="24"/>
          <w:szCs w:val="24"/>
          <w:lang w:val="sr-Cyrl-RS"/>
        </w:rPr>
        <w:t xml:space="preserve">                                              </w:t>
      </w:r>
      <w:r w:rsidRPr="00EE3549">
        <w:rPr>
          <w:sz w:val="24"/>
          <w:szCs w:val="24"/>
          <w:lang w:val="sr-Cyrl-RS"/>
        </w:rPr>
        <w:t>СКУПШТИНА ОПШТИНЕ МАЛО  ЦРНИЋЕ</w:t>
      </w:r>
    </w:p>
    <w:p w:rsidR="005C244E" w:rsidRPr="00EE3549" w:rsidRDefault="005C244E" w:rsidP="005C244E">
      <w:pPr>
        <w:rPr>
          <w:sz w:val="24"/>
          <w:szCs w:val="24"/>
          <w:lang w:val="sr-Cyrl-RS"/>
        </w:rPr>
      </w:pPr>
    </w:p>
    <w:p w:rsidR="005C244E" w:rsidRPr="00EE3549" w:rsidRDefault="005C244E" w:rsidP="005C244E">
      <w:pPr>
        <w:rPr>
          <w:sz w:val="24"/>
          <w:szCs w:val="24"/>
          <w:lang w:val="sr-Cyrl-RS"/>
        </w:rPr>
      </w:pPr>
      <w:r w:rsidRPr="00EE3549">
        <w:rPr>
          <w:sz w:val="24"/>
          <w:szCs w:val="24"/>
          <w:lang w:val="sr-Cyrl-RS"/>
        </w:rPr>
        <w:t xml:space="preserve">          </w:t>
      </w:r>
      <w:r w:rsidRPr="00EE3549">
        <w:rPr>
          <w:sz w:val="24"/>
          <w:szCs w:val="24"/>
          <w:lang w:val="sr-Cyrl-RS"/>
        </w:rPr>
        <w:tab/>
      </w:r>
      <w:r w:rsidRPr="00EE3549">
        <w:rPr>
          <w:sz w:val="24"/>
          <w:szCs w:val="24"/>
          <w:lang w:val="sr-Cyrl-RS"/>
        </w:rPr>
        <w:tab/>
      </w:r>
      <w:r w:rsidRPr="00EE3549">
        <w:rPr>
          <w:sz w:val="24"/>
          <w:szCs w:val="24"/>
          <w:lang w:val="sr-Cyrl-RS"/>
        </w:rPr>
        <w:tab/>
      </w:r>
      <w:r w:rsidRPr="00EE3549">
        <w:rPr>
          <w:sz w:val="24"/>
          <w:szCs w:val="24"/>
          <w:lang w:val="sr-Cyrl-RS"/>
        </w:rPr>
        <w:tab/>
      </w:r>
      <w:r w:rsidRPr="00EE3549">
        <w:rPr>
          <w:sz w:val="24"/>
          <w:szCs w:val="24"/>
          <w:lang w:val="sr-Cyrl-RS"/>
        </w:rPr>
        <w:tab/>
      </w:r>
      <w:r w:rsidRPr="00EE3549">
        <w:rPr>
          <w:sz w:val="24"/>
          <w:szCs w:val="24"/>
          <w:lang w:val="sr-Cyrl-RS"/>
        </w:rPr>
        <w:tab/>
      </w:r>
      <w:r w:rsidRPr="00EE3549">
        <w:rPr>
          <w:sz w:val="24"/>
          <w:szCs w:val="24"/>
          <w:lang w:val="sr-Cyrl-RS"/>
        </w:rPr>
        <w:tab/>
      </w:r>
      <w:r w:rsidRPr="00EE3549">
        <w:rPr>
          <w:sz w:val="24"/>
          <w:szCs w:val="24"/>
          <w:lang w:val="sr-Cyrl-RS"/>
        </w:rPr>
        <w:tab/>
      </w:r>
      <w:r w:rsidRPr="00EE3549">
        <w:rPr>
          <w:sz w:val="24"/>
          <w:szCs w:val="24"/>
          <w:lang w:val="sr-Cyrl-RS"/>
        </w:rPr>
        <w:tab/>
        <w:t xml:space="preserve">         </w:t>
      </w:r>
      <w:r>
        <w:rPr>
          <w:sz w:val="24"/>
          <w:szCs w:val="24"/>
          <w:lang w:val="sr-Cyrl-RS"/>
        </w:rPr>
        <w:t xml:space="preserve">               </w:t>
      </w:r>
      <w:r w:rsidRPr="00EE3549">
        <w:rPr>
          <w:sz w:val="24"/>
          <w:szCs w:val="24"/>
          <w:lang w:val="sr-Cyrl-RS"/>
        </w:rPr>
        <w:t xml:space="preserve">  ПРЕДСЕДНИК</w:t>
      </w:r>
    </w:p>
    <w:p w:rsidR="005C244E" w:rsidRPr="00B14614" w:rsidRDefault="005C244E" w:rsidP="005C244E">
      <w:pPr>
        <w:jc w:val="right"/>
        <w:rPr>
          <w:sz w:val="24"/>
          <w:szCs w:val="24"/>
          <w:lang w:val="sr-Cyrl-RS"/>
        </w:rPr>
      </w:pPr>
      <w:r w:rsidRPr="00EE3549">
        <w:rPr>
          <w:sz w:val="24"/>
          <w:szCs w:val="24"/>
          <w:lang w:val="sr-Cyrl-RS"/>
        </w:rPr>
        <w:tab/>
      </w:r>
      <w:r w:rsidRPr="00EE3549">
        <w:rPr>
          <w:sz w:val="24"/>
          <w:szCs w:val="24"/>
          <w:lang w:val="sr-Cyrl-RS"/>
        </w:rPr>
        <w:tab/>
      </w:r>
      <w:r w:rsidRPr="00EE3549">
        <w:rPr>
          <w:sz w:val="24"/>
          <w:szCs w:val="24"/>
          <w:lang w:val="sr-Cyrl-RS"/>
        </w:rPr>
        <w:tab/>
      </w:r>
      <w:r w:rsidRPr="00EE3549">
        <w:rPr>
          <w:sz w:val="24"/>
          <w:szCs w:val="24"/>
          <w:lang w:val="sr-Cyrl-RS"/>
        </w:rPr>
        <w:tab/>
      </w:r>
      <w:r w:rsidRPr="00EE3549">
        <w:rPr>
          <w:sz w:val="24"/>
          <w:szCs w:val="24"/>
          <w:lang w:val="sr-Cyrl-RS"/>
        </w:rPr>
        <w:tab/>
      </w:r>
      <w:r w:rsidRPr="00EE3549">
        <w:rPr>
          <w:sz w:val="24"/>
          <w:szCs w:val="24"/>
          <w:lang w:val="sr-Cyrl-RS"/>
        </w:rPr>
        <w:tab/>
        <w:t xml:space="preserve">    Горанка Стевић</w:t>
      </w:r>
      <w:bookmarkEnd w:id="2"/>
      <w:bookmarkEnd w:id="3"/>
      <w:bookmarkEnd w:id="4"/>
      <w:bookmarkEnd w:id="5"/>
      <w:bookmarkEnd w:id="6"/>
    </w:p>
    <w:p w:rsidR="005C244E" w:rsidRDefault="005C244E" w:rsidP="00594994">
      <w:pPr>
        <w:rPr>
          <w:lang w:val="sr-Latn-CS"/>
        </w:rPr>
      </w:pPr>
    </w:p>
    <w:p w:rsidR="008F3BA4" w:rsidRDefault="008F3BA4" w:rsidP="00594994">
      <w:pPr>
        <w:rPr>
          <w:lang w:val="sr-Latn-CS"/>
        </w:rPr>
      </w:pPr>
    </w:p>
    <w:p w:rsidR="008F3BA4" w:rsidRDefault="008F3BA4" w:rsidP="00594994">
      <w:pPr>
        <w:rPr>
          <w:lang w:val="sr-Latn-CS"/>
        </w:rPr>
      </w:pPr>
    </w:p>
    <w:p w:rsidR="008F3BA4" w:rsidRDefault="008F3BA4" w:rsidP="00594994">
      <w:pPr>
        <w:rPr>
          <w:lang w:val="sr-Latn-CS"/>
        </w:rPr>
      </w:pPr>
    </w:p>
    <w:p w:rsidR="008F3BA4" w:rsidRDefault="008F3BA4" w:rsidP="00594994">
      <w:pPr>
        <w:rPr>
          <w:lang w:val="sr-Latn-CS"/>
        </w:rPr>
      </w:pPr>
    </w:p>
    <w:p w:rsidR="008F3BA4" w:rsidRDefault="008F3BA4" w:rsidP="00594994">
      <w:pPr>
        <w:rPr>
          <w:lang w:val="sr-Latn-CS"/>
        </w:rPr>
      </w:pPr>
    </w:p>
    <w:p w:rsidR="008F3BA4" w:rsidRDefault="008F3BA4" w:rsidP="00594994">
      <w:pPr>
        <w:rPr>
          <w:lang w:val="sr-Latn-CS"/>
        </w:rPr>
      </w:pPr>
    </w:p>
    <w:p w:rsidR="008F3BA4" w:rsidRPr="008F3BA4" w:rsidRDefault="008F3BA4" w:rsidP="008F3BA4">
      <w:pPr>
        <w:widowControl w:val="0"/>
        <w:suppressAutoHyphens w:val="0"/>
        <w:autoSpaceDE w:val="0"/>
        <w:autoSpaceDN w:val="0"/>
        <w:jc w:val="center"/>
        <w:rPr>
          <w:b/>
          <w:sz w:val="24"/>
          <w:szCs w:val="24"/>
          <w:lang w:val="en-US" w:eastAsia="en-US"/>
        </w:rPr>
      </w:pPr>
      <w:r w:rsidRPr="008F3BA4">
        <w:rPr>
          <w:b/>
          <w:sz w:val="24"/>
          <w:szCs w:val="24"/>
          <w:lang w:val="en-US" w:eastAsia="en-US"/>
        </w:rPr>
        <w:t>О б р а з л о ж е њ е</w:t>
      </w:r>
    </w:p>
    <w:p w:rsidR="008F3BA4" w:rsidRPr="008F3BA4" w:rsidRDefault="008F3BA4" w:rsidP="008F3BA4">
      <w:pPr>
        <w:widowControl w:val="0"/>
        <w:suppressAutoHyphens w:val="0"/>
        <w:autoSpaceDE w:val="0"/>
        <w:autoSpaceDN w:val="0"/>
        <w:rPr>
          <w:sz w:val="24"/>
          <w:szCs w:val="24"/>
          <w:lang w:val="en-US" w:eastAsia="en-US"/>
        </w:rPr>
      </w:pPr>
      <w:r w:rsidRPr="008F3BA4">
        <w:rPr>
          <w:sz w:val="24"/>
          <w:szCs w:val="24"/>
          <w:lang w:val="en-US" w:eastAsia="en-US"/>
        </w:rPr>
        <w:tab/>
      </w:r>
    </w:p>
    <w:p w:rsidR="008F3BA4" w:rsidRPr="008F3BA4" w:rsidRDefault="008F3BA4" w:rsidP="008F3BA4">
      <w:pPr>
        <w:widowControl w:val="0"/>
        <w:suppressAutoHyphens w:val="0"/>
        <w:autoSpaceDE w:val="0"/>
        <w:autoSpaceDN w:val="0"/>
        <w:ind w:firstLine="720"/>
        <w:rPr>
          <w:b/>
          <w:sz w:val="24"/>
          <w:szCs w:val="24"/>
          <w:lang w:val="en-US" w:eastAsia="en-US"/>
        </w:rPr>
      </w:pPr>
      <w:r w:rsidRPr="008F3BA4">
        <w:rPr>
          <w:b/>
          <w:sz w:val="24"/>
          <w:szCs w:val="24"/>
          <w:lang w:val="en-US" w:eastAsia="en-US"/>
        </w:rPr>
        <w:t>I Правни основ за доношење Одлуке о буџету општине</w:t>
      </w:r>
    </w:p>
    <w:p w:rsidR="008F3BA4" w:rsidRPr="008F3BA4" w:rsidRDefault="008F3BA4" w:rsidP="008F3BA4">
      <w:pPr>
        <w:widowControl w:val="0"/>
        <w:suppressAutoHyphens w:val="0"/>
        <w:autoSpaceDE w:val="0"/>
        <w:autoSpaceDN w:val="0"/>
        <w:rPr>
          <w:sz w:val="24"/>
          <w:szCs w:val="24"/>
          <w:lang w:val="en-US" w:eastAsia="en-US"/>
        </w:rPr>
      </w:pPr>
    </w:p>
    <w:p w:rsidR="008F3BA4" w:rsidRPr="008F3BA4" w:rsidRDefault="008F3BA4" w:rsidP="008F3BA4">
      <w:pPr>
        <w:widowControl w:val="0"/>
        <w:suppressAutoHyphens w:val="0"/>
        <w:autoSpaceDE w:val="0"/>
        <w:autoSpaceDN w:val="0"/>
        <w:ind w:right="-1" w:firstLine="720"/>
        <w:rPr>
          <w:color w:val="auto"/>
          <w:sz w:val="24"/>
          <w:szCs w:val="24"/>
          <w:lang w:val="en-US" w:eastAsia="en-US"/>
        </w:rPr>
      </w:pPr>
      <w:r w:rsidRPr="008F3BA4">
        <w:rPr>
          <w:sz w:val="24"/>
          <w:szCs w:val="24"/>
          <w:lang w:val="en-US" w:eastAsia="en-US"/>
        </w:rPr>
        <w:t>Правни основ за доношење Одлуке о буџету општине Мало Црниће за 201</w:t>
      </w:r>
      <w:r w:rsidRPr="008F3BA4">
        <w:rPr>
          <w:sz w:val="24"/>
          <w:szCs w:val="24"/>
          <w:lang w:val="sr-Latn-CS" w:eastAsia="en-US"/>
        </w:rPr>
        <w:t>9</w:t>
      </w:r>
      <w:r w:rsidRPr="008F3BA4">
        <w:rPr>
          <w:sz w:val="24"/>
          <w:szCs w:val="24"/>
          <w:lang w:val="en-US" w:eastAsia="en-US"/>
        </w:rPr>
        <w:t xml:space="preserve">.годину </w:t>
      </w:r>
      <w:r w:rsidRPr="008F3BA4">
        <w:rPr>
          <w:color w:val="auto"/>
          <w:sz w:val="24"/>
          <w:szCs w:val="24"/>
          <w:lang w:val="en-US" w:eastAsia="en-US"/>
        </w:rPr>
        <w:t>садржан је у члану 43. Закона о буџетском систему („Сл. гласник РС“, број 54/2009, 73/2010, 101/2010, 101/2011</w:t>
      </w:r>
      <w:r w:rsidRPr="008F3BA4">
        <w:rPr>
          <w:color w:val="auto"/>
          <w:sz w:val="24"/>
          <w:szCs w:val="24"/>
          <w:lang w:val="sr-Latn-CS" w:eastAsia="en-US"/>
        </w:rPr>
        <w:t>,</w:t>
      </w:r>
      <w:r w:rsidRPr="008F3BA4">
        <w:rPr>
          <w:color w:val="auto"/>
          <w:sz w:val="24"/>
          <w:szCs w:val="24"/>
          <w:lang w:val="en-US" w:eastAsia="en-US"/>
        </w:rPr>
        <w:t xml:space="preserve"> 93/2012</w:t>
      </w:r>
      <w:r w:rsidRPr="008F3BA4">
        <w:rPr>
          <w:color w:val="auto"/>
          <w:sz w:val="24"/>
          <w:szCs w:val="24"/>
          <w:lang w:val="sr-Latn-CS" w:eastAsia="en-US"/>
        </w:rPr>
        <w:t xml:space="preserve">, 62/2013, 63/2013 – </w:t>
      </w:r>
      <w:proofErr w:type="gramStart"/>
      <w:r w:rsidRPr="008F3BA4">
        <w:rPr>
          <w:color w:val="auto"/>
          <w:sz w:val="24"/>
          <w:szCs w:val="24"/>
          <w:lang w:val="en-US" w:eastAsia="en-US"/>
        </w:rPr>
        <w:t>испр.,</w:t>
      </w:r>
      <w:proofErr w:type="gramEnd"/>
      <w:r w:rsidRPr="008F3BA4">
        <w:rPr>
          <w:color w:val="auto"/>
          <w:sz w:val="24"/>
          <w:szCs w:val="24"/>
          <w:lang w:val="en-US" w:eastAsia="en-US"/>
        </w:rPr>
        <w:t xml:space="preserve"> 108/2013, 142/14,  68/15-др.закон, 103/2015 и 99/2016), којим је прописано да Скупштина јединице локалне самоуправе доноси Одлуку о буџету локалне власти. </w:t>
      </w:r>
    </w:p>
    <w:p w:rsidR="008F3BA4" w:rsidRPr="008F3BA4" w:rsidRDefault="008F3BA4" w:rsidP="008F3BA4">
      <w:pPr>
        <w:widowControl w:val="0"/>
        <w:suppressAutoHyphens w:val="0"/>
        <w:autoSpaceDE w:val="0"/>
        <w:autoSpaceDN w:val="0"/>
        <w:ind w:right="-1" w:firstLine="720"/>
        <w:rPr>
          <w:color w:val="auto"/>
          <w:sz w:val="24"/>
          <w:szCs w:val="24"/>
          <w:lang w:val="en-US" w:eastAsia="en-US"/>
        </w:rPr>
      </w:pPr>
      <w:r w:rsidRPr="008F3BA4">
        <w:rPr>
          <w:color w:val="auto"/>
          <w:sz w:val="24"/>
          <w:szCs w:val="24"/>
          <w:lang w:val="en-US" w:eastAsia="en-US"/>
        </w:rPr>
        <w:t>Локални орган управе надлежан за финансије доставља нацрт одлуке о буџету локалне власти надлежном извршном органу локалне власти и истовремено упознаје грађане са нацртом одлуке о буџету.</w:t>
      </w:r>
    </w:p>
    <w:p w:rsidR="008F3BA4" w:rsidRPr="008F3BA4" w:rsidRDefault="008F3BA4" w:rsidP="008F3BA4">
      <w:pPr>
        <w:widowControl w:val="0"/>
        <w:suppressAutoHyphens w:val="0"/>
        <w:autoSpaceDE w:val="0"/>
        <w:autoSpaceDN w:val="0"/>
        <w:ind w:right="-1"/>
        <w:jc w:val="left"/>
        <w:rPr>
          <w:color w:val="auto"/>
          <w:sz w:val="24"/>
          <w:szCs w:val="24"/>
          <w:lang w:val="en-US" w:eastAsia="en-US"/>
        </w:rPr>
      </w:pPr>
      <w:r w:rsidRPr="008F3BA4">
        <w:rPr>
          <w:color w:val="auto"/>
          <w:sz w:val="24"/>
          <w:szCs w:val="24"/>
          <w:lang w:val="en-US" w:eastAsia="en-US"/>
        </w:rPr>
        <w:tab/>
      </w:r>
    </w:p>
    <w:p w:rsidR="008F3BA4" w:rsidRPr="008F3BA4" w:rsidRDefault="008F3BA4" w:rsidP="008F3BA4">
      <w:pPr>
        <w:widowControl w:val="0"/>
        <w:suppressAutoHyphens w:val="0"/>
        <w:autoSpaceDE w:val="0"/>
        <w:autoSpaceDN w:val="0"/>
        <w:ind w:right="-1" w:firstLine="720"/>
        <w:jc w:val="left"/>
        <w:rPr>
          <w:b/>
          <w:color w:val="auto"/>
          <w:sz w:val="24"/>
          <w:szCs w:val="24"/>
          <w:lang w:val="en-US" w:eastAsia="en-US"/>
        </w:rPr>
      </w:pPr>
      <w:r w:rsidRPr="008F3BA4">
        <w:rPr>
          <w:b/>
          <w:color w:val="auto"/>
          <w:sz w:val="24"/>
          <w:szCs w:val="24"/>
          <w:lang w:val="en-US" w:eastAsia="en-US"/>
        </w:rPr>
        <w:t>II Образложење Одлуке о буџету</w:t>
      </w:r>
    </w:p>
    <w:p w:rsidR="008F3BA4" w:rsidRPr="008F3BA4" w:rsidRDefault="008F3BA4" w:rsidP="008F3BA4">
      <w:pPr>
        <w:widowControl w:val="0"/>
        <w:suppressAutoHyphens w:val="0"/>
        <w:autoSpaceDE w:val="0"/>
        <w:autoSpaceDN w:val="0"/>
        <w:ind w:right="-1"/>
        <w:jc w:val="left"/>
        <w:rPr>
          <w:b/>
          <w:color w:val="auto"/>
          <w:sz w:val="24"/>
          <w:szCs w:val="24"/>
          <w:lang w:val="en-US" w:eastAsia="en-US"/>
        </w:rPr>
      </w:pPr>
    </w:p>
    <w:p w:rsidR="008F3BA4" w:rsidRPr="008F3BA4" w:rsidRDefault="008F3BA4" w:rsidP="008F3BA4">
      <w:pPr>
        <w:widowControl w:val="0"/>
        <w:suppressAutoHyphens w:val="0"/>
        <w:autoSpaceDE w:val="0"/>
        <w:autoSpaceDN w:val="0"/>
        <w:ind w:right="-1" w:firstLine="720"/>
        <w:rPr>
          <w:color w:val="auto"/>
          <w:sz w:val="24"/>
          <w:szCs w:val="24"/>
          <w:lang w:val="en-US" w:eastAsia="en-US"/>
        </w:rPr>
      </w:pPr>
      <w:r w:rsidRPr="008F3BA4">
        <w:rPr>
          <w:color w:val="auto"/>
          <w:sz w:val="24"/>
          <w:szCs w:val="24"/>
          <w:lang w:eastAsia="en-US"/>
        </w:rPr>
        <w:t>Буџет представља свеобухватан план прихода и примања и план расхода и издатака јединице локалне самоуправе</w:t>
      </w:r>
      <w:r w:rsidRPr="008F3BA4">
        <w:rPr>
          <w:color w:val="auto"/>
          <w:sz w:val="24"/>
          <w:szCs w:val="24"/>
          <w:lang w:val="en-US" w:eastAsia="en-US"/>
        </w:rPr>
        <w:t xml:space="preserve"> који  се доноси  за период од једне фискалне године. Поступак припреме и доношења буџета регулисан је одредбама члана 31. Закона о буџетском систему, којим је утврђен буџетски календар за припрему буџета. Овим календаром је одређен ток поступка и крајњи рокови за обављање активности у буџетском процесу и носиоци ових активности на републичком и локалном нивоу власти.</w:t>
      </w:r>
    </w:p>
    <w:p w:rsidR="008F3BA4" w:rsidRPr="008F3BA4" w:rsidRDefault="008F3BA4" w:rsidP="008F3BA4">
      <w:pPr>
        <w:widowControl w:val="0"/>
        <w:suppressAutoHyphens w:val="0"/>
        <w:autoSpaceDE w:val="0"/>
        <w:autoSpaceDN w:val="0"/>
        <w:ind w:right="-1" w:firstLine="720"/>
        <w:rPr>
          <w:b/>
          <w:color w:val="auto"/>
          <w:sz w:val="24"/>
          <w:szCs w:val="24"/>
          <w:lang w:eastAsia="en-US"/>
        </w:rPr>
      </w:pPr>
      <w:r w:rsidRPr="008F3BA4">
        <w:rPr>
          <w:b/>
          <w:color w:val="auto"/>
          <w:sz w:val="24"/>
          <w:szCs w:val="24"/>
          <w:lang w:eastAsia="en-US"/>
        </w:rPr>
        <w:tab/>
      </w:r>
      <w:r w:rsidRPr="008F3BA4">
        <w:rPr>
          <w:b/>
          <w:color w:val="auto"/>
          <w:sz w:val="24"/>
          <w:szCs w:val="24"/>
          <w:lang w:eastAsia="en-US"/>
        </w:rPr>
        <w:tab/>
      </w:r>
      <w:r w:rsidRPr="008F3BA4">
        <w:rPr>
          <w:b/>
          <w:color w:val="auto"/>
          <w:sz w:val="24"/>
          <w:szCs w:val="24"/>
          <w:lang w:eastAsia="en-US"/>
        </w:rPr>
        <w:tab/>
      </w:r>
      <w:r w:rsidRPr="008F3BA4">
        <w:rPr>
          <w:color w:val="auto"/>
          <w:sz w:val="24"/>
          <w:szCs w:val="24"/>
          <w:lang w:eastAsia="en-US"/>
        </w:rPr>
        <w:tab/>
      </w:r>
    </w:p>
    <w:p w:rsidR="008F3BA4" w:rsidRPr="008F3BA4" w:rsidRDefault="008F3BA4" w:rsidP="008F3BA4">
      <w:pPr>
        <w:widowControl w:val="0"/>
        <w:shd w:val="clear" w:color="auto" w:fill="FFFFFF"/>
        <w:tabs>
          <w:tab w:val="left" w:pos="360"/>
          <w:tab w:val="left" w:pos="480"/>
        </w:tabs>
        <w:suppressAutoHyphens w:val="0"/>
        <w:autoSpaceDE w:val="0"/>
        <w:autoSpaceDN w:val="0"/>
        <w:ind w:right="-1"/>
        <w:jc w:val="center"/>
        <w:rPr>
          <w:color w:val="auto"/>
          <w:sz w:val="24"/>
          <w:szCs w:val="24"/>
          <w:lang w:val="en-US" w:eastAsia="en-US"/>
        </w:rPr>
      </w:pPr>
      <w:r w:rsidRPr="008F3BA4">
        <w:rPr>
          <w:color w:val="auto"/>
          <w:sz w:val="24"/>
          <w:szCs w:val="24"/>
          <w:lang w:eastAsia="en-US"/>
        </w:rPr>
        <w:t>Правни основ за остваривање прихода и примања расхода и издатака</w:t>
      </w:r>
    </w:p>
    <w:p w:rsidR="008F3BA4" w:rsidRPr="008F3BA4" w:rsidRDefault="008F3BA4" w:rsidP="008F3BA4">
      <w:pPr>
        <w:widowControl w:val="0"/>
        <w:shd w:val="clear" w:color="auto" w:fill="FFFFFF"/>
        <w:suppressAutoHyphens w:val="0"/>
        <w:autoSpaceDE w:val="0"/>
        <w:autoSpaceDN w:val="0"/>
        <w:ind w:right="-1"/>
        <w:rPr>
          <w:color w:val="auto"/>
          <w:sz w:val="24"/>
          <w:szCs w:val="24"/>
          <w:lang w:val="en-US" w:eastAsia="en-US"/>
        </w:rPr>
      </w:pPr>
    </w:p>
    <w:p w:rsidR="008F3BA4" w:rsidRPr="008F3BA4" w:rsidRDefault="008F3BA4" w:rsidP="008F3BA4">
      <w:pPr>
        <w:widowControl w:val="0"/>
        <w:shd w:val="clear" w:color="auto" w:fill="FFFFFF"/>
        <w:suppressAutoHyphens w:val="0"/>
        <w:autoSpaceDE w:val="0"/>
        <w:autoSpaceDN w:val="0"/>
        <w:ind w:right="-1" w:firstLine="720"/>
        <w:rPr>
          <w:color w:val="auto"/>
          <w:sz w:val="24"/>
          <w:szCs w:val="24"/>
          <w:lang w:val="en-US" w:eastAsia="en-US"/>
        </w:rPr>
      </w:pPr>
      <w:r w:rsidRPr="008F3BA4">
        <w:rPr>
          <w:color w:val="auto"/>
          <w:sz w:val="24"/>
          <w:szCs w:val="24"/>
          <w:lang w:val="en-US" w:eastAsia="en-US"/>
        </w:rPr>
        <w:t xml:space="preserve">Обезбеђивање средстава јединицама локалне самоуправе за обављање изворних и поверених послова, уређено је Законом о финансирању локалне самоуправе („Сл.гласник РС“, број </w:t>
      </w:r>
      <w:r w:rsidRPr="008F3BA4">
        <w:rPr>
          <w:color w:val="auto"/>
          <w:sz w:val="24"/>
          <w:szCs w:val="24"/>
          <w:lang w:val="ru-RU" w:eastAsia="en-US"/>
        </w:rPr>
        <w:t xml:space="preserve">62/2006, 47/2011, 93/2012, 99/2013-ускл.дин.износи, 125/2014-ускл.дин.износи и 95/2015- ускл.дин износи </w:t>
      </w:r>
      <w:r w:rsidRPr="008F3BA4">
        <w:rPr>
          <w:color w:val="auto"/>
          <w:sz w:val="24"/>
          <w:szCs w:val="24"/>
          <w:lang w:val="en-US" w:eastAsia="en-US"/>
        </w:rPr>
        <w:t xml:space="preserve">83/2016 и 91/2016 - </w:t>
      </w:r>
      <w:r w:rsidRPr="008F3BA4">
        <w:rPr>
          <w:color w:val="auto"/>
          <w:sz w:val="24"/>
          <w:szCs w:val="24"/>
          <w:lang w:val="ru-RU" w:eastAsia="en-US"/>
        </w:rPr>
        <w:t>ускл.дин.износи</w:t>
      </w:r>
      <w:r w:rsidRPr="008F3BA4">
        <w:rPr>
          <w:color w:val="auto"/>
          <w:sz w:val="24"/>
          <w:szCs w:val="24"/>
          <w:lang w:val="en-US" w:eastAsia="en-US"/>
        </w:rPr>
        <w:t xml:space="preserve">.), као и чланом 25. Закона о буџетском систему („Сл. гласник РС“, број </w:t>
      </w:r>
      <w:r w:rsidRPr="008F3BA4">
        <w:rPr>
          <w:bCs/>
          <w:color w:val="auto"/>
          <w:sz w:val="24"/>
          <w:szCs w:val="24"/>
          <w:lang w:val="en-US" w:eastAsia="en-US"/>
        </w:rPr>
        <w:t>54/2009, 73/2010, 101/2010, 101/2011</w:t>
      </w:r>
      <w:r w:rsidRPr="008F3BA4">
        <w:rPr>
          <w:bCs/>
          <w:color w:val="auto"/>
          <w:sz w:val="24"/>
          <w:szCs w:val="24"/>
          <w:lang w:val="sr-Latn-CS" w:eastAsia="en-US"/>
        </w:rPr>
        <w:t>,</w:t>
      </w:r>
      <w:r w:rsidRPr="008F3BA4">
        <w:rPr>
          <w:bCs/>
          <w:color w:val="auto"/>
          <w:sz w:val="24"/>
          <w:szCs w:val="24"/>
          <w:lang w:val="en-US" w:eastAsia="en-US"/>
        </w:rPr>
        <w:t xml:space="preserve"> 93/2012</w:t>
      </w:r>
      <w:r w:rsidRPr="008F3BA4">
        <w:rPr>
          <w:bCs/>
          <w:color w:val="auto"/>
          <w:sz w:val="24"/>
          <w:szCs w:val="24"/>
          <w:lang w:val="sr-Latn-CS" w:eastAsia="en-US"/>
        </w:rPr>
        <w:t xml:space="preserve">, 62/2013, 63/2013 – </w:t>
      </w:r>
      <w:r w:rsidRPr="008F3BA4">
        <w:rPr>
          <w:bCs/>
          <w:color w:val="auto"/>
          <w:sz w:val="24"/>
          <w:szCs w:val="24"/>
          <w:lang w:val="en-US" w:eastAsia="en-US"/>
        </w:rPr>
        <w:t>испр.</w:t>
      </w:r>
      <w:proofErr w:type="gramStart"/>
      <w:r w:rsidRPr="008F3BA4">
        <w:rPr>
          <w:bCs/>
          <w:color w:val="auto"/>
          <w:sz w:val="24"/>
          <w:szCs w:val="24"/>
          <w:lang w:val="en-US" w:eastAsia="en-US"/>
        </w:rPr>
        <w:t>,142</w:t>
      </w:r>
      <w:proofErr w:type="gramEnd"/>
      <w:r w:rsidRPr="008F3BA4">
        <w:rPr>
          <w:bCs/>
          <w:color w:val="auto"/>
          <w:sz w:val="24"/>
          <w:szCs w:val="24"/>
          <w:lang w:val="en-US" w:eastAsia="en-US"/>
        </w:rPr>
        <w:t>/14,  68/15-др.закон, 103/2015 и 99/2016</w:t>
      </w:r>
      <w:r w:rsidRPr="008F3BA4">
        <w:rPr>
          <w:color w:val="auto"/>
          <w:sz w:val="24"/>
          <w:szCs w:val="24"/>
          <w:lang w:val="en-US" w:eastAsia="en-US"/>
        </w:rPr>
        <w:t>); На основу чланова 6, 35.и 36. Закона о финансирању локалне самоуправе за финансирање надлежности јединице локалне самоуправе, буџетима локалне самоуправе припадају изворни приходи остварени на њеној територији, уступљени приходи и трансфери.</w:t>
      </w:r>
    </w:p>
    <w:p w:rsidR="008F3BA4" w:rsidRPr="008F3BA4" w:rsidRDefault="008F3BA4" w:rsidP="008F3BA4">
      <w:pPr>
        <w:widowControl w:val="0"/>
        <w:suppressAutoHyphens w:val="0"/>
        <w:autoSpaceDE w:val="0"/>
        <w:autoSpaceDN w:val="0"/>
        <w:ind w:firstLine="720"/>
        <w:jc w:val="left"/>
        <w:rPr>
          <w:color w:val="auto"/>
          <w:sz w:val="24"/>
          <w:szCs w:val="24"/>
          <w:lang w:val="en-US" w:eastAsia="en-US"/>
        </w:rPr>
      </w:pPr>
      <w:r w:rsidRPr="008F3BA4">
        <w:rPr>
          <w:color w:val="auto"/>
          <w:sz w:val="24"/>
          <w:szCs w:val="24"/>
          <w:lang w:val="en-US" w:eastAsia="en-US"/>
        </w:rPr>
        <w:t>Изворни приходи које остварује општина су:</w:t>
      </w:r>
    </w:p>
    <w:p w:rsidR="008F3BA4" w:rsidRPr="008F3BA4" w:rsidRDefault="008F3BA4" w:rsidP="008F3BA4">
      <w:pPr>
        <w:widowControl w:val="0"/>
        <w:tabs>
          <w:tab w:val="left" w:pos="1829"/>
          <w:tab w:val="left" w:pos="1830"/>
        </w:tabs>
        <w:suppressAutoHyphens w:val="0"/>
        <w:autoSpaceDE w:val="0"/>
        <w:autoSpaceDN w:val="0"/>
        <w:jc w:val="left"/>
        <w:rPr>
          <w:color w:val="auto"/>
          <w:sz w:val="24"/>
          <w:szCs w:val="24"/>
          <w:lang w:val="en-US" w:eastAsia="en-US"/>
        </w:rPr>
      </w:pPr>
      <w:r w:rsidRPr="008F3BA4">
        <w:rPr>
          <w:color w:val="auto"/>
          <w:sz w:val="24"/>
          <w:szCs w:val="24"/>
          <w:lang w:val="en-US" w:eastAsia="en-US"/>
        </w:rPr>
        <w:t>-порез на имовину, осим пореза на пренос апсолутних права и пореза на наслеђе и поклон;</w:t>
      </w:r>
    </w:p>
    <w:p w:rsidR="008F3BA4" w:rsidRPr="008F3BA4" w:rsidRDefault="008F3BA4" w:rsidP="008F3BA4">
      <w:pPr>
        <w:widowControl w:val="0"/>
        <w:tabs>
          <w:tab w:val="left" w:pos="1829"/>
          <w:tab w:val="left" w:pos="1830"/>
        </w:tabs>
        <w:suppressAutoHyphens w:val="0"/>
        <w:autoSpaceDE w:val="0"/>
        <w:autoSpaceDN w:val="0"/>
        <w:jc w:val="left"/>
        <w:rPr>
          <w:color w:val="auto"/>
          <w:sz w:val="24"/>
          <w:szCs w:val="24"/>
          <w:lang w:val="en-US" w:eastAsia="en-US"/>
        </w:rPr>
      </w:pPr>
      <w:r w:rsidRPr="008F3BA4">
        <w:rPr>
          <w:color w:val="auto"/>
          <w:sz w:val="24"/>
          <w:szCs w:val="24"/>
          <w:lang w:val="en-US" w:eastAsia="en-US"/>
        </w:rPr>
        <w:t>-локалне административне таксе;</w:t>
      </w:r>
    </w:p>
    <w:p w:rsidR="008F3BA4" w:rsidRPr="008F3BA4" w:rsidRDefault="008F3BA4" w:rsidP="008F3BA4">
      <w:pPr>
        <w:widowControl w:val="0"/>
        <w:tabs>
          <w:tab w:val="left" w:pos="1830"/>
          <w:tab w:val="left" w:pos="1831"/>
        </w:tabs>
        <w:suppressAutoHyphens w:val="0"/>
        <w:autoSpaceDE w:val="0"/>
        <w:autoSpaceDN w:val="0"/>
        <w:jc w:val="left"/>
        <w:rPr>
          <w:color w:val="auto"/>
          <w:sz w:val="24"/>
          <w:szCs w:val="24"/>
          <w:lang w:val="en-US" w:eastAsia="en-US"/>
        </w:rPr>
      </w:pPr>
      <w:r w:rsidRPr="008F3BA4">
        <w:rPr>
          <w:color w:val="auto"/>
          <w:sz w:val="24"/>
          <w:szCs w:val="24"/>
          <w:lang w:val="en-US" w:eastAsia="en-US"/>
        </w:rPr>
        <w:t>-локалне комуналне таксе;</w:t>
      </w:r>
    </w:p>
    <w:p w:rsidR="008F3BA4" w:rsidRPr="008F3BA4" w:rsidRDefault="008F3BA4" w:rsidP="008F3BA4">
      <w:pPr>
        <w:widowControl w:val="0"/>
        <w:tabs>
          <w:tab w:val="left" w:pos="1830"/>
          <w:tab w:val="left" w:pos="1831"/>
        </w:tabs>
        <w:suppressAutoHyphens w:val="0"/>
        <w:autoSpaceDE w:val="0"/>
        <w:autoSpaceDN w:val="0"/>
        <w:jc w:val="left"/>
        <w:rPr>
          <w:color w:val="auto"/>
          <w:sz w:val="24"/>
          <w:szCs w:val="24"/>
          <w:lang w:val="en-US" w:eastAsia="en-US"/>
        </w:rPr>
      </w:pPr>
      <w:r w:rsidRPr="008F3BA4">
        <w:rPr>
          <w:color w:val="auto"/>
          <w:sz w:val="24"/>
          <w:szCs w:val="24"/>
          <w:lang w:val="en-US" w:eastAsia="en-US"/>
        </w:rPr>
        <w:t>-боравишне таксе;</w:t>
      </w:r>
    </w:p>
    <w:p w:rsidR="008F3BA4" w:rsidRPr="008F3BA4" w:rsidRDefault="008F3BA4" w:rsidP="008F3BA4">
      <w:pPr>
        <w:widowControl w:val="0"/>
        <w:tabs>
          <w:tab w:val="left" w:pos="1830"/>
          <w:tab w:val="left" w:pos="1831"/>
        </w:tabs>
        <w:suppressAutoHyphens w:val="0"/>
        <w:autoSpaceDE w:val="0"/>
        <w:autoSpaceDN w:val="0"/>
        <w:jc w:val="left"/>
        <w:rPr>
          <w:color w:val="auto"/>
          <w:sz w:val="24"/>
          <w:szCs w:val="24"/>
          <w:lang w:val="en-US" w:eastAsia="en-US"/>
        </w:rPr>
      </w:pPr>
      <w:r w:rsidRPr="008F3BA4">
        <w:rPr>
          <w:color w:val="auto"/>
          <w:sz w:val="24"/>
          <w:szCs w:val="24"/>
          <w:lang w:val="en-US" w:eastAsia="en-US"/>
        </w:rPr>
        <w:t>-накнада за заштиту и унапређење животне средине;</w:t>
      </w:r>
    </w:p>
    <w:p w:rsidR="008F3BA4" w:rsidRPr="008F3BA4" w:rsidRDefault="008F3BA4" w:rsidP="008F3BA4">
      <w:pPr>
        <w:widowControl w:val="0"/>
        <w:tabs>
          <w:tab w:val="left" w:pos="1832"/>
        </w:tabs>
        <w:suppressAutoHyphens w:val="0"/>
        <w:autoSpaceDE w:val="0"/>
        <w:autoSpaceDN w:val="0"/>
        <w:rPr>
          <w:color w:val="auto"/>
          <w:sz w:val="24"/>
          <w:szCs w:val="24"/>
          <w:lang w:val="en-US" w:eastAsia="en-US"/>
        </w:rPr>
      </w:pPr>
      <w:r w:rsidRPr="008F3BA4">
        <w:rPr>
          <w:color w:val="auto"/>
          <w:sz w:val="24"/>
          <w:szCs w:val="24"/>
          <w:lang w:val="en-US" w:eastAsia="en-US"/>
        </w:rPr>
        <w:t>-приходи од новчаних казни изречених у прекршајном поступку за прекршаје прописане актом скупштине јединице локалне самоуправе и одузета имовинска корист у томпоступку;</w:t>
      </w:r>
    </w:p>
    <w:p w:rsidR="008F3BA4" w:rsidRPr="008F3BA4" w:rsidRDefault="008F3BA4" w:rsidP="008F3BA4">
      <w:pPr>
        <w:widowControl w:val="0"/>
        <w:tabs>
          <w:tab w:val="left" w:pos="1832"/>
        </w:tabs>
        <w:suppressAutoHyphens w:val="0"/>
        <w:autoSpaceDE w:val="0"/>
        <w:autoSpaceDN w:val="0"/>
        <w:rPr>
          <w:color w:val="auto"/>
          <w:sz w:val="24"/>
          <w:szCs w:val="24"/>
          <w:lang w:val="en-US" w:eastAsia="en-US"/>
        </w:rPr>
      </w:pPr>
      <w:r w:rsidRPr="008F3BA4">
        <w:rPr>
          <w:color w:val="auto"/>
          <w:sz w:val="24"/>
          <w:szCs w:val="24"/>
          <w:lang w:val="en-US" w:eastAsia="en-US"/>
        </w:rPr>
        <w:t xml:space="preserve">-приходи од давања у закуп, односно на коришћење непокретности и покретних ствари у државној средини, које користи јединица локалне самоуправе, односно органи, организације и службе јединице </w:t>
      </w:r>
      <w:r w:rsidRPr="008F3BA4">
        <w:rPr>
          <w:color w:val="auto"/>
          <w:sz w:val="24"/>
          <w:szCs w:val="24"/>
          <w:lang w:val="en-US" w:eastAsia="en-US"/>
        </w:rPr>
        <w:lastRenderedPageBreak/>
        <w:t>локалне самоуправе и индиректни корисници њеногбуџета;</w:t>
      </w:r>
    </w:p>
    <w:p w:rsidR="008F3BA4" w:rsidRPr="008F3BA4" w:rsidRDefault="008F3BA4" w:rsidP="008F3BA4">
      <w:pPr>
        <w:widowControl w:val="0"/>
        <w:tabs>
          <w:tab w:val="left" w:pos="1831"/>
          <w:tab w:val="left" w:pos="1832"/>
        </w:tabs>
        <w:suppressAutoHyphens w:val="0"/>
        <w:autoSpaceDE w:val="0"/>
        <w:autoSpaceDN w:val="0"/>
        <w:jc w:val="left"/>
        <w:rPr>
          <w:color w:val="auto"/>
          <w:sz w:val="24"/>
          <w:szCs w:val="24"/>
          <w:lang w:val="en-US" w:eastAsia="en-US"/>
        </w:rPr>
      </w:pPr>
      <w:r w:rsidRPr="008F3BA4">
        <w:rPr>
          <w:color w:val="auto"/>
          <w:sz w:val="24"/>
          <w:szCs w:val="24"/>
          <w:lang w:val="en-US" w:eastAsia="en-US"/>
        </w:rPr>
        <w:t>-примања од продаје покретних ствари у државној својини које користе органи, организације и службе јединице локалнесамоуправе;</w:t>
      </w:r>
    </w:p>
    <w:p w:rsidR="008F3BA4" w:rsidRPr="008F3BA4" w:rsidRDefault="008F3BA4" w:rsidP="008F3BA4">
      <w:pPr>
        <w:widowControl w:val="0"/>
        <w:tabs>
          <w:tab w:val="left" w:pos="1831"/>
          <w:tab w:val="left" w:pos="1832"/>
        </w:tabs>
        <w:suppressAutoHyphens w:val="0"/>
        <w:autoSpaceDE w:val="0"/>
        <w:autoSpaceDN w:val="0"/>
        <w:jc w:val="left"/>
        <w:rPr>
          <w:color w:val="auto"/>
          <w:sz w:val="24"/>
          <w:szCs w:val="24"/>
          <w:lang w:val="en-US" w:eastAsia="en-US"/>
        </w:rPr>
      </w:pPr>
      <w:r w:rsidRPr="008F3BA4">
        <w:rPr>
          <w:color w:val="auto"/>
          <w:sz w:val="24"/>
          <w:szCs w:val="24"/>
          <w:lang w:val="en-US" w:eastAsia="en-US"/>
        </w:rPr>
        <w:t>-приходи које својом активношћу остваре органи, организације и службе јединице локалне самоуправе;</w:t>
      </w:r>
    </w:p>
    <w:p w:rsidR="008F3BA4" w:rsidRPr="008F3BA4" w:rsidRDefault="008F3BA4" w:rsidP="008F3BA4">
      <w:pPr>
        <w:widowControl w:val="0"/>
        <w:tabs>
          <w:tab w:val="left" w:pos="1832"/>
          <w:tab w:val="left" w:pos="1833"/>
        </w:tabs>
        <w:suppressAutoHyphens w:val="0"/>
        <w:autoSpaceDE w:val="0"/>
        <w:autoSpaceDN w:val="0"/>
        <w:jc w:val="left"/>
        <w:rPr>
          <w:color w:val="auto"/>
          <w:sz w:val="24"/>
          <w:szCs w:val="24"/>
          <w:lang w:val="en-US" w:eastAsia="en-US"/>
        </w:rPr>
      </w:pPr>
      <w:r w:rsidRPr="008F3BA4">
        <w:rPr>
          <w:color w:val="auto"/>
          <w:sz w:val="24"/>
          <w:szCs w:val="24"/>
          <w:lang w:val="en-US" w:eastAsia="en-US"/>
        </w:rPr>
        <w:t>-приходи по основу донација јединици локалне самоуправе;</w:t>
      </w:r>
    </w:p>
    <w:p w:rsidR="008F3BA4" w:rsidRPr="008F3BA4" w:rsidRDefault="008F3BA4" w:rsidP="008F3BA4">
      <w:pPr>
        <w:widowControl w:val="0"/>
        <w:tabs>
          <w:tab w:val="left" w:pos="1832"/>
          <w:tab w:val="left" w:pos="1833"/>
        </w:tabs>
        <w:suppressAutoHyphens w:val="0"/>
        <w:autoSpaceDE w:val="0"/>
        <w:autoSpaceDN w:val="0"/>
        <w:jc w:val="left"/>
        <w:rPr>
          <w:color w:val="auto"/>
          <w:sz w:val="24"/>
          <w:szCs w:val="24"/>
          <w:lang w:val="en-US" w:eastAsia="en-US"/>
        </w:rPr>
      </w:pPr>
      <w:r w:rsidRPr="008F3BA4">
        <w:rPr>
          <w:color w:val="auto"/>
          <w:sz w:val="24"/>
          <w:szCs w:val="24"/>
          <w:lang w:val="en-US" w:eastAsia="en-US"/>
        </w:rPr>
        <w:t>-други приходи утврђени законом.</w:t>
      </w:r>
    </w:p>
    <w:p w:rsidR="008F3BA4" w:rsidRPr="008F3BA4" w:rsidRDefault="008F3BA4" w:rsidP="008F3BA4">
      <w:pPr>
        <w:widowControl w:val="0"/>
        <w:suppressAutoHyphens w:val="0"/>
        <w:autoSpaceDE w:val="0"/>
        <w:autoSpaceDN w:val="0"/>
        <w:ind w:firstLine="720"/>
        <w:rPr>
          <w:color w:val="auto"/>
          <w:sz w:val="24"/>
          <w:szCs w:val="24"/>
          <w:lang w:val="en-US" w:eastAsia="en-US"/>
        </w:rPr>
      </w:pPr>
    </w:p>
    <w:p w:rsidR="008F3BA4" w:rsidRPr="008F3BA4" w:rsidRDefault="008F3BA4" w:rsidP="008F3BA4">
      <w:pPr>
        <w:widowControl w:val="0"/>
        <w:suppressAutoHyphens w:val="0"/>
        <w:autoSpaceDE w:val="0"/>
        <w:autoSpaceDN w:val="0"/>
        <w:spacing w:before="1"/>
        <w:ind w:right="-1" w:firstLine="720"/>
        <w:rPr>
          <w:color w:val="auto"/>
          <w:sz w:val="24"/>
          <w:szCs w:val="24"/>
          <w:lang w:val="en-US" w:eastAsia="en-US"/>
        </w:rPr>
      </w:pPr>
    </w:p>
    <w:p w:rsidR="008F3BA4" w:rsidRPr="008F3BA4" w:rsidRDefault="008F3BA4" w:rsidP="008F3BA4">
      <w:pPr>
        <w:widowControl w:val="0"/>
        <w:suppressAutoHyphens w:val="0"/>
        <w:autoSpaceDE w:val="0"/>
        <w:autoSpaceDN w:val="0"/>
        <w:spacing w:before="1"/>
        <w:ind w:right="-1" w:firstLine="720"/>
        <w:rPr>
          <w:color w:val="auto"/>
          <w:sz w:val="24"/>
          <w:szCs w:val="24"/>
          <w:lang w:val="en-US" w:eastAsia="en-US"/>
        </w:rPr>
      </w:pPr>
    </w:p>
    <w:p w:rsidR="008F3BA4" w:rsidRPr="008F3BA4" w:rsidRDefault="008F3BA4" w:rsidP="008F3BA4">
      <w:pPr>
        <w:widowControl w:val="0"/>
        <w:suppressAutoHyphens w:val="0"/>
        <w:autoSpaceDE w:val="0"/>
        <w:autoSpaceDN w:val="0"/>
        <w:spacing w:before="1"/>
        <w:ind w:right="-1" w:firstLine="720"/>
        <w:rPr>
          <w:color w:val="auto"/>
          <w:sz w:val="24"/>
          <w:szCs w:val="24"/>
          <w:lang w:val="en-US" w:eastAsia="en-US"/>
        </w:rPr>
      </w:pPr>
    </w:p>
    <w:p w:rsidR="008F3BA4" w:rsidRPr="008F3BA4" w:rsidRDefault="008F3BA4" w:rsidP="008F3BA4">
      <w:pPr>
        <w:widowControl w:val="0"/>
        <w:suppressAutoHyphens w:val="0"/>
        <w:autoSpaceDE w:val="0"/>
        <w:autoSpaceDN w:val="0"/>
        <w:spacing w:before="1"/>
        <w:ind w:right="-1" w:firstLine="720"/>
        <w:rPr>
          <w:color w:val="auto"/>
          <w:sz w:val="24"/>
          <w:szCs w:val="24"/>
          <w:lang w:val="en-US" w:eastAsia="en-US"/>
        </w:rPr>
      </w:pPr>
    </w:p>
    <w:p w:rsidR="008F3BA4" w:rsidRPr="008F3BA4" w:rsidRDefault="008F3BA4" w:rsidP="008F3BA4">
      <w:pPr>
        <w:widowControl w:val="0"/>
        <w:suppressAutoHyphens w:val="0"/>
        <w:autoSpaceDE w:val="0"/>
        <w:autoSpaceDN w:val="0"/>
        <w:spacing w:before="1"/>
        <w:ind w:left="-142" w:right="-1" w:firstLine="720"/>
        <w:rPr>
          <w:color w:val="auto"/>
          <w:sz w:val="24"/>
          <w:szCs w:val="24"/>
          <w:lang w:val="en-US" w:eastAsia="en-US"/>
        </w:rPr>
      </w:pPr>
      <w:r w:rsidRPr="008F3BA4">
        <w:rPr>
          <w:color w:val="auto"/>
          <w:sz w:val="24"/>
          <w:szCs w:val="24"/>
          <w:lang w:val="en-US" w:eastAsia="en-US"/>
        </w:rPr>
        <w:t>Стопе изворних прихода, као и начине и мерила за одређивање висине локалних такси и накнада, утврђује скупштина јединице локалне самоуправе, својом одлуком, у складу са законом.</w:t>
      </w:r>
    </w:p>
    <w:p w:rsidR="008F3BA4" w:rsidRPr="008F3BA4" w:rsidRDefault="008F3BA4" w:rsidP="008F3BA4">
      <w:pPr>
        <w:widowControl w:val="0"/>
        <w:suppressAutoHyphens w:val="0"/>
        <w:autoSpaceDE w:val="0"/>
        <w:autoSpaceDN w:val="0"/>
        <w:spacing w:line="299" w:lineRule="exact"/>
        <w:ind w:right="-1" w:firstLine="720"/>
        <w:jc w:val="left"/>
        <w:rPr>
          <w:color w:val="auto"/>
          <w:sz w:val="24"/>
          <w:szCs w:val="24"/>
          <w:lang w:val="en-US" w:eastAsia="en-US"/>
        </w:rPr>
      </w:pPr>
    </w:p>
    <w:p w:rsidR="008F3BA4" w:rsidRPr="008F3BA4" w:rsidRDefault="008F3BA4" w:rsidP="008F3BA4">
      <w:pPr>
        <w:widowControl w:val="0"/>
        <w:suppressAutoHyphens w:val="0"/>
        <w:autoSpaceDE w:val="0"/>
        <w:autoSpaceDN w:val="0"/>
        <w:spacing w:line="299" w:lineRule="exact"/>
        <w:ind w:right="-1" w:firstLine="720"/>
        <w:jc w:val="left"/>
        <w:rPr>
          <w:color w:val="auto"/>
          <w:sz w:val="24"/>
          <w:szCs w:val="24"/>
          <w:lang w:val="en-US" w:eastAsia="en-US"/>
        </w:rPr>
      </w:pPr>
      <w:r w:rsidRPr="008F3BA4">
        <w:rPr>
          <w:color w:val="auto"/>
          <w:sz w:val="24"/>
          <w:szCs w:val="24"/>
          <w:lang w:val="en-US" w:eastAsia="en-US"/>
        </w:rPr>
        <w:t>Општини са нивоа Републике припадају:</w:t>
      </w:r>
    </w:p>
    <w:p w:rsidR="008F3BA4" w:rsidRPr="008F3BA4" w:rsidRDefault="008F3BA4" w:rsidP="008F3BA4">
      <w:pPr>
        <w:widowControl w:val="0"/>
        <w:suppressAutoHyphens w:val="0"/>
        <w:autoSpaceDE w:val="0"/>
        <w:autoSpaceDN w:val="0"/>
        <w:spacing w:line="299" w:lineRule="exact"/>
        <w:ind w:right="-1" w:firstLine="720"/>
        <w:jc w:val="left"/>
        <w:rPr>
          <w:color w:val="auto"/>
          <w:sz w:val="24"/>
          <w:szCs w:val="24"/>
          <w:lang w:val="en-US" w:eastAsia="en-US"/>
        </w:rPr>
      </w:pPr>
    </w:p>
    <w:p w:rsidR="008F3BA4" w:rsidRPr="008F3BA4" w:rsidRDefault="008F3BA4" w:rsidP="008F3BA4">
      <w:pPr>
        <w:widowControl w:val="0"/>
        <w:tabs>
          <w:tab w:val="left" w:pos="1473"/>
        </w:tabs>
        <w:suppressAutoHyphens w:val="0"/>
        <w:autoSpaceDE w:val="0"/>
        <w:autoSpaceDN w:val="0"/>
        <w:spacing w:line="299" w:lineRule="exact"/>
        <w:ind w:right="-1"/>
        <w:jc w:val="left"/>
        <w:rPr>
          <w:color w:val="auto"/>
          <w:sz w:val="24"/>
          <w:szCs w:val="24"/>
          <w:lang w:val="en-US" w:eastAsia="en-US"/>
        </w:rPr>
      </w:pPr>
      <w:r w:rsidRPr="008F3BA4">
        <w:rPr>
          <w:color w:val="auto"/>
          <w:sz w:val="24"/>
          <w:szCs w:val="24"/>
          <w:lang w:val="en-US" w:eastAsia="en-US"/>
        </w:rPr>
        <w:t>-уступљени приходии</w:t>
      </w:r>
    </w:p>
    <w:p w:rsidR="008F3BA4" w:rsidRPr="008F3BA4" w:rsidRDefault="008F3BA4" w:rsidP="008F3BA4">
      <w:pPr>
        <w:widowControl w:val="0"/>
        <w:tabs>
          <w:tab w:val="left" w:pos="1471"/>
        </w:tabs>
        <w:suppressAutoHyphens w:val="0"/>
        <w:autoSpaceDE w:val="0"/>
        <w:autoSpaceDN w:val="0"/>
        <w:ind w:right="-1"/>
        <w:jc w:val="left"/>
        <w:rPr>
          <w:color w:val="auto"/>
          <w:sz w:val="24"/>
          <w:szCs w:val="24"/>
          <w:lang w:val="en-US" w:eastAsia="en-US"/>
        </w:rPr>
      </w:pPr>
      <w:r w:rsidRPr="008F3BA4">
        <w:rPr>
          <w:color w:val="auto"/>
          <w:sz w:val="24"/>
          <w:szCs w:val="24"/>
          <w:lang w:val="en-US" w:eastAsia="en-US"/>
        </w:rPr>
        <w:t xml:space="preserve">-трансфери </w:t>
      </w:r>
    </w:p>
    <w:p w:rsidR="008F3BA4" w:rsidRPr="008F3BA4" w:rsidRDefault="008F3BA4" w:rsidP="008F3BA4">
      <w:pPr>
        <w:widowControl w:val="0"/>
        <w:shd w:val="clear" w:color="auto" w:fill="FFFFFF"/>
        <w:suppressAutoHyphens w:val="0"/>
        <w:autoSpaceDE w:val="0"/>
        <w:autoSpaceDN w:val="0"/>
        <w:ind w:right="-1"/>
        <w:jc w:val="left"/>
        <w:rPr>
          <w:b/>
          <w:color w:val="auto"/>
          <w:sz w:val="24"/>
          <w:szCs w:val="24"/>
          <w:lang w:val="en-US" w:eastAsia="en-US"/>
        </w:rPr>
      </w:pPr>
    </w:p>
    <w:p w:rsidR="008F3BA4" w:rsidRPr="008F3BA4" w:rsidRDefault="008F3BA4" w:rsidP="008F3BA4">
      <w:pPr>
        <w:widowControl w:val="0"/>
        <w:shd w:val="clear" w:color="auto" w:fill="FFFFFF"/>
        <w:suppressAutoHyphens w:val="0"/>
        <w:autoSpaceDE w:val="0"/>
        <w:autoSpaceDN w:val="0"/>
        <w:ind w:right="-1" w:firstLine="720"/>
        <w:rPr>
          <w:color w:val="auto"/>
          <w:sz w:val="24"/>
          <w:szCs w:val="24"/>
          <w:lang w:val="en-US" w:eastAsia="en-US"/>
        </w:rPr>
      </w:pPr>
      <w:r w:rsidRPr="008F3BA4">
        <w:rPr>
          <w:b/>
          <w:color w:val="auto"/>
          <w:sz w:val="24"/>
          <w:szCs w:val="24"/>
          <w:lang w:val="en-US" w:eastAsia="en-US"/>
        </w:rPr>
        <w:t>Уступљени приходи</w:t>
      </w:r>
      <w:r w:rsidRPr="008F3BA4">
        <w:rPr>
          <w:color w:val="auto"/>
          <w:sz w:val="24"/>
          <w:szCs w:val="24"/>
          <w:lang w:val="en-US" w:eastAsia="en-US"/>
        </w:rPr>
        <w:t xml:space="preserve"> су они приходи, чија се основица и стопа, односно начин и мерила за утврђивање висине износа утврђују законом, а приход остварен на територији јединице локалне самоуправе се уступа, у целини или делимично, тој јединици локалне самоуправе.</w:t>
      </w:r>
    </w:p>
    <w:p w:rsidR="008F3BA4" w:rsidRPr="008F3BA4" w:rsidRDefault="008F3BA4" w:rsidP="008F3BA4">
      <w:pPr>
        <w:widowControl w:val="0"/>
        <w:tabs>
          <w:tab w:val="left" w:pos="1471"/>
        </w:tabs>
        <w:suppressAutoHyphens w:val="0"/>
        <w:autoSpaceDE w:val="0"/>
        <w:autoSpaceDN w:val="0"/>
        <w:ind w:right="-1"/>
        <w:jc w:val="left"/>
        <w:rPr>
          <w:color w:val="auto"/>
          <w:sz w:val="24"/>
          <w:szCs w:val="24"/>
          <w:lang w:val="en-US" w:eastAsia="en-US"/>
        </w:rPr>
      </w:pPr>
    </w:p>
    <w:p w:rsidR="008F3BA4" w:rsidRPr="008F3BA4" w:rsidRDefault="008F3BA4" w:rsidP="008F3BA4">
      <w:pPr>
        <w:widowControl w:val="0"/>
        <w:suppressAutoHyphens w:val="0"/>
        <w:autoSpaceDE w:val="0"/>
        <w:autoSpaceDN w:val="0"/>
        <w:ind w:right="-1"/>
        <w:jc w:val="left"/>
        <w:rPr>
          <w:color w:val="auto"/>
          <w:sz w:val="24"/>
          <w:szCs w:val="24"/>
          <w:lang w:val="en-US" w:eastAsia="en-US"/>
        </w:rPr>
      </w:pPr>
      <w:r w:rsidRPr="008F3BA4">
        <w:rPr>
          <w:color w:val="auto"/>
          <w:sz w:val="24"/>
          <w:szCs w:val="24"/>
          <w:lang w:val="en-US" w:eastAsia="en-US"/>
        </w:rPr>
        <w:tab/>
        <w:t xml:space="preserve">Уступљени приходи које остварује општина </w:t>
      </w:r>
      <w:proofErr w:type="gramStart"/>
      <w:r w:rsidRPr="008F3BA4">
        <w:rPr>
          <w:color w:val="auto"/>
          <w:sz w:val="24"/>
          <w:szCs w:val="24"/>
          <w:lang w:val="en-US" w:eastAsia="en-US"/>
        </w:rPr>
        <w:t>су :</w:t>
      </w:r>
      <w:proofErr w:type="gramEnd"/>
    </w:p>
    <w:p w:rsidR="008F3BA4" w:rsidRPr="008F3BA4" w:rsidRDefault="008F3BA4" w:rsidP="008F3BA4">
      <w:pPr>
        <w:widowControl w:val="0"/>
        <w:suppressAutoHyphens w:val="0"/>
        <w:autoSpaceDE w:val="0"/>
        <w:autoSpaceDN w:val="0"/>
        <w:ind w:right="-1"/>
        <w:jc w:val="left"/>
        <w:rPr>
          <w:color w:val="auto"/>
          <w:sz w:val="24"/>
          <w:szCs w:val="24"/>
          <w:lang w:val="en-US" w:eastAsia="en-US"/>
        </w:rPr>
      </w:pPr>
    </w:p>
    <w:p w:rsidR="008F3BA4" w:rsidRPr="008F3BA4" w:rsidRDefault="008F3BA4" w:rsidP="008F3BA4">
      <w:pPr>
        <w:widowControl w:val="0"/>
        <w:suppressAutoHyphens w:val="0"/>
        <w:autoSpaceDE w:val="0"/>
        <w:autoSpaceDN w:val="0"/>
        <w:spacing w:before="1"/>
        <w:ind w:right="-1"/>
        <w:rPr>
          <w:color w:val="auto"/>
          <w:sz w:val="24"/>
          <w:szCs w:val="24"/>
          <w:lang w:val="en-US" w:eastAsia="en-US"/>
        </w:rPr>
      </w:pPr>
      <w:r w:rsidRPr="008F3BA4">
        <w:rPr>
          <w:color w:val="auto"/>
          <w:sz w:val="24"/>
          <w:szCs w:val="24"/>
          <w:lang w:val="en-US" w:eastAsia="en-US"/>
        </w:rPr>
        <w:t>-порез на доходак грађана:</w:t>
      </w:r>
    </w:p>
    <w:p w:rsidR="008F3BA4" w:rsidRPr="008F3BA4" w:rsidRDefault="008F3BA4" w:rsidP="008F3BA4">
      <w:pPr>
        <w:widowControl w:val="0"/>
        <w:tabs>
          <w:tab w:val="left" w:pos="567"/>
        </w:tabs>
        <w:suppressAutoHyphens w:val="0"/>
        <w:autoSpaceDE w:val="0"/>
        <w:autoSpaceDN w:val="0"/>
        <w:spacing w:line="299" w:lineRule="exact"/>
        <w:ind w:right="-1"/>
        <w:jc w:val="left"/>
        <w:rPr>
          <w:color w:val="auto"/>
          <w:sz w:val="24"/>
          <w:szCs w:val="24"/>
          <w:lang w:val="en-US" w:eastAsia="en-US"/>
        </w:rPr>
      </w:pPr>
      <w:r w:rsidRPr="008F3BA4">
        <w:rPr>
          <w:color w:val="auto"/>
          <w:sz w:val="24"/>
          <w:szCs w:val="24"/>
          <w:lang w:val="en-US" w:eastAsia="en-US"/>
        </w:rPr>
        <w:t>-порез на наслеђе и поклон;</w:t>
      </w:r>
    </w:p>
    <w:p w:rsidR="008F3BA4" w:rsidRPr="008F3BA4" w:rsidRDefault="008F3BA4" w:rsidP="008F3BA4">
      <w:pPr>
        <w:widowControl w:val="0"/>
        <w:tabs>
          <w:tab w:val="left" w:pos="1832"/>
          <w:tab w:val="left" w:pos="1833"/>
        </w:tabs>
        <w:suppressAutoHyphens w:val="0"/>
        <w:autoSpaceDE w:val="0"/>
        <w:autoSpaceDN w:val="0"/>
        <w:spacing w:line="299" w:lineRule="exact"/>
        <w:ind w:right="-1"/>
        <w:jc w:val="left"/>
        <w:rPr>
          <w:color w:val="auto"/>
          <w:sz w:val="24"/>
          <w:szCs w:val="24"/>
          <w:lang w:val="en-US" w:eastAsia="en-US"/>
        </w:rPr>
      </w:pPr>
      <w:r w:rsidRPr="008F3BA4">
        <w:rPr>
          <w:color w:val="auto"/>
          <w:sz w:val="24"/>
          <w:szCs w:val="24"/>
          <w:lang w:val="en-US" w:eastAsia="en-US"/>
        </w:rPr>
        <w:t>-порез на пренос апсолутних права;</w:t>
      </w:r>
    </w:p>
    <w:p w:rsidR="008F3BA4" w:rsidRPr="008F3BA4" w:rsidRDefault="008F3BA4" w:rsidP="008F3BA4">
      <w:pPr>
        <w:widowControl w:val="0"/>
        <w:tabs>
          <w:tab w:val="left" w:pos="1832"/>
          <w:tab w:val="left" w:pos="1834"/>
        </w:tabs>
        <w:suppressAutoHyphens w:val="0"/>
        <w:autoSpaceDE w:val="0"/>
        <w:autoSpaceDN w:val="0"/>
        <w:ind w:right="-1"/>
        <w:jc w:val="left"/>
        <w:rPr>
          <w:color w:val="auto"/>
          <w:sz w:val="24"/>
          <w:szCs w:val="24"/>
          <w:lang w:val="en-US" w:eastAsia="en-US"/>
        </w:rPr>
      </w:pPr>
      <w:r w:rsidRPr="008F3BA4">
        <w:rPr>
          <w:color w:val="auto"/>
          <w:sz w:val="24"/>
          <w:szCs w:val="24"/>
          <w:lang w:val="en-US" w:eastAsia="en-US"/>
        </w:rPr>
        <w:t>-накнада за загађивање животнесредине;</w:t>
      </w:r>
    </w:p>
    <w:p w:rsidR="008F3BA4" w:rsidRPr="008F3BA4" w:rsidRDefault="008F3BA4" w:rsidP="008F3BA4">
      <w:pPr>
        <w:widowControl w:val="0"/>
        <w:tabs>
          <w:tab w:val="left" w:pos="1833"/>
          <w:tab w:val="left" w:pos="1834"/>
        </w:tabs>
        <w:suppressAutoHyphens w:val="0"/>
        <w:autoSpaceDE w:val="0"/>
        <w:autoSpaceDN w:val="0"/>
        <w:spacing w:line="299" w:lineRule="exact"/>
        <w:ind w:right="-1"/>
        <w:jc w:val="left"/>
        <w:rPr>
          <w:color w:val="auto"/>
          <w:sz w:val="24"/>
          <w:szCs w:val="24"/>
          <w:lang w:val="en-US" w:eastAsia="en-US"/>
        </w:rPr>
      </w:pPr>
      <w:r w:rsidRPr="008F3BA4">
        <w:rPr>
          <w:color w:val="auto"/>
          <w:sz w:val="24"/>
          <w:szCs w:val="24"/>
          <w:lang w:val="en-US" w:eastAsia="en-US"/>
        </w:rPr>
        <w:t>-накнаде за коришћењешума;</w:t>
      </w:r>
    </w:p>
    <w:p w:rsidR="008F3BA4" w:rsidRPr="008F3BA4" w:rsidRDefault="008F3BA4" w:rsidP="008F3BA4">
      <w:pPr>
        <w:widowControl w:val="0"/>
        <w:tabs>
          <w:tab w:val="left" w:pos="1833"/>
          <w:tab w:val="left" w:pos="1835"/>
        </w:tabs>
        <w:suppressAutoHyphens w:val="0"/>
        <w:autoSpaceDE w:val="0"/>
        <w:autoSpaceDN w:val="0"/>
        <w:spacing w:line="299" w:lineRule="exact"/>
        <w:ind w:right="-1"/>
        <w:jc w:val="left"/>
        <w:rPr>
          <w:color w:val="auto"/>
          <w:sz w:val="24"/>
          <w:szCs w:val="24"/>
          <w:lang w:val="en-US" w:eastAsia="en-US"/>
        </w:rPr>
      </w:pPr>
      <w:r w:rsidRPr="008F3BA4">
        <w:rPr>
          <w:color w:val="auto"/>
          <w:sz w:val="24"/>
          <w:szCs w:val="24"/>
          <w:lang w:val="en-US" w:eastAsia="en-US"/>
        </w:rPr>
        <w:t>-накнада за промену намене пољопривредног земљишта;</w:t>
      </w:r>
    </w:p>
    <w:p w:rsidR="008F3BA4" w:rsidRPr="008F3BA4" w:rsidRDefault="008F3BA4" w:rsidP="008F3BA4">
      <w:pPr>
        <w:widowControl w:val="0"/>
        <w:tabs>
          <w:tab w:val="left" w:pos="1834"/>
          <w:tab w:val="left" w:pos="1835"/>
        </w:tabs>
        <w:suppressAutoHyphens w:val="0"/>
        <w:autoSpaceDE w:val="0"/>
        <w:autoSpaceDN w:val="0"/>
        <w:spacing w:line="299" w:lineRule="exact"/>
        <w:ind w:right="-1"/>
        <w:jc w:val="left"/>
        <w:rPr>
          <w:color w:val="auto"/>
          <w:sz w:val="24"/>
          <w:szCs w:val="24"/>
          <w:lang w:val="en-US" w:eastAsia="en-US"/>
        </w:rPr>
      </w:pPr>
      <w:proofErr w:type="gramStart"/>
      <w:r w:rsidRPr="008F3BA4">
        <w:rPr>
          <w:color w:val="auto"/>
          <w:sz w:val="24"/>
          <w:szCs w:val="24"/>
          <w:lang w:val="en-US" w:eastAsia="en-US"/>
        </w:rPr>
        <w:t>друге</w:t>
      </w:r>
      <w:proofErr w:type="gramEnd"/>
      <w:r w:rsidRPr="008F3BA4">
        <w:rPr>
          <w:color w:val="auto"/>
          <w:sz w:val="24"/>
          <w:szCs w:val="24"/>
          <w:lang w:val="en-US" w:eastAsia="en-US"/>
        </w:rPr>
        <w:t xml:space="preserve"> накнаде у складу са законом</w:t>
      </w:r>
    </w:p>
    <w:p w:rsidR="008F3BA4" w:rsidRPr="008F3BA4" w:rsidRDefault="008F3BA4" w:rsidP="008F3BA4">
      <w:pPr>
        <w:widowControl w:val="0"/>
        <w:tabs>
          <w:tab w:val="left" w:pos="1834"/>
          <w:tab w:val="left" w:pos="1835"/>
        </w:tabs>
        <w:suppressAutoHyphens w:val="0"/>
        <w:autoSpaceDE w:val="0"/>
        <w:autoSpaceDN w:val="0"/>
        <w:spacing w:line="299" w:lineRule="exact"/>
        <w:ind w:right="-1"/>
        <w:jc w:val="left"/>
        <w:rPr>
          <w:color w:val="auto"/>
          <w:sz w:val="24"/>
          <w:szCs w:val="24"/>
          <w:lang w:val="en-US" w:eastAsia="en-US"/>
        </w:rPr>
      </w:pPr>
    </w:p>
    <w:p w:rsidR="008F3BA4" w:rsidRPr="008F3BA4" w:rsidRDefault="008F3BA4" w:rsidP="008F3BA4">
      <w:pPr>
        <w:widowControl w:val="0"/>
        <w:shd w:val="clear" w:color="auto" w:fill="FFFFFF"/>
        <w:suppressAutoHyphens w:val="0"/>
        <w:autoSpaceDE w:val="0"/>
        <w:autoSpaceDN w:val="0"/>
        <w:ind w:right="-1" w:firstLine="720"/>
        <w:rPr>
          <w:color w:val="auto"/>
          <w:sz w:val="24"/>
          <w:szCs w:val="24"/>
          <w:lang w:eastAsia="en-US"/>
        </w:rPr>
      </w:pPr>
      <w:proofErr w:type="gramStart"/>
      <w:r w:rsidRPr="008F3BA4">
        <w:rPr>
          <w:color w:val="auto"/>
          <w:sz w:val="24"/>
          <w:szCs w:val="24"/>
          <w:lang w:val="en-US" w:eastAsia="en-US"/>
        </w:rPr>
        <w:t>Трансфери  су</w:t>
      </w:r>
      <w:proofErr w:type="gramEnd"/>
      <w:r w:rsidRPr="008F3BA4">
        <w:rPr>
          <w:color w:val="auto"/>
          <w:sz w:val="24"/>
          <w:szCs w:val="24"/>
          <w:lang w:val="en-US" w:eastAsia="en-US"/>
        </w:rPr>
        <w:t xml:space="preserve"> средства која се из буџета Републике Србије преносе буџету на другом нивоу власти (јединици локалне самоуправе). Општини </w:t>
      </w:r>
      <w:proofErr w:type="gramStart"/>
      <w:r w:rsidRPr="008F3BA4">
        <w:rPr>
          <w:color w:val="auto"/>
          <w:sz w:val="24"/>
          <w:szCs w:val="24"/>
          <w:lang w:val="en-US" w:eastAsia="en-US"/>
        </w:rPr>
        <w:t>припадају  ненаменски</w:t>
      </w:r>
      <w:proofErr w:type="gramEnd"/>
      <w:r w:rsidRPr="008F3BA4">
        <w:rPr>
          <w:color w:val="auto"/>
          <w:sz w:val="24"/>
          <w:szCs w:val="24"/>
          <w:lang w:val="en-US" w:eastAsia="en-US"/>
        </w:rPr>
        <w:t xml:space="preserve"> трансфери који се</w:t>
      </w:r>
      <w:r w:rsidRPr="008F3BA4">
        <w:rPr>
          <w:color w:val="auto"/>
          <w:sz w:val="24"/>
          <w:szCs w:val="24"/>
          <w:lang w:eastAsia="en-US"/>
        </w:rPr>
        <w:t xml:space="preserve"> утврђују  једном годишње Законом о буџету Републике Србије. </w:t>
      </w:r>
      <w:r w:rsidRPr="008F3BA4">
        <w:rPr>
          <w:color w:val="auto"/>
          <w:sz w:val="24"/>
          <w:szCs w:val="24"/>
          <w:lang w:val="en-US" w:eastAsia="en-US"/>
        </w:rPr>
        <w:t xml:space="preserve">Упутство за припрему Одлуке о буџету локалне власти за 2019. </w:t>
      </w:r>
      <w:proofErr w:type="gramStart"/>
      <w:r w:rsidRPr="008F3BA4">
        <w:rPr>
          <w:color w:val="auto"/>
          <w:sz w:val="24"/>
          <w:szCs w:val="24"/>
          <w:lang w:val="en-US" w:eastAsia="en-US"/>
        </w:rPr>
        <w:t>годину</w:t>
      </w:r>
      <w:proofErr w:type="gramEnd"/>
      <w:r w:rsidRPr="008F3BA4">
        <w:rPr>
          <w:color w:val="auto"/>
          <w:sz w:val="24"/>
          <w:szCs w:val="24"/>
          <w:lang w:val="en-US" w:eastAsia="en-US"/>
        </w:rPr>
        <w:t xml:space="preserve"> и пројекција за 2020. </w:t>
      </w:r>
      <w:proofErr w:type="gramStart"/>
      <w:r w:rsidRPr="008F3BA4">
        <w:rPr>
          <w:color w:val="auto"/>
          <w:sz w:val="24"/>
          <w:szCs w:val="24"/>
          <w:lang w:val="en-US" w:eastAsia="en-US"/>
        </w:rPr>
        <w:t>и</w:t>
      </w:r>
      <w:proofErr w:type="gramEnd"/>
      <w:r w:rsidRPr="008F3BA4">
        <w:rPr>
          <w:color w:val="auto"/>
          <w:sz w:val="24"/>
          <w:szCs w:val="24"/>
          <w:lang w:val="en-US" w:eastAsia="en-US"/>
        </w:rPr>
        <w:t xml:space="preserve"> 2021. </w:t>
      </w:r>
      <w:proofErr w:type="gramStart"/>
      <w:r w:rsidRPr="008F3BA4">
        <w:rPr>
          <w:color w:val="auto"/>
          <w:sz w:val="24"/>
          <w:szCs w:val="24"/>
          <w:lang w:val="en-US" w:eastAsia="en-US"/>
        </w:rPr>
        <w:t>годину</w:t>
      </w:r>
      <w:proofErr w:type="gramEnd"/>
      <w:r w:rsidRPr="008F3BA4">
        <w:rPr>
          <w:color w:val="auto"/>
          <w:sz w:val="24"/>
          <w:szCs w:val="24"/>
          <w:lang w:val="en-US" w:eastAsia="en-US"/>
        </w:rPr>
        <w:t xml:space="preserve"> Министарство финансија Републике Србије није прописало до момента утврђивања овог Предлога тако да ненаменске трансфере јединице локалне самоуправе треба планирати у истом износу који је био опредељен Законом о буџету Републике Србије за 2017. </w:t>
      </w:r>
      <w:proofErr w:type="gramStart"/>
      <w:r w:rsidRPr="008F3BA4">
        <w:rPr>
          <w:color w:val="auto"/>
          <w:sz w:val="24"/>
          <w:szCs w:val="24"/>
          <w:lang w:val="en-US" w:eastAsia="en-US"/>
        </w:rPr>
        <w:t>годину</w:t>
      </w:r>
      <w:proofErr w:type="gramEnd"/>
      <w:r w:rsidRPr="008F3BA4">
        <w:rPr>
          <w:color w:val="auto"/>
          <w:sz w:val="24"/>
          <w:szCs w:val="24"/>
          <w:lang w:val="en-US" w:eastAsia="en-US"/>
        </w:rPr>
        <w:t xml:space="preserve"> којим је </w:t>
      </w:r>
      <w:r w:rsidRPr="008F3BA4">
        <w:rPr>
          <w:color w:val="auto"/>
          <w:sz w:val="24"/>
          <w:szCs w:val="24"/>
          <w:lang w:eastAsia="en-US"/>
        </w:rPr>
        <w:t xml:space="preserve">Општини Мало Црниће  на име ненаменског трансфера </w:t>
      </w:r>
      <w:r w:rsidRPr="008F3BA4">
        <w:rPr>
          <w:color w:val="auto"/>
          <w:sz w:val="24"/>
          <w:szCs w:val="24"/>
          <w:lang w:val="en-US" w:eastAsia="en-US"/>
        </w:rPr>
        <w:t>опредељено 208.437.171 динара</w:t>
      </w:r>
      <w:r w:rsidRPr="008F3BA4">
        <w:rPr>
          <w:color w:val="auto"/>
          <w:sz w:val="24"/>
          <w:szCs w:val="24"/>
          <w:lang w:eastAsia="en-US"/>
        </w:rPr>
        <w:t xml:space="preserve">. </w:t>
      </w:r>
    </w:p>
    <w:p w:rsidR="008F3BA4" w:rsidRPr="008F3BA4" w:rsidRDefault="008F3BA4" w:rsidP="008F3BA4">
      <w:pPr>
        <w:widowControl w:val="0"/>
        <w:suppressAutoHyphens w:val="0"/>
        <w:autoSpaceDE w:val="0"/>
        <w:autoSpaceDN w:val="0"/>
        <w:ind w:right="-1" w:firstLine="720"/>
        <w:rPr>
          <w:rFonts w:ascii="Arial" w:hAnsi="Arial" w:cs="Arial"/>
          <w:color w:val="auto"/>
          <w:sz w:val="24"/>
          <w:szCs w:val="24"/>
          <w:lang w:val="en-US" w:eastAsia="en-US"/>
        </w:rPr>
      </w:pPr>
      <w:r w:rsidRPr="008F3BA4">
        <w:rPr>
          <w:color w:val="auto"/>
          <w:sz w:val="24"/>
          <w:szCs w:val="24"/>
          <w:lang w:val="en-US" w:eastAsia="en-US"/>
        </w:rPr>
        <w:t>У буџету Републике Србије обезбеђују се средства за наменске трансфере општини која се користе за одређене намене. Расподела ових трансфера се врши током године накнадно решењем о расподели средстава.</w:t>
      </w:r>
      <w:r w:rsidRPr="008F3BA4">
        <w:rPr>
          <w:color w:val="auto"/>
          <w:sz w:val="24"/>
          <w:szCs w:val="24"/>
          <w:lang w:val="en-US" w:eastAsia="en-US"/>
        </w:rPr>
        <w:tab/>
      </w:r>
    </w:p>
    <w:p w:rsidR="008F3BA4" w:rsidRPr="008F3BA4" w:rsidRDefault="008F3BA4" w:rsidP="008F3BA4">
      <w:pPr>
        <w:widowControl w:val="0"/>
        <w:suppressAutoHyphens w:val="0"/>
        <w:autoSpaceDE w:val="0"/>
        <w:autoSpaceDN w:val="0"/>
        <w:ind w:right="-1" w:firstLine="720"/>
        <w:rPr>
          <w:color w:val="auto"/>
          <w:sz w:val="24"/>
          <w:szCs w:val="24"/>
          <w:lang w:val="en-US" w:eastAsia="en-US"/>
        </w:rPr>
      </w:pPr>
      <w:r w:rsidRPr="008F3BA4">
        <w:rPr>
          <w:color w:val="auto"/>
          <w:sz w:val="24"/>
          <w:szCs w:val="24"/>
          <w:lang w:val="en-US" w:eastAsia="en-US"/>
        </w:rPr>
        <w:t>Чланом 28. Закона о буџетском систему буџет се састоји из општег дела, посебног дела и образложења.</w:t>
      </w:r>
    </w:p>
    <w:p w:rsidR="008F3BA4" w:rsidRPr="008F3BA4" w:rsidRDefault="008F3BA4" w:rsidP="008F3BA4">
      <w:pPr>
        <w:widowControl w:val="0"/>
        <w:suppressAutoHyphens w:val="0"/>
        <w:autoSpaceDE w:val="0"/>
        <w:autoSpaceDN w:val="0"/>
        <w:ind w:right="-1" w:firstLine="720"/>
        <w:rPr>
          <w:color w:val="auto"/>
          <w:sz w:val="24"/>
          <w:szCs w:val="24"/>
          <w:lang w:val="en-US" w:eastAsia="en-US"/>
        </w:rPr>
      </w:pPr>
      <w:r w:rsidRPr="008F3BA4">
        <w:rPr>
          <w:b/>
          <w:color w:val="auto"/>
          <w:sz w:val="24"/>
          <w:szCs w:val="24"/>
          <w:lang w:val="en-US" w:eastAsia="en-US"/>
        </w:rPr>
        <w:t>Општи део буџета обухвата</w:t>
      </w:r>
      <w:r w:rsidRPr="008F3BA4">
        <w:rPr>
          <w:color w:val="auto"/>
          <w:sz w:val="24"/>
          <w:szCs w:val="24"/>
          <w:lang w:val="en-US" w:eastAsia="en-US"/>
        </w:rPr>
        <w:t xml:space="preserve">: рачун прихода и расхода и нето набавку нефинансијске имовине (разлика продаје и набавке нефинансијске имовине); буџетски суфицит, односно дефицит;  укупни фискални суфицит, односно укупни фискални дефицит;  рачун финансирања, односно предлог за коришћење суфицита, а у случају дефицита – изворе за његово финансирање исказане и квантификоване појединачно по врстама извора;  преглед очекиваних средстава из финансијске </w:t>
      </w:r>
      <w:r w:rsidRPr="008F3BA4">
        <w:rPr>
          <w:color w:val="auto"/>
          <w:sz w:val="24"/>
          <w:szCs w:val="24"/>
          <w:lang w:val="en-US" w:eastAsia="en-US"/>
        </w:rPr>
        <w:lastRenderedPageBreak/>
        <w:t>помоћи Европске уније;  процену неопходних финансијских средстава за финансирање учешћа Републике Србије у спровођењу финансијске помоћи Европске уније;  процену укупног новог задужења,  преглед планираних капиталних издатака буџетских корисника за текућу и наредне две буџетске године; сталну и текућу буџетску резерву.</w:t>
      </w:r>
    </w:p>
    <w:p w:rsidR="008F3BA4" w:rsidRPr="008F3BA4" w:rsidRDefault="008F3BA4" w:rsidP="008F3BA4">
      <w:pPr>
        <w:suppressAutoHyphens w:val="0"/>
        <w:autoSpaceDE w:val="0"/>
        <w:autoSpaceDN w:val="0"/>
        <w:adjustRightInd w:val="0"/>
        <w:ind w:right="-1" w:firstLine="720"/>
        <w:rPr>
          <w:rFonts w:eastAsia="Calibri"/>
          <w:b/>
          <w:sz w:val="24"/>
          <w:szCs w:val="24"/>
          <w:lang w:val="en-US" w:eastAsia="en-US"/>
        </w:rPr>
      </w:pPr>
    </w:p>
    <w:p w:rsidR="008F3BA4" w:rsidRPr="008F3BA4" w:rsidRDefault="008F3BA4" w:rsidP="008F3BA4">
      <w:pPr>
        <w:suppressAutoHyphens w:val="0"/>
        <w:autoSpaceDE w:val="0"/>
        <w:autoSpaceDN w:val="0"/>
        <w:adjustRightInd w:val="0"/>
        <w:ind w:right="-1" w:firstLine="720"/>
        <w:rPr>
          <w:rFonts w:eastAsia="Calibri"/>
          <w:b/>
          <w:sz w:val="24"/>
          <w:szCs w:val="24"/>
          <w:lang w:val="en-US" w:eastAsia="en-US"/>
        </w:rPr>
      </w:pPr>
    </w:p>
    <w:p w:rsidR="008F3BA4" w:rsidRPr="008F3BA4" w:rsidRDefault="008F3BA4" w:rsidP="008F3BA4">
      <w:pPr>
        <w:suppressAutoHyphens w:val="0"/>
        <w:autoSpaceDE w:val="0"/>
        <w:autoSpaceDN w:val="0"/>
        <w:adjustRightInd w:val="0"/>
        <w:ind w:right="-1" w:firstLine="720"/>
        <w:rPr>
          <w:rFonts w:eastAsia="Calibri"/>
          <w:b/>
          <w:sz w:val="24"/>
          <w:szCs w:val="24"/>
          <w:lang w:val="en-US" w:eastAsia="en-US"/>
        </w:rPr>
      </w:pPr>
    </w:p>
    <w:p w:rsidR="008F3BA4" w:rsidRPr="008F3BA4" w:rsidRDefault="008F3BA4" w:rsidP="008F3BA4">
      <w:pPr>
        <w:suppressAutoHyphens w:val="0"/>
        <w:autoSpaceDE w:val="0"/>
        <w:autoSpaceDN w:val="0"/>
        <w:adjustRightInd w:val="0"/>
        <w:ind w:right="-1" w:firstLine="720"/>
        <w:rPr>
          <w:rFonts w:eastAsia="Calibri"/>
          <w:b/>
          <w:sz w:val="24"/>
          <w:szCs w:val="24"/>
          <w:lang w:val="en-US" w:eastAsia="en-US"/>
        </w:rPr>
      </w:pPr>
    </w:p>
    <w:p w:rsidR="008F3BA4" w:rsidRPr="008F3BA4" w:rsidRDefault="008F3BA4" w:rsidP="008F3BA4">
      <w:pPr>
        <w:suppressAutoHyphens w:val="0"/>
        <w:autoSpaceDE w:val="0"/>
        <w:autoSpaceDN w:val="0"/>
        <w:adjustRightInd w:val="0"/>
        <w:ind w:right="-1" w:firstLine="720"/>
        <w:rPr>
          <w:color w:val="auto"/>
          <w:sz w:val="24"/>
          <w:szCs w:val="24"/>
          <w:lang w:val="en-US" w:eastAsia="en-US"/>
        </w:rPr>
      </w:pPr>
      <w:r w:rsidRPr="008F3BA4">
        <w:rPr>
          <w:rFonts w:eastAsia="Calibri"/>
          <w:b/>
          <w:sz w:val="24"/>
          <w:szCs w:val="24"/>
          <w:lang w:val="en-US" w:eastAsia="en-US"/>
        </w:rPr>
        <w:t>Посебни део буџета</w:t>
      </w:r>
      <w:r w:rsidRPr="008F3BA4">
        <w:rPr>
          <w:rFonts w:eastAsia="Calibri"/>
          <w:sz w:val="24"/>
          <w:szCs w:val="24"/>
          <w:lang w:val="en-US" w:eastAsia="en-US"/>
        </w:rPr>
        <w:t xml:space="preserve"> исказује финансијске планове директних корисника буџетских средстава, према принципу поделе власти на законодавну, извршну и судску. </w:t>
      </w:r>
      <w:r w:rsidRPr="008F3BA4">
        <w:rPr>
          <w:color w:val="auto"/>
          <w:sz w:val="24"/>
          <w:szCs w:val="24"/>
          <w:lang w:val="en-US" w:eastAsia="en-US"/>
        </w:rPr>
        <w:t xml:space="preserve">Финансијски </w:t>
      </w:r>
      <w:proofErr w:type="gramStart"/>
      <w:r w:rsidRPr="008F3BA4">
        <w:rPr>
          <w:color w:val="auto"/>
          <w:sz w:val="24"/>
          <w:szCs w:val="24"/>
          <w:lang w:val="en-US" w:eastAsia="en-US"/>
        </w:rPr>
        <w:t>планови  укључују</w:t>
      </w:r>
      <w:proofErr w:type="gramEnd"/>
      <w:r w:rsidRPr="008F3BA4">
        <w:rPr>
          <w:color w:val="auto"/>
          <w:sz w:val="24"/>
          <w:szCs w:val="24"/>
          <w:lang w:val="en-US" w:eastAsia="en-US"/>
        </w:rPr>
        <w:t xml:space="preserve"> расходе и издатке директног корисника буџетских средстава, у складу са економском, функционалном, програмском и класификацијом према изворима финансирања, дефинисаним у члану 29. Закона о буџетском систему.</w:t>
      </w:r>
    </w:p>
    <w:p w:rsidR="008F3BA4" w:rsidRPr="008F3BA4" w:rsidRDefault="008F3BA4" w:rsidP="008F3BA4">
      <w:pPr>
        <w:suppressAutoHyphens w:val="0"/>
        <w:autoSpaceDE w:val="0"/>
        <w:autoSpaceDN w:val="0"/>
        <w:adjustRightInd w:val="0"/>
        <w:ind w:right="-1" w:firstLine="720"/>
        <w:jc w:val="left"/>
        <w:rPr>
          <w:rFonts w:eastAsia="Calibri"/>
          <w:b/>
          <w:sz w:val="24"/>
          <w:szCs w:val="24"/>
          <w:lang w:val="en-US" w:eastAsia="en-US"/>
        </w:rPr>
      </w:pPr>
    </w:p>
    <w:p w:rsidR="008F3BA4" w:rsidRPr="008F3BA4" w:rsidRDefault="008F3BA4" w:rsidP="008F3BA4">
      <w:pPr>
        <w:suppressAutoHyphens w:val="0"/>
        <w:autoSpaceDE w:val="0"/>
        <w:autoSpaceDN w:val="0"/>
        <w:adjustRightInd w:val="0"/>
        <w:ind w:right="-1" w:firstLine="720"/>
        <w:jc w:val="left"/>
        <w:rPr>
          <w:rFonts w:eastAsia="Calibri"/>
          <w:sz w:val="24"/>
          <w:szCs w:val="24"/>
          <w:lang w:val="en-US" w:eastAsia="en-US"/>
        </w:rPr>
      </w:pPr>
      <w:r w:rsidRPr="008F3BA4">
        <w:rPr>
          <w:rFonts w:eastAsia="Calibri"/>
          <w:b/>
          <w:sz w:val="24"/>
          <w:szCs w:val="24"/>
          <w:lang w:val="en-US" w:eastAsia="en-US"/>
        </w:rPr>
        <w:t>Образложење буџета</w:t>
      </w:r>
      <w:r w:rsidRPr="008F3BA4">
        <w:rPr>
          <w:rFonts w:eastAsia="Calibri"/>
          <w:sz w:val="24"/>
          <w:szCs w:val="24"/>
          <w:lang w:val="en-US" w:eastAsia="en-US"/>
        </w:rPr>
        <w:t xml:space="preserve"> садржи:  образложење општег дела буџета и програмске информације.</w:t>
      </w:r>
    </w:p>
    <w:p w:rsidR="008F3BA4" w:rsidRPr="008F3BA4" w:rsidRDefault="008F3BA4" w:rsidP="008F3BA4">
      <w:pPr>
        <w:suppressAutoHyphens w:val="0"/>
        <w:autoSpaceDE w:val="0"/>
        <w:autoSpaceDN w:val="0"/>
        <w:adjustRightInd w:val="0"/>
        <w:ind w:right="-1"/>
        <w:jc w:val="left"/>
        <w:rPr>
          <w:rFonts w:eastAsia="Calibri"/>
          <w:sz w:val="24"/>
          <w:szCs w:val="24"/>
          <w:lang w:val="en-US" w:eastAsia="en-US"/>
        </w:rPr>
      </w:pPr>
    </w:p>
    <w:p w:rsidR="008F3BA4" w:rsidRPr="008F3BA4" w:rsidRDefault="008F3BA4" w:rsidP="008F3BA4">
      <w:pPr>
        <w:suppressAutoHyphens w:val="0"/>
        <w:autoSpaceDE w:val="0"/>
        <w:autoSpaceDN w:val="0"/>
        <w:adjustRightInd w:val="0"/>
        <w:ind w:right="-1"/>
        <w:rPr>
          <w:rFonts w:eastAsia="Calibri"/>
          <w:b/>
          <w:sz w:val="24"/>
          <w:szCs w:val="24"/>
          <w:lang w:val="en-US" w:eastAsia="en-US"/>
        </w:rPr>
      </w:pPr>
      <w:proofErr w:type="gramStart"/>
      <w:r w:rsidRPr="008F3BA4">
        <w:rPr>
          <w:rFonts w:eastAsia="Calibri"/>
          <w:b/>
          <w:sz w:val="24"/>
          <w:szCs w:val="24"/>
          <w:lang w:val="en-US" w:eastAsia="en-US"/>
        </w:rPr>
        <w:t>Општи  део</w:t>
      </w:r>
      <w:proofErr w:type="gramEnd"/>
      <w:r w:rsidRPr="008F3BA4">
        <w:rPr>
          <w:rFonts w:eastAsia="Calibri"/>
          <w:b/>
          <w:sz w:val="24"/>
          <w:szCs w:val="24"/>
          <w:lang w:val="en-US" w:eastAsia="en-US"/>
        </w:rPr>
        <w:t xml:space="preserve"> буџета</w:t>
      </w:r>
    </w:p>
    <w:p w:rsidR="008F3BA4" w:rsidRPr="008F3BA4" w:rsidRDefault="008F3BA4" w:rsidP="008F3BA4">
      <w:pPr>
        <w:widowControl w:val="0"/>
        <w:suppressAutoHyphens w:val="0"/>
        <w:autoSpaceDE w:val="0"/>
        <w:autoSpaceDN w:val="0"/>
        <w:ind w:right="-1"/>
        <w:rPr>
          <w:color w:val="auto"/>
          <w:sz w:val="24"/>
          <w:szCs w:val="24"/>
          <w:lang w:val="en-US" w:eastAsia="en-US"/>
        </w:rPr>
      </w:pPr>
    </w:p>
    <w:p w:rsidR="008F3BA4" w:rsidRPr="008F3BA4" w:rsidRDefault="008F3BA4" w:rsidP="008F3BA4">
      <w:pPr>
        <w:widowControl w:val="0"/>
        <w:suppressAutoHyphens w:val="0"/>
        <w:autoSpaceDE w:val="0"/>
        <w:autoSpaceDN w:val="0"/>
        <w:ind w:right="-1" w:firstLine="720"/>
        <w:rPr>
          <w:color w:val="auto"/>
          <w:sz w:val="24"/>
          <w:szCs w:val="24"/>
          <w:lang w:val="en-US" w:eastAsia="en-US"/>
        </w:rPr>
      </w:pPr>
      <w:r w:rsidRPr="008F3BA4">
        <w:rPr>
          <w:color w:val="auto"/>
          <w:sz w:val="24"/>
          <w:szCs w:val="24"/>
          <w:lang w:val="en-US" w:eastAsia="en-US"/>
        </w:rPr>
        <w:t>Приходи буџета општине за 2019.годину пројектовани су на основу остварења прихода за три квартала у 2018.години и њихове процене за задњи квартал ове године</w:t>
      </w:r>
      <w:proofErr w:type="gramStart"/>
      <w:r w:rsidRPr="008F3BA4">
        <w:rPr>
          <w:color w:val="auto"/>
          <w:sz w:val="24"/>
          <w:szCs w:val="24"/>
          <w:lang w:val="en-US" w:eastAsia="en-US"/>
        </w:rPr>
        <w:t>,.</w:t>
      </w:r>
      <w:proofErr w:type="gramEnd"/>
    </w:p>
    <w:p w:rsidR="008F3BA4" w:rsidRPr="008F3BA4" w:rsidRDefault="008F3BA4" w:rsidP="008F3BA4">
      <w:pPr>
        <w:widowControl w:val="0"/>
        <w:suppressAutoHyphens w:val="0"/>
        <w:autoSpaceDE w:val="0"/>
        <w:autoSpaceDN w:val="0"/>
        <w:ind w:right="-1" w:firstLine="720"/>
        <w:rPr>
          <w:color w:val="auto"/>
          <w:sz w:val="24"/>
          <w:szCs w:val="24"/>
          <w:lang w:val="en-US" w:eastAsia="en-US"/>
        </w:rPr>
      </w:pPr>
      <w:r w:rsidRPr="008F3BA4">
        <w:rPr>
          <w:color w:val="auto"/>
          <w:sz w:val="24"/>
          <w:szCs w:val="24"/>
          <w:lang w:val="en-US" w:eastAsia="en-US"/>
        </w:rPr>
        <w:t xml:space="preserve">Укупни приходи и примања буџета општине Мало Црниће за 2019.годину утврђени су у износу од 307.896.184 динара, док су расходи и издаци утврђени у износу </w:t>
      </w:r>
      <w:proofErr w:type="gramStart"/>
      <w:r w:rsidRPr="008F3BA4">
        <w:rPr>
          <w:color w:val="auto"/>
          <w:sz w:val="24"/>
          <w:szCs w:val="24"/>
          <w:lang w:val="en-US" w:eastAsia="en-US"/>
        </w:rPr>
        <w:t>од  448.189.204</w:t>
      </w:r>
      <w:proofErr w:type="gramEnd"/>
      <w:r w:rsidRPr="008F3BA4">
        <w:rPr>
          <w:color w:val="auto"/>
          <w:sz w:val="24"/>
          <w:szCs w:val="24"/>
          <w:lang w:val="en-US" w:eastAsia="en-US"/>
        </w:rPr>
        <w:t xml:space="preserve"> динара.   </w:t>
      </w:r>
      <w:r w:rsidRPr="008F3BA4">
        <w:rPr>
          <w:color w:val="auto"/>
          <w:sz w:val="24"/>
          <w:szCs w:val="24"/>
          <w:lang w:val="en-US" w:eastAsia="en-US"/>
        </w:rPr>
        <w:tab/>
      </w:r>
    </w:p>
    <w:p w:rsidR="008F3BA4" w:rsidRPr="008F3BA4" w:rsidRDefault="008F3BA4" w:rsidP="008F3BA4">
      <w:pPr>
        <w:widowControl w:val="0"/>
        <w:suppressAutoHyphens w:val="0"/>
        <w:autoSpaceDE w:val="0"/>
        <w:autoSpaceDN w:val="0"/>
        <w:ind w:right="-1" w:firstLine="720"/>
        <w:rPr>
          <w:color w:val="auto"/>
          <w:sz w:val="24"/>
          <w:szCs w:val="24"/>
          <w:lang w:val="en-US" w:eastAsia="en-US"/>
        </w:rPr>
      </w:pPr>
      <w:r w:rsidRPr="008F3BA4">
        <w:rPr>
          <w:color w:val="auto"/>
          <w:sz w:val="24"/>
          <w:szCs w:val="24"/>
          <w:lang w:val="en-US" w:eastAsia="en-US"/>
        </w:rPr>
        <w:t>Буџетски дефицит утврђен је у износу од 140.293.020 динара и исти ће се финаснирати из пренетих неутрошених средстава из ранијих година.</w:t>
      </w:r>
    </w:p>
    <w:p w:rsidR="008F3BA4" w:rsidRPr="008F3BA4" w:rsidRDefault="008F3BA4" w:rsidP="008F3BA4">
      <w:pPr>
        <w:widowControl w:val="0"/>
        <w:suppressAutoHyphens w:val="0"/>
        <w:autoSpaceDE w:val="0"/>
        <w:autoSpaceDN w:val="0"/>
        <w:ind w:right="-1" w:firstLine="720"/>
        <w:rPr>
          <w:color w:val="auto"/>
          <w:sz w:val="24"/>
          <w:szCs w:val="24"/>
          <w:lang w:val="en-US" w:eastAsia="en-US"/>
        </w:rPr>
      </w:pPr>
    </w:p>
    <w:p w:rsidR="008F3BA4" w:rsidRPr="008F3BA4" w:rsidRDefault="008F3BA4" w:rsidP="008F3BA4">
      <w:pPr>
        <w:widowControl w:val="0"/>
        <w:suppressAutoHyphens w:val="0"/>
        <w:autoSpaceDE w:val="0"/>
        <w:autoSpaceDN w:val="0"/>
        <w:ind w:right="-1" w:firstLine="720"/>
        <w:rPr>
          <w:color w:val="auto"/>
          <w:sz w:val="24"/>
          <w:szCs w:val="24"/>
          <w:lang w:val="en-US" w:eastAsia="en-US"/>
        </w:rPr>
      </w:pPr>
      <w:r w:rsidRPr="008F3BA4">
        <w:rPr>
          <w:color w:val="auto"/>
          <w:sz w:val="24"/>
          <w:szCs w:val="24"/>
          <w:lang w:val="en-US" w:eastAsia="en-US"/>
        </w:rPr>
        <w:t>У оквиру текућих прихода планирани су следећи приходи у износима:</w:t>
      </w:r>
    </w:p>
    <w:p w:rsidR="008F3BA4" w:rsidRPr="008F3BA4" w:rsidRDefault="008F3BA4" w:rsidP="008F3BA4">
      <w:pPr>
        <w:widowControl w:val="0"/>
        <w:suppressAutoHyphens w:val="0"/>
        <w:autoSpaceDE w:val="0"/>
        <w:autoSpaceDN w:val="0"/>
        <w:ind w:right="-1" w:firstLine="720"/>
        <w:rPr>
          <w:color w:val="auto"/>
          <w:sz w:val="24"/>
          <w:szCs w:val="24"/>
          <w:lang w:val="en-US" w:eastAsia="en-US"/>
        </w:rPr>
      </w:pPr>
    </w:p>
    <w:p w:rsidR="008F3BA4" w:rsidRPr="008F3BA4" w:rsidRDefault="008F3BA4" w:rsidP="008F3BA4">
      <w:pPr>
        <w:widowControl w:val="0"/>
        <w:suppressAutoHyphens w:val="0"/>
        <w:autoSpaceDE w:val="0"/>
        <w:autoSpaceDN w:val="0"/>
        <w:ind w:right="-1" w:firstLine="720"/>
        <w:rPr>
          <w:color w:val="auto"/>
          <w:sz w:val="24"/>
          <w:szCs w:val="24"/>
          <w:lang w:val="en-US" w:eastAsia="en-US"/>
        </w:rPr>
      </w:pPr>
      <w:r w:rsidRPr="008F3BA4">
        <w:rPr>
          <w:color w:val="auto"/>
          <w:sz w:val="24"/>
          <w:szCs w:val="24"/>
          <w:lang w:val="en-US" w:eastAsia="en-US"/>
        </w:rPr>
        <w:t>Најзначајнији су приходи Порез на зараде са планираним износом од 31.151.000</w:t>
      </w:r>
      <w:proofErr w:type="gramStart"/>
      <w:r w:rsidRPr="008F3BA4">
        <w:rPr>
          <w:color w:val="auto"/>
          <w:sz w:val="24"/>
          <w:szCs w:val="24"/>
          <w:lang w:val="en-US" w:eastAsia="en-US"/>
        </w:rPr>
        <w:t>,00</w:t>
      </w:r>
      <w:proofErr w:type="gramEnd"/>
      <w:r w:rsidRPr="008F3BA4">
        <w:rPr>
          <w:color w:val="auto"/>
          <w:sz w:val="24"/>
          <w:szCs w:val="24"/>
          <w:lang w:val="en-US" w:eastAsia="en-US"/>
        </w:rPr>
        <w:t xml:space="preserve"> динара.</w:t>
      </w:r>
    </w:p>
    <w:p w:rsidR="008F3BA4" w:rsidRPr="008F3BA4" w:rsidRDefault="008F3BA4" w:rsidP="008F3BA4">
      <w:pPr>
        <w:widowControl w:val="0"/>
        <w:suppressAutoHyphens w:val="0"/>
        <w:autoSpaceDE w:val="0"/>
        <w:autoSpaceDN w:val="0"/>
        <w:ind w:right="-1" w:firstLine="720"/>
        <w:rPr>
          <w:color w:val="auto"/>
          <w:sz w:val="24"/>
          <w:szCs w:val="24"/>
          <w:lang w:val="en-US" w:eastAsia="en-US"/>
        </w:rPr>
      </w:pPr>
      <w:r w:rsidRPr="008F3BA4">
        <w:rPr>
          <w:color w:val="auto"/>
          <w:sz w:val="24"/>
          <w:szCs w:val="24"/>
          <w:lang w:val="en-US" w:eastAsia="en-US"/>
        </w:rPr>
        <w:t>Порез на приходе са самосталних делатности који се плаћа према паушално утврђеном приходу, по решењу Пореске управе са планираним износом од 3.300.000</w:t>
      </w:r>
      <w:proofErr w:type="gramStart"/>
      <w:r w:rsidRPr="008F3BA4">
        <w:rPr>
          <w:color w:val="auto"/>
          <w:sz w:val="24"/>
          <w:szCs w:val="24"/>
          <w:lang w:val="en-US" w:eastAsia="en-US"/>
        </w:rPr>
        <w:t>,00</w:t>
      </w:r>
      <w:proofErr w:type="gramEnd"/>
      <w:r w:rsidRPr="008F3BA4">
        <w:rPr>
          <w:color w:val="auto"/>
          <w:sz w:val="24"/>
          <w:szCs w:val="24"/>
          <w:lang w:val="en-US" w:eastAsia="en-US"/>
        </w:rPr>
        <w:t xml:space="preserve"> динара.</w:t>
      </w:r>
    </w:p>
    <w:p w:rsidR="008F3BA4" w:rsidRPr="008F3BA4" w:rsidRDefault="008F3BA4" w:rsidP="008F3BA4">
      <w:pPr>
        <w:widowControl w:val="0"/>
        <w:suppressAutoHyphens w:val="0"/>
        <w:autoSpaceDE w:val="0"/>
        <w:autoSpaceDN w:val="0"/>
        <w:ind w:right="-1" w:firstLine="720"/>
        <w:rPr>
          <w:color w:val="auto"/>
          <w:sz w:val="24"/>
          <w:szCs w:val="24"/>
          <w:lang w:val="en-US" w:eastAsia="en-US"/>
        </w:rPr>
      </w:pPr>
      <w:r w:rsidRPr="008F3BA4">
        <w:rPr>
          <w:color w:val="auto"/>
          <w:sz w:val="24"/>
          <w:szCs w:val="24"/>
          <w:lang w:val="en-US" w:eastAsia="en-US"/>
        </w:rPr>
        <w:t xml:space="preserve"> Порез на приходе од самостаних делатности који се плаћа према стварно оствареном приходу самоопорезивањем са планираним износом од 7.000.000</w:t>
      </w:r>
      <w:proofErr w:type="gramStart"/>
      <w:r w:rsidRPr="008F3BA4">
        <w:rPr>
          <w:color w:val="auto"/>
          <w:sz w:val="24"/>
          <w:szCs w:val="24"/>
          <w:lang w:val="en-US" w:eastAsia="en-US"/>
        </w:rPr>
        <w:t>,00</w:t>
      </w:r>
      <w:proofErr w:type="gramEnd"/>
      <w:r w:rsidRPr="008F3BA4">
        <w:rPr>
          <w:color w:val="auto"/>
          <w:sz w:val="24"/>
          <w:szCs w:val="24"/>
          <w:lang w:val="en-US" w:eastAsia="en-US"/>
        </w:rPr>
        <w:t xml:space="preserve"> динара.</w:t>
      </w:r>
    </w:p>
    <w:p w:rsidR="008F3BA4" w:rsidRPr="008F3BA4" w:rsidRDefault="008F3BA4" w:rsidP="008F3BA4">
      <w:pPr>
        <w:widowControl w:val="0"/>
        <w:suppressAutoHyphens w:val="0"/>
        <w:autoSpaceDE w:val="0"/>
        <w:autoSpaceDN w:val="0"/>
        <w:ind w:right="-1" w:firstLine="720"/>
        <w:rPr>
          <w:color w:val="auto"/>
          <w:sz w:val="24"/>
          <w:szCs w:val="24"/>
          <w:lang w:val="en-US" w:eastAsia="en-US"/>
        </w:rPr>
      </w:pPr>
      <w:r w:rsidRPr="008F3BA4">
        <w:rPr>
          <w:color w:val="auto"/>
          <w:sz w:val="24"/>
          <w:szCs w:val="24"/>
          <w:lang w:val="en-US" w:eastAsia="en-US"/>
        </w:rPr>
        <w:t>Порез на остале приходе са планирним износом од 2.920.000</w:t>
      </w:r>
      <w:proofErr w:type="gramStart"/>
      <w:r w:rsidRPr="008F3BA4">
        <w:rPr>
          <w:color w:val="auto"/>
          <w:sz w:val="24"/>
          <w:szCs w:val="24"/>
          <w:lang w:val="en-US" w:eastAsia="en-US"/>
        </w:rPr>
        <w:t>,00</w:t>
      </w:r>
      <w:proofErr w:type="gramEnd"/>
      <w:r w:rsidRPr="008F3BA4">
        <w:rPr>
          <w:color w:val="auto"/>
          <w:sz w:val="24"/>
          <w:szCs w:val="24"/>
          <w:lang w:val="en-US" w:eastAsia="en-US"/>
        </w:rPr>
        <w:t xml:space="preserve"> динара.</w:t>
      </w:r>
    </w:p>
    <w:p w:rsidR="008F3BA4" w:rsidRPr="008F3BA4" w:rsidRDefault="008F3BA4" w:rsidP="008F3BA4">
      <w:pPr>
        <w:widowControl w:val="0"/>
        <w:suppressAutoHyphens w:val="0"/>
        <w:autoSpaceDE w:val="0"/>
        <w:autoSpaceDN w:val="0"/>
        <w:ind w:right="-1" w:firstLine="720"/>
        <w:rPr>
          <w:color w:val="auto"/>
          <w:sz w:val="24"/>
          <w:szCs w:val="24"/>
          <w:lang w:val="en-US" w:eastAsia="en-US"/>
        </w:rPr>
      </w:pPr>
      <w:r w:rsidRPr="008F3BA4">
        <w:rPr>
          <w:color w:val="auto"/>
          <w:sz w:val="24"/>
          <w:szCs w:val="24"/>
          <w:lang w:val="en-US" w:eastAsia="en-US"/>
        </w:rPr>
        <w:t>Порез на имовину (осим на земљиште, акције и уделе) од физичких лица са планираним износом од 19.000.000</w:t>
      </w:r>
      <w:proofErr w:type="gramStart"/>
      <w:r w:rsidRPr="008F3BA4">
        <w:rPr>
          <w:color w:val="auto"/>
          <w:sz w:val="24"/>
          <w:szCs w:val="24"/>
          <w:lang w:val="en-US" w:eastAsia="en-US"/>
        </w:rPr>
        <w:t>,00</w:t>
      </w:r>
      <w:proofErr w:type="gramEnd"/>
      <w:r w:rsidRPr="008F3BA4">
        <w:rPr>
          <w:color w:val="auto"/>
          <w:sz w:val="24"/>
          <w:szCs w:val="24"/>
          <w:lang w:val="en-US" w:eastAsia="en-US"/>
        </w:rPr>
        <w:t xml:space="preserve"> динара.</w:t>
      </w:r>
    </w:p>
    <w:p w:rsidR="008F3BA4" w:rsidRPr="008F3BA4" w:rsidRDefault="008F3BA4" w:rsidP="008F3BA4">
      <w:pPr>
        <w:widowControl w:val="0"/>
        <w:suppressAutoHyphens w:val="0"/>
        <w:autoSpaceDE w:val="0"/>
        <w:autoSpaceDN w:val="0"/>
        <w:ind w:right="-1" w:firstLine="720"/>
        <w:rPr>
          <w:color w:val="auto"/>
          <w:sz w:val="24"/>
          <w:szCs w:val="24"/>
          <w:lang w:val="en-US" w:eastAsia="en-US"/>
        </w:rPr>
      </w:pPr>
      <w:r w:rsidRPr="008F3BA4">
        <w:rPr>
          <w:color w:val="auto"/>
          <w:sz w:val="24"/>
          <w:szCs w:val="24"/>
          <w:lang w:val="en-US" w:eastAsia="en-US"/>
        </w:rPr>
        <w:t xml:space="preserve"> Порез на имовину (осим на земљиште, акције ин уделе) од правних лица са планираним износом од 2.000.000</w:t>
      </w:r>
      <w:proofErr w:type="gramStart"/>
      <w:r w:rsidRPr="008F3BA4">
        <w:rPr>
          <w:color w:val="auto"/>
          <w:sz w:val="24"/>
          <w:szCs w:val="24"/>
          <w:lang w:val="en-US" w:eastAsia="en-US"/>
        </w:rPr>
        <w:t>,00</w:t>
      </w:r>
      <w:proofErr w:type="gramEnd"/>
      <w:r w:rsidRPr="008F3BA4">
        <w:rPr>
          <w:color w:val="auto"/>
          <w:sz w:val="24"/>
          <w:szCs w:val="24"/>
          <w:lang w:val="en-US" w:eastAsia="en-US"/>
        </w:rPr>
        <w:t xml:space="preserve"> динара.</w:t>
      </w:r>
    </w:p>
    <w:p w:rsidR="008F3BA4" w:rsidRPr="008F3BA4" w:rsidRDefault="008F3BA4" w:rsidP="008F3BA4">
      <w:pPr>
        <w:widowControl w:val="0"/>
        <w:suppressAutoHyphens w:val="0"/>
        <w:autoSpaceDE w:val="0"/>
        <w:autoSpaceDN w:val="0"/>
        <w:ind w:right="-1" w:firstLine="720"/>
        <w:rPr>
          <w:color w:val="auto"/>
          <w:sz w:val="24"/>
          <w:szCs w:val="24"/>
          <w:lang w:val="en-US" w:eastAsia="en-US"/>
        </w:rPr>
      </w:pPr>
      <w:r w:rsidRPr="008F3BA4">
        <w:rPr>
          <w:color w:val="auto"/>
          <w:sz w:val="24"/>
          <w:szCs w:val="24"/>
          <w:lang w:val="en-US" w:eastAsia="en-US"/>
        </w:rPr>
        <w:t>Порез на наслеђе и поклон по решењу Пореске управе по планираном износу од 800.000,00</w:t>
      </w:r>
    </w:p>
    <w:p w:rsidR="008F3BA4" w:rsidRPr="008F3BA4" w:rsidRDefault="008F3BA4" w:rsidP="008F3BA4">
      <w:pPr>
        <w:widowControl w:val="0"/>
        <w:suppressAutoHyphens w:val="0"/>
        <w:autoSpaceDE w:val="0"/>
        <w:autoSpaceDN w:val="0"/>
        <w:ind w:right="-1" w:firstLine="720"/>
        <w:rPr>
          <w:color w:val="auto"/>
          <w:sz w:val="24"/>
          <w:szCs w:val="24"/>
          <w:lang w:val="en-US" w:eastAsia="en-US"/>
        </w:rPr>
      </w:pPr>
      <w:r w:rsidRPr="008F3BA4">
        <w:rPr>
          <w:color w:val="auto"/>
          <w:sz w:val="24"/>
          <w:szCs w:val="24"/>
          <w:lang w:val="en-US" w:eastAsia="en-US"/>
        </w:rPr>
        <w:t>Порез на пренос апсолутних права на непокретности, по решењу Пореске управе са планираним износом од 1.400.000</w:t>
      </w:r>
      <w:proofErr w:type="gramStart"/>
      <w:r w:rsidRPr="008F3BA4">
        <w:rPr>
          <w:color w:val="auto"/>
          <w:sz w:val="24"/>
          <w:szCs w:val="24"/>
          <w:lang w:val="en-US" w:eastAsia="en-US"/>
        </w:rPr>
        <w:t>,00</w:t>
      </w:r>
      <w:proofErr w:type="gramEnd"/>
      <w:r w:rsidRPr="008F3BA4">
        <w:rPr>
          <w:color w:val="auto"/>
          <w:sz w:val="24"/>
          <w:szCs w:val="24"/>
          <w:lang w:val="en-US" w:eastAsia="en-US"/>
        </w:rPr>
        <w:t xml:space="preserve"> динара.</w:t>
      </w:r>
    </w:p>
    <w:p w:rsidR="008F3BA4" w:rsidRPr="008F3BA4" w:rsidRDefault="008F3BA4" w:rsidP="008F3BA4">
      <w:pPr>
        <w:widowControl w:val="0"/>
        <w:suppressAutoHyphens w:val="0"/>
        <w:autoSpaceDE w:val="0"/>
        <w:autoSpaceDN w:val="0"/>
        <w:ind w:right="-1" w:firstLine="720"/>
        <w:rPr>
          <w:color w:val="auto"/>
          <w:sz w:val="24"/>
          <w:szCs w:val="24"/>
          <w:lang w:val="en-US" w:eastAsia="en-US"/>
        </w:rPr>
      </w:pPr>
      <w:r w:rsidRPr="008F3BA4">
        <w:rPr>
          <w:color w:val="auto"/>
          <w:sz w:val="24"/>
          <w:szCs w:val="24"/>
          <w:lang w:val="en-US" w:eastAsia="en-US"/>
        </w:rPr>
        <w:t xml:space="preserve"> Порез на пренос апсолутних права на моторним возилима, пловилима и ваздухопловима, по решењу Пореске управе са планираним износом од 1.500.000</w:t>
      </w:r>
      <w:proofErr w:type="gramStart"/>
      <w:r w:rsidRPr="008F3BA4">
        <w:rPr>
          <w:color w:val="auto"/>
          <w:sz w:val="24"/>
          <w:szCs w:val="24"/>
          <w:lang w:val="en-US" w:eastAsia="en-US"/>
        </w:rPr>
        <w:t>,00</w:t>
      </w:r>
      <w:proofErr w:type="gramEnd"/>
      <w:r w:rsidRPr="008F3BA4">
        <w:rPr>
          <w:color w:val="auto"/>
          <w:sz w:val="24"/>
          <w:szCs w:val="24"/>
          <w:lang w:val="en-US" w:eastAsia="en-US"/>
        </w:rPr>
        <w:t xml:space="preserve"> динара.</w:t>
      </w:r>
    </w:p>
    <w:p w:rsidR="008F3BA4" w:rsidRPr="008F3BA4" w:rsidRDefault="008F3BA4" w:rsidP="008F3BA4">
      <w:pPr>
        <w:widowControl w:val="0"/>
        <w:suppressAutoHyphens w:val="0"/>
        <w:autoSpaceDE w:val="0"/>
        <w:autoSpaceDN w:val="0"/>
        <w:ind w:right="-1" w:firstLine="720"/>
        <w:rPr>
          <w:color w:val="auto"/>
          <w:sz w:val="24"/>
          <w:szCs w:val="24"/>
          <w:lang w:val="en-US" w:eastAsia="en-US"/>
        </w:rPr>
      </w:pPr>
      <w:r w:rsidRPr="008F3BA4">
        <w:rPr>
          <w:color w:val="auto"/>
          <w:sz w:val="24"/>
          <w:szCs w:val="24"/>
          <w:lang w:val="en-US" w:eastAsia="en-US"/>
        </w:rPr>
        <w:t xml:space="preserve"> Комунална такса за држање моторних друмских и прикључних возила, осим пољоприредних возила и машина са планираним износом од 6.400.000</w:t>
      </w:r>
      <w:proofErr w:type="gramStart"/>
      <w:r w:rsidRPr="008F3BA4">
        <w:rPr>
          <w:color w:val="auto"/>
          <w:sz w:val="24"/>
          <w:szCs w:val="24"/>
          <w:lang w:val="en-US" w:eastAsia="en-US"/>
        </w:rPr>
        <w:t>,00</w:t>
      </w:r>
      <w:proofErr w:type="gramEnd"/>
      <w:r w:rsidRPr="008F3BA4">
        <w:rPr>
          <w:color w:val="auto"/>
          <w:sz w:val="24"/>
          <w:szCs w:val="24"/>
          <w:lang w:val="en-US" w:eastAsia="en-US"/>
        </w:rPr>
        <w:t xml:space="preserve"> динара.</w:t>
      </w:r>
    </w:p>
    <w:p w:rsidR="008F3BA4" w:rsidRPr="008F3BA4" w:rsidRDefault="008F3BA4" w:rsidP="008F3BA4">
      <w:pPr>
        <w:widowControl w:val="0"/>
        <w:suppressAutoHyphens w:val="0"/>
        <w:autoSpaceDE w:val="0"/>
        <w:autoSpaceDN w:val="0"/>
        <w:ind w:right="-1" w:firstLine="720"/>
        <w:rPr>
          <w:color w:val="auto"/>
          <w:sz w:val="24"/>
          <w:szCs w:val="24"/>
          <w:lang w:val="en-US" w:eastAsia="en-US"/>
        </w:rPr>
      </w:pPr>
      <w:r w:rsidRPr="008F3BA4">
        <w:rPr>
          <w:color w:val="auto"/>
          <w:sz w:val="24"/>
          <w:szCs w:val="24"/>
          <w:lang w:val="en-US" w:eastAsia="en-US"/>
        </w:rPr>
        <w:t xml:space="preserve"> Боришна такса са планираним износом од 90.000,00 динара.</w:t>
      </w:r>
    </w:p>
    <w:p w:rsidR="008F3BA4" w:rsidRPr="008F3BA4" w:rsidRDefault="008F3BA4" w:rsidP="008F3BA4">
      <w:pPr>
        <w:widowControl w:val="0"/>
        <w:suppressAutoHyphens w:val="0"/>
        <w:autoSpaceDE w:val="0"/>
        <w:autoSpaceDN w:val="0"/>
        <w:ind w:right="-1" w:firstLine="720"/>
        <w:rPr>
          <w:color w:val="auto"/>
          <w:sz w:val="24"/>
          <w:szCs w:val="24"/>
          <w:lang w:val="en-US" w:eastAsia="en-US"/>
        </w:rPr>
      </w:pPr>
      <w:r w:rsidRPr="008F3BA4">
        <w:rPr>
          <w:color w:val="auto"/>
          <w:sz w:val="24"/>
          <w:szCs w:val="24"/>
          <w:lang w:val="en-US" w:eastAsia="en-US"/>
        </w:rPr>
        <w:t>Посебна накнада за заштиту и унапређивање животне средине са планираним износом од 1.000.000</w:t>
      </w:r>
      <w:proofErr w:type="gramStart"/>
      <w:r w:rsidRPr="008F3BA4">
        <w:rPr>
          <w:color w:val="auto"/>
          <w:sz w:val="24"/>
          <w:szCs w:val="24"/>
          <w:lang w:val="en-US" w:eastAsia="en-US"/>
        </w:rPr>
        <w:t>,00</w:t>
      </w:r>
      <w:proofErr w:type="gramEnd"/>
      <w:r w:rsidRPr="008F3BA4">
        <w:rPr>
          <w:color w:val="auto"/>
          <w:sz w:val="24"/>
          <w:szCs w:val="24"/>
          <w:lang w:val="en-US" w:eastAsia="en-US"/>
        </w:rPr>
        <w:t xml:space="preserve"> динара.</w:t>
      </w:r>
    </w:p>
    <w:p w:rsidR="008F3BA4" w:rsidRPr="008F3BA4" w:rsidRDefault="008F3BA4" w:rsidP="008F3BA4">
      <w:pPr>
        <w:widowControl w:val="0"/>
        <w:suppressAutoHyphens w:val="0"/>
        <w:autoSpaceDE w:val="0"/>
        <w:autoSpaceDN w:val="0"/>
        <w:ind w:right="-1" w:firstLine="720"/>
        <w:rPr>
          <w:color w:val="auto"/>
          <w:sz w:val="24"/>
          <w:szCs w:val="24"/>
          <w:lang w:val="en-US" w:eastAsia="en-US"/>
        </w:rPr>
      </w:pPr>
      <w:r w:rsidRPr="008F3BA4">
        <w:rPr>
          <w:color w:val="auto"/>
          <w:sz w:val="24"/>
          <w:szCs w:val="24"/>
          <w:lang w:val="en-US" w:eastAsia="en-US"/>
        </w:rPr>
        <w:t>Комунална такса за истицање фирме на пословном простору са планираним износом од 2.000.000</w:t>
      </w:r>
      <w:proofErr w:type="gramStart"/>
      <w:r w:rsidRPr="008F3BA4">
        <w:rPr>
          <w:color w:val="auto"/>
          <w:sz w:val="24"/>
          <w:szCs w:val="24"/>
          <w:lang w:val="en-US" w:eastAsia="en-US"/>
        </w:rPr>
        <w:t>,00</w:t>
      </w:r>
      <w:proofErr w:type="gramEnd"/>
      <w:r w:rsidRPr="008F3BA4">
        <w:rPr>
          <w:color w:val="auto"/>
          <w:sz w:val="24"/>
          <w:szCs w:val="24"/>
          <w:lang w:val="en-US" w:eastAsia="en-US"/>
        </w:rPr>
        <w:t xml:space="preserve"> динара.</w:t>
      </w:r>
    </w:p>
    <w:p w:rsidR="008F3BA4" w:rsidRPr="008F3BA4" w:rsidRDefault="008F3BA4" w:rsidP="008F3BA4">
      <w:pPr>
        <w:widowControl w:val="0"/>
        <w:suppressAutoHyphens w:val="0"/>
        <w:autoSpaceDE w:val="0"/>
        <w:autoSpaceDN w:val="0"/>
        <w:ind w:right="-1" w:firstLine="720"/>
        <w:rPr>
          <w:color w:val="auto"/>
          <w:sz w:val="24"/>
          <w:szCs w:val="24"/>
          <w:lang w:val="en-US" w:eastAsia="en-US"/>
        </w:rPr>
      </w:pPr>
      <w:r w:rsidRPr="008F3BA4">
        <w:rPr>
          <w:color w:val="auto"/>
          <w:sz w:val="24"/>
          <w:szCs w:val="24"/>
          <w:lang w:val="en-US" w:eastAsia="en-US"/>
        </w:rPr>
        <w:t>Ненаменски трансфери од Републике у корист нивоа општина са планираним износом од 208.437.171</w:t>
      </w:r>
      <w:proofErr w:type="gramStart"/>
      <w:r w:rsidRPr="008F3BA4">
        <w:rPr>
          <w:color w:val="auto"/>
          <w:sz w:val="24"/>
          <w:szCs w:val="24"/>
          <w:lang w:val="en-US" w:eastAsia="en-US"/>
        </w:rPr>
        <w:t>,00</w:t>
      </w:r>
      <w:proofErr w:type="gramEnd"/>
      <w:r w:rsidRPr="008F3BA4">
        <w:rPr>
          <w:color w:val="auto"/>
          <w:sz w:val="24"/>
          <w:szCs w:val="24"/>
          <w:lang w:val="en-US" w:eastAsia="en-US"/>
        </w:rPr>
        <w:t xml:space="preserve"> динара.</w:t>
      </w:r>
    </w:p>
    <w:p w:rsidR="008F3BA4" w:rsidRPr="008F3BA4" w:rsidRDefault="008F3BA4" w:rsidP="008F3BA4">
      <w:pPr>
        <w:widowControl w:val="0"/>
        <w:suppressAutoHyphens w:val="0"/>
        <w:autoSpaceDE w:val="0"/>
        <w:autoSpaceDN w:val="0"/>
        <w:ind w:right="-1" w:firstLine="720"/>
        <w:rPr>
          <w:color w:val="auto"/>
          <w:sz w:val="24"/>
          <w:szCs w:val="24"/>
          <w:lang w:val="en-US" w:eastAsia="en-US"/>
        </w:rPr>
      </w:pPr>
      <w:r w:rsidRPr="008F3BA4">
        <w:rPr>
          <w:color w:val="auto"/>
          <w:sz w:val="24"/>
          <w:szCs w:val="24"/>
          <w:lang w:val="en-US" w:eastAsia="en-US"/>
        </w:rPr>
        <w:t>Текући наменски трансфери, у ужем смислу, од Републике у корист нивоа општине са планираним износом од 7.106.287 динара.</w:t>
      </w:r>
    </w:p>
    <w:p w:rsidR="008F3BA4" w:rsidRPr="008F3BA4" w:rsidRDefault="008F3BA4" w:rsidP="008F3BA4">
      <w:pPr>
        <w:widowControl w:val="0"/>
        <w:suppressAutoHyphens w:val="0"/>
        <w:autoSpaceDE w:val="0"/>
        <w:autoSpaceDN w:val="0"/>
        <w:ind w:right="-1" w:firstLine="720"/>
        <w:rPr>
          <w:color w:val="auto"/>
          <w:sz w:val="24"/>
          <w:szCs w:val="24"/>
          <w:lang w:val="en-US" w:eastAsia="en-US"/>
        </w:rPr>
      </w:pPr>
      <w:r w:rsidRPr="008F3BA4">
        <w:rPr>
          <w:color w:val="auto"/>
          <w:sz w:val="24"/>
          <w:szCs w:val="24"/>
          <w:lang w:val="en-US" w:eastAsia="en-US"/>
        </w:rPr>
        <w:lastRenderedPageBreak/>
        <w:t>Накнада за коришћење шумког и пољопривредног земљишта са планираним износом од 1.004.000</w:t>
      </w:r>
      <w:proofErr w:type="gramStart"/>
      <w:r w:rsidRPr="008F3BA4">
        <w:rPr>
          <w:color w:val="auto"/>
          <w:sz w:val="24"/>
          <w:szCs w:val="24"/>
          <w:lang w:val="en-US" w:eastAsia="en-US"/>
        </w:rPr>
        <w:t>,00</w:t>
      </w:r>
      <w:proofErr w:type="gramEnd"/>
      <w:r w:rsidRPr="008F3BA4">
        <w:rPr>
          <w:color w:val="auto"/>
          <w:sz w:val="24"/>
          <w:szCs w:val="24"/>
          <w:lang w:val="en-US" w:eastAsia="en-US"/>
        </w:rPr>
        <w:t xml:space="preserve"> динара.</w:t>
      </w:r>
    </w:p>
    <w:p w:rsidR="008F3BA4" w:rsidRPr="008F3BA4" w:rsidRDefault="008F3BA4" w:rsidP="008F3BA4">
      <w:pPr>
        <w:widowControl w:val="0"/>
        <w:suppressAutoHyphens w:val="0"/>
        <w:autoSpaceDE w:val="0"/>
        <w:autoSpaceDN w:val="0"/>
        <w:ind w:right="-1" w:firstLine="720"/>
        <w:rPr>
          <w:color w:val="auto"/>
          <w:sz w:val="24"/>
          <w:szCs w:val="24"/>
          <w:lang w:val="en-US" w:eastAsia="en-US"/>
        </w:rPr>
      </w:pPr>
      <w:r w:rsidRPr="008F3BA4">
        <w:rPr>
          <w:color w:val="auto"/>
          <w:sz w:val="24"/>
          <w:szCs w:val="24"/>
          <w:lang w:val="en-US" w:eastAsia="en-US"/>
        </w:rPr>
        <w:t xml:space="preserve">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стаих и </w:t>
      </w:r>
    </w:p>
    <w:p w:rsidR="008F3BA4" w:rsidRPr="008F3BA4" w:rsidRDefault="008F3BA4" w:rsidP="008F3BA4">
      <w:pPr>
        <w:widowControl w:val="0"/>
        <w:suppressAutoHyphens w:val="0"/>
        <w:autoSpaceDE w:val="0"/>
        <w:autoSpaceDN w:val="0"/>
        <w:ind w:right="-1"/>
        <w:rPr>
          <w:color w:val="auto"/>
          <w:sz w:val="24"/>
          <w:szCs w:val="24"/>
          <w:lang w:val="en-US" w:eastAsia="en-US"/>
        </w:rPr>
      </w:pPr>
    </w:p>
    <w:p w:rsidR="008F3BA4" w:rsidRPr="008F3BA4" w:rsidRDefault="008F3BA4" w:rsidP="008F3BA4">
      <w:pPr>
        <w:widowControl w:val="0"/>
        <w:suppressAutoHyphens w:val="0"/>
        <w:autoSpaceDE w:val="0"/>
        <w:autoSpaceDN w:val="0"/>
        <w:ind w:right="-1"/>
        <w:rPr>
          <w:color w:val="auto"/>
          <w:sz w:val="24"/>
          <w:szCs w:val="24"/>
          <w:lang w:val="en-US" w:eastAsia="en-US"/>
        </w:rPr>
      </w:pPr>
      <w:proofErr w:type="gramStart"/>
      <w:r w:rsidRPr="008F3BA4">
        <w:rPr>
          <w:color w:val="auto"/>
          <w:sz w:val="24"/>
          <w:szCs w:val="24"/>
          <w:lang w:val="en-US" w:eastAsia="en-US"/>
        </w:rPr>
        <w:t>уметничких</w:t>
      </w:r>
      <w:proofErr w:type="gramEnd"/>
      <w:r w:rsidRPr="008F3BA4">
        <w:rPr>
          <w:color w:val="auto"/>
          <w:sz w:val="24"/>
          <w:szCs w:val="24"/>
          <w:lang w:val="en-US" w:eastAsia="en-US"/>
        </w:rPr>
        <w:t xml:space="preserve"> заната и домаће радиности са планираним износом од 149.000,00 динара.</w:t>
      </w:r>
    </w:p>
    <w:p w:rsidR="008F3BA4" w:rsidRPr="008F3BA4" w:rsidRDefault="008F3BA4" w:rsidP="008F3BA4">
      <w:pPr>
        <w:widowControl w:val="0"/>
        <w:suppressAutoHyphens w:val="0"/>
        <w:autoSpaceDE w:val="0"/>
        <w:autoSpaceDN w:val="0"/>
        <w:ind w:right="-1" w:firstLine="720"/>
        <w:rPr>
          <w:color w:val="auto"/>
          <w:sz w:val="24"/>
          <w:szCs w:val="24"/>
          <w:lang w:val="en-US" w:eastAsia="en-US"/>
        </w:rPr>
      </w:pPr>
    </w:p>
    <w:p w:rsidR="008F3BA4" w:rsidRPr="008F3BA4" w:rsidRDefault="008F3BA4" w:rsidP="008F3BA4">
      <w:pPr>
        <w:widowControl w:val="0"/>
        <w:suppressAutoHyphens w:val="0"/>
        <w:autoSpaceDE w:val="0"/>
        <w:autoSpaceDN w:val="0"/>
        <w:ind w:right="-1" w:firstLine="720"/>
        <w:rPr>
          <w:color w:val="auto"/>
          <w:sz w:val="24"/>
          <w:szCs w:val="24"/>
          <w:lang w:val="en-US" w:eastAsia="en-US"/>
        </w:rPr>
      </w:pPr>
      <w:r w:rsidRPr="008F3BA4">
        <w:rPr>
          <w:color w:val="auto"/>
          <w:sz w:val="24"/>
          <w:szCs w:val="24"/>
          <w:lang w:val="en-US" w:eastAsia="en-US"/>
        </w:rPr>
        <w:t>Допринос за уређење грађевинског земљушта са планираним износом од 200.000,00 динара.</w:t>
      </w:r>
    </w:p>
    <w:p w:rsidR="008F3BA4" w:rsidRPr="008F3BA4" w:rsidRDefault="008F3BA4" w:rsidP="008F3BA4">
      <w:pPr>
        <w:widowControl w:val="0"/>
        <w:suppressAutoHyphens w:val="0"/>
        <w:autoSpaceDE w:val="0"/>
        <w:autoSpaceDN w:val="0"/>
        <w:ind w:right="-1" w:firstLine="720"/>
        <w:rPr>
          <w:color w:val="auto"/>
          <w:sz w:val="24"/>
          <w:szCs w:val="24"/>
          <w:lang w:val="en-US" w:eastAsia="en-US"/>
        </w:rPr>
      </w:pPr>
      <w:r w:rsidRPr="008F3BA4">
        <w:rPr>
          <w:color w:val="auto"/>
          <w:sz w:val="24"/>
          <w:szCs w:val="24"/>
          <w:lang w:val="en-US" w:eastAsia="en-US"/>
        </w:rPr>
        <w:t xml:space="preserve"> </w:t>
      </w:r>
    </w:p>
    <w:p w:rsidR="008F3BA4" w:rsidRPr="008F3BA4" w:rsidRDefault="008F3BA4" w:rsidP="008F3BA4">
      <w:pPr>
        <w:widowControl w:val="0"/>
        <w:suppressAutoHyphens w:val="0"/>
        <w:autoSpaceDE w:val="0"/>
        <w:autoSpaceDN w:val="0"/>
        <w:ind w:right="-1" w:firstLine="720"/>
        <w:rPr>
          <w:color w:val="auto"/>
          <w:sz w:val="24"/>
          <w:szCs w:val="24"/>
          <w:lang w:val="en-US" w:eastAsia="en-US"/>
        </w:rPr>
      </w:pPr>
      <w:r w:rsidRPr="008F3BA4">
        <w:rPr>
          <w:color w:val="auto"/>
          <w:sz w:val="24"/>
          <w:szCs w:val="24"/>
          <w:lang w:val="en-US" w:eastAsia="en-US"/>
        </w:rPr>
        <w:t>Приходи од давања у закуп, односно на коришћење непокретности у државној својини који користе општине и индиректни корисници њиховог   са планираним износом од 6.000.000</w:t>
      </w:r>
      <w:proofErr w:type="gramStart"/>
      <w:r w:rsidRPr="008F3BA4">
        <w:rPr>
          <w:color w:val="auto"/>
          <w:sz w:val="24"/>
          <w:szCs w:val="24"/>
          <w:lang w:val="en-US" w:eastAsia="en-US"/>
        </w:rPr>
        <w:t>,00</w:t>
      </w:r>
      <w:proofErr w:type="gramEnd"/>
      <w:r w:rsidRPr="008F3BA4">
        <w:rPr>
          <w:color w:val="auto"/>
          <w:sz w:val="24"/>
          <w:szCs w:val="24"/>
          <w:lang w:val="en-US" w:eastAsia="en-US"/>
        </w:rPr>
        <w:t xml:space="preserve"> динара.</w:t>
      </w:r>
    </w:p>
    <w:p w:rsidR="008F3BA4" w:rsidRPr="008F3BA4" w:rsidRDefault="008F3BA4" w:rsidP="008F3BA4">
      <w:pPr>
        <w:widowControl w:val="0"/>
        <w:suppressAutoHyphens w:val="0"/>
        <w:autoSpaceDE w:val="0"/>
        <w:autoSpaceDN w:val="0"/>
        <w:ind w:right="-1" w:firstLine="720"/>
        <w:rPr>
          <w:color w:val="auto"/>
          <w:sz w:val="24"/>
          <w:szCs w:val="24"/>
          <w:lang w:val="en-US" w:eastAsia="en-US"/>
        </w:rPr>
      </w:pPr>
      <w:r w:rsidRPr="008F3BA4">
        <w:rPr>
          <w:color w:val="auto"/>
          <w:sz w:val="24"/>
          <w:szCs w:val="24"/>
          <w:lang w:val="en-US" w:eastAsia="en-US"/>
        </w:rPr>
        <w:t>Општинске административне таксе са планираним износом од 1.400.000</w:t>
      </w:r>
      <w:proofErr w:type="gramStart"/>
      <w:r w:rsidRPr="008F3BA4">
        <w:rPr>
          <w:color w:val="auto"/>
          <w:sz w:val="24"/>
          <w:szCs w:val="24"/>
          <w:lang w:val="en-US" w:eastAsia="en-US"/>
        </w:rPr>
        <w:t>,00</w:t>
      </w:r>
      <w:proofErr w:type="gramEnd"/>
      <w:r w:rsidRPr="008F3BA4">
        <w:rPr>
          <w:color w:val="auto"/>
          <w:sz w:val="24"/>
          <w:szCs w:val="24"/>
          <w:lang w:val="en-US" w:eastAsia="en-US"/>
        </w:rPr>
        <w:t xml:space="preserve"> динара.</w:t>
      </w:r>
    </w:p>
    <w:p w:rsidR="008F3BA4" w:rsidRPr="008F3BA4" w:rsidRDefault="008F3BA4" w:rsidP="008F3BA4">
      <w:pPr>
        <w:widowControl w:val="0"/>
        <w:suppressAutoHyphens w:val="0"/>
        <w:autoSpaceDE w:val="0"/>
        <w:autoSpaceDN w:val="0"/>
        <w:ind w:right="-1" w:firstLine="720"/>
        <w:rPr>
          <w:color w:val="auto"/>
          <w:sz w:val="24"/>
          <w:szCs w:val="24"/>
          <w:lang w:val="en-US" w:eastAsia="en-US"/>
        </w:rPr>
      </w:pPr>
      <w:r w:rsidRPr="008F3BA4">
        <w:rPr>
          <w:color w:val="auto"/>
          <w:sz w:val="24"/>
          <w:szCs w:val="24"/>
          <w:lang w:val="en-US" w:eastAsia="en-US"/>
        </w:rPr>
        <w:t>Такса за озакоњење објеката у корист нивоа општина са планираним износом од 1.303.746</w:t>
      </w:r>
      <w:proofErr w:type="gramStart"/>
      <w:r w:rsidRPr="008F3BA4">
        <w:rPr>
          <w:color w:val="auto"/>
          <w:sz w:val="24"/>
          <w:szCs w:val="24"/>
          <w:lang w:val="en-US" w:eastAsia="en-US"/>
        </w:rPr>
        <w:t>,00</w:t>
      </w:r>
      <w:proofErr w:type="gramEnd"/>
      <w:r w:rsidRPr="008F3BA4">
        <w:rPr>
          <w:color w:val="auto"/>
          <w:sz w:val="24"/>
          <w:szCs w:val="24"/>
          <w:lang w:val="en-US" w:eastAsia="en-US"/>
        </w:rPr>
        <w:t xml:space="preserve"> динара.</w:t>
      </w:r>
    </w:p>
    <w:p w:rsidR="008F3BA4" w:rsidRPr="008F3BA4" w:rsidRDefault="008F3BA4" w:rsidP="008F3BA4">
      <w:pPr>
        <w:widowControl w:val="0"/>
        <w:suppressAutoHyphens w:val="0"/>
        <w:autoSpaceDE w:val="0"/>
        <w:autoSpaceDN w:val="0"/>
        <w:ind w:right="-1" w:firstLine="720"/>
        <w:rPr>
          <w:color w:val="auto"/>
          <w:sz w:val="24"/>
          <w:szCs w:val="24"/>
          <w:lang w:val="en-US" w:eastAsia="en-US"/>
        </w:rPr>
      </w:pPr>
      <w:r w:rsidRPr="008F3BA4">
        <w:rPr>
          <w:color w:val="auto"/>
          <w:sz w:val="24"/>
          <w:szCs w:val="24"/>
          <w:lang w:val="en-US" w:eastAsia="en-US"/>
        </w:rPr>
        <w:t xml:space="preserve"> Приходи којим својом делатношћу остваре органи и организације са планираним износом од 385.000,00 динара.</w:t>
      </w:r>
    </w:p>
    <w:p w:rsidR="008F3BA4" w:rsidRPr="008F3BA4" w:rsidRDefault="008F3BA4" w:rsidP="008F3BA4">
      <w:pPr>
        <w:widowControl w:val="0"/>
        <w:suppressAutoHyphens w:val="0"/>
        <w:autoSpaceDE w:val="0"/>
        <w:autoSpaceDN w:val="0"/>
        <w:ind w:right="-1" w:firstLine="720"/>
        <w:rPr>
          <w:color w:val="auto"/>
          <w:sz w:val="24"/>
          <w:szCs w:val="24"/>
          <w:lang w:val="en-US" w:eastAsia="en-US"/>
        </w:rPr>
      </w:pPr>
      <w:r w:rsidRPr="008F3BA4">
        <w:rPr>
          <w:color w:val="auto"/>
          <w:sz w:val="24"/>
          <w:szCs w:val="24"/>
          <w:lang w:val="en-US" w:eastAsia="en-US"/>
        </w:rPr>
        <w:t xml:space="preserve"> Приходи од новчаних казни за прекршаје, предвиђене прописима о безбедности саобраћаја на путевима са планираним износом од 2.000.000</w:t>
      </w:r>
      <w:proofErr w:type="gramStart"/>
      <w:r w:rsidRPr="008F3BA4">
        <w:rPr>
          <w:color w:val="auto"/>
          <w:sz w:val="24"/>
          <w:szCs w:val="24"/>
          <w:lang w:val="en-US" w:eastAsia="en-US"/>
        </w:rPr>
        <w:t>,00</w:t>
      </w:r>
      <w:proofErr w:type="gramEnd"/>
      <w:r w:rsidRPr="008F3BA4">
        <w:rPr>
          <w:color w:val="auto"/>
          <w:sz w:val="24"/>
          <w:szCs w:val="24"/>
          <w:lang w:val="en-US" w:eastAsia="en-US"/>
        </w:rPr>
        <w:t xml:space="preserve"> динара.</w:t>
      </w:r>
    </w:p>
    <w:p w:rsidR="008F3BA4" w:rsidRPr="008F3BA4" w:rsidRDefault="008F3BA4" w:rsidP="008F3BA4">
      <w:pPr>
        <w:widowControl w:val="0"/>
        <w:suppressAutoHyphens w:val="0"/>
        <w:autoSpaceDE w:val="0"/>
        <w:autoSpaceDN w:val="0"/>
        <w:ind w:right="-1" w:firstLine="720"/>
        <w:rPr>
          <w:color w:val="auto"/>
          <w:sz w:val="24"/>
          <w:szCs w:val="24"/>
          <w:lang w:val="en-US" w:eastAsia="en-US"/>
        </w:rPr>
      </w:pPr>
      <w:r w:rsidRPr="008F3BA4">
        <w:rPr>
          <w:color w:val="auto"/>
          <w:sz w:val="24"/>
          <w:szCs w:val="24"/>
          <w:lang w:val="en-US" w:eastAsia="en-US"/>
        </w:rPr>
        <w:t>Приходи од новчаних казни за прекршаје по прекршајном налогу са планираном износу од 20.000,00 динара.</w:t>
      </w:r>
    </w:p>
    <w:p w:rsidR="008F3BA4" w:rsidRPr="008F3BA4" w:rsidRDefault="008F3BA4" w:rsidP="008F3BA4">
      <w:pPr>
        <w:widowControl w:val="0"/>
        <w:suppressAutoHyphens w:val="0"/>
        <w:autoSpaceDE w:val="0"/>
        <w:autoSpaceDN w:val="0"/>
        <w:ind w:right="-1" w:firstLine="720"/>
        <w:rPr>
          <w:color w:val="auto"/>
          <w:sz w:val="24"/>
          <w:szCs w:val="24"/>
          <w:lang w:val="en-US" w:eastAsia="en-US"/>
        </w:rPr>
      </w:pPr>
      <w:r w:rsidRPr="008F3BA4">
        <w:rPr>
          <w:color w:val="auto"/>
          <w:sz w:val="24"/>
          <w:szCs w:val="24"/>
          <w:lang w:val="en-US" w:eastAsia="en-US"/>
        </w:rPr>
        <w:t>Приходи од увећања пореског дуга са планираним износом од 20.000,00 динара.</w:t>
      </w:r>
    </w:p>
    <w:p w:rsidR="008F3BA4" w:rsidRPr="008F3BA4" w:rsidRDefault="008F3BA4" w:rsidP="008F3BA4">
      <w:pPr>
        <w:widowControl w:val="0"/>
        <w:suppressAutoHyphens w:val="0"/>
        <w:autoSpaceDE w:val="0"/>
        <w:autoSpaceDN w:val="0"/>
        <w:ind w:right="-1" w:firstLine="720"/>
        <w:rPr>
          <w:color w:val="auto"/>
          <w:sz w:val="24"/>
          <w:szCs w:val="24"/>
          <w:lang w:val="en-US" w:eastAsia="en-US"/>
        </w:rPr>
      </w:pPr>
      <w:r w:rsidRPr="008F3BA4">
        <w:rPr>
          <w:color w:val="auto"/>
          <w:sz w:val="24"/>
          <w:szCs w:val="24"/>
          <w:lang w:val="en-US" w:eastAsia="en-US"/>
        </w:rPr>
        <w:t>Текући добровољни трансфери од физичких и правних лица у корист нивоа градова са планираним износом од 140.000 динара.</w:t>
      </w:r>
    </w:p>
    <w:p w:rsidR="008F3BA4" w:rsidRPr="008F3BA4" w:rsidRDefault="008F3BA4" w:rsidP="008F3BA4">
      <w:pPr>
        <w:widowControl w:val="0"/>
        <w:suppressAutoHyphens w:val="0"/>
        <w:autoSpaceDE w:val="0"/>
        <w:autoSpaceDN w:val="0"/>
        <w:ind w:right="-1" w:firstLine="720"/>
        <w:rPr>
          <w:color w:val="auto"/>
          <w:sz w:val="24"/>
          <w:szCs w:val="24"/>
          <w:lang w:val="en-US" w:eastAsia="en-US"/>
        </w:rPr>
      </w:pPr>
      <w:r w:rsidRPr="008F3BA4">
        <w:rPr>
          <w:color w:val="auto"/>
          <w:sz w:val="24"/>
          <w:szCs w:val="24"/>
          <w:lang w:val="en-US" w:eastAsia="en-US"/>
        </w:rPr>
        <w:t xml:space="preserve"> Остали приходи у корист нивоа општина са планираним износом од 862.980,00 динара.</w:t>
      </w:r>
    </w:p>
    <w:p w:rsidR="008F3BA4" w:rsidRPr="008F3BA4" w:rsidRDefault="008F3BA4" w:rsidP="008F3BA4">
      <w:pPr>
        <w:widowControl w:val="0"/>
        <w:suppressAutoHyphens w:val="0"/>
        <w:autoSpaceDE w:val="0"/>
        <w:autoSpaceDN w:val="0"/>
        <w:ind w:right="-1" w:firstLine="720"/>
        <w:rPr>
          <w:color w:val="auto"/>
          <w:sz w:val="24"/>
          <w:szCs w:val="24"/>
          <w:lang w:val="en-US" w:eastAsia="en-US"/>
        </w:rPr>
      </w:pPr>
      <w:r w:rsidRPr="008F3BA4">
        <w:rPr>
          <w:color w:val="auto"/>
          <w:sz w:val="24"/>
          <w:szCs w:val="24"/>
          <w:lang w:val="en-US" w:eastAsia="en-US"/>
        </w:rPr>
        <w:t>Део добити јавног предузећа према одлуци управног одбора у корист нивоа општина у износу од 80.000 динара</w:t>
      </w:r>
    </w:p>
    <w:p w:rsidR="008F3BA4" w:rsidRPr="008F3BA4" w:rsidRDefault="008F3BA4" w:rsidP="008F3BA4">
      <w:pPr>
        <w:widowControl w:val="0"/>
        <w:suppressAutoHyphens w:val="0"/>
        <w:autoSpaceDE w:val="0"/>
        <w:autoSpaceDN w:val="0"/>
        <w:ind w:right="-1" w:firstLine="720"/>
        <w:rPr>
          <w:color w:val="auto"/>
          <w:sz w:val="24"/>
          <w:szCs w:val="24"/>
          <w:lang w:val="en-US" w:eastAsia="en-US"/>
        </w:rPr>
      </w:pPr>
      <w:r w:rsidRPr="008F3BA4">
        <w:rPr>
          <w:color w:val="auto"/>
          <w:sz w:val="24"/>
          <w:szCs w:val="24"/>
          <w:lang w:val="en-US" w:eastAsia="en-US"/>
        </w:rPr>
        <w:t>Примања од продаје покретне покретне имовине са планираним износом од 100.000,00 динара.</w:t>
      </w:r>
    </w:p>
    <w:p w:rsidR="008F3BA4" w:rsidRPr="008F3BA4" w:rsidRDefault="008F3BA4" w:rsidP="008F3BA4">
      <w:pPr>
        <w:suppressAutoHyphens w:val="0"/>
        <w:autoSpaceDE w:val="0"/>
        <w:autoSpaceDN w:val="0"/>
        <w:adjustRightInd w:val="0"/>
        <w:ind w:right="-1" w:firstLine="720"/>
        <w:jc w:val="left"/>
        <w:rPr>
          <w:rFonts w:eastAsia="Calibri"/>
          <w:b/>
          <w:sz w:val="24"/>
          <w:szCs w:val="24"/>
          <w:lang w:val="en-US" w:eastAsia="en-US"/>
        </w:rPr>
      </w:pPr>
    </w:p>
    <w:p w:rsidR="008F3BA4" w:rsidRPr="008F3BA4" w:rsidRDefault="008F3BA4" w:rsidP="008F3BA4">
      <w:pPr>
        <w:suppressAutoHyphens w:val="0"/>
        <w:autoSpaceDE w:val="0"/>
        <w:autoSpaceDN w:val="0"/>
        <w:adjustRightInd w:val="0"/>
        <w:ind w:right="-1" w:firstLine="720"/>
        <w:jc w:val="left"/>
        <w:rPr>
          <w:rFonts w:eastAsia="Calibri"/>
          <w:b/>
          <w:sz w:val="24"/>
          <w:szCs w:val="24"/>
          <w:lang w:val="en-US" w:eastAsia="en-US"/>
        </w:rPr>
      </w:pPr>
    </w:p>
    <w:p w:rsidR="008F3BA4" w:rsidRPr="008F3BA4" w:rsidRDefault="008F3BA4" w:rsidP="008F3BA4">
      <w:pPr>
        <w:suppressAutoHyphens w:val="0"/>
        <w:autoSpaceDE w:val="0"/>
        <w:autoSpaceDN w:val="0"/>
        <w:adjustRightInd w:val="0"/>
        <w:ind w:right="-1" w:firstLine="720"/>
        <w:jc w:val="left"/>
        <w:rPr>
          <w:rFonts w:eastAsia="Calibri"/>
          <w:b/>
          <w:sz w:val="24"/>
          <w:szCs w:val="24"/>
          <w:lang w:val="en-US" w:eastAsia="en-US"/>
        </w:rPr>
      </w:pPr>
      <w:r w:rsidRPr="008F3BA4">
        <w:rPr>
          <w:rFonts w:eastAsia="Calibri"/>
          <w:b/>
          <w:sz w:val="24"/>
          <w:szCs w:val="24"/>
          <w:lang w:val="en-US" w:eastAsia="en-US"/>
        </w:rPr>
        <w:t>Приходи према изворима и економским класификацијама</w:t>
      </w:r>
    </w:p>
    <w:p w:rsidR="008F3BA4" w:rsidRPr="008F3BA4" w:rsidRDefault="008F3BA4" w:rsidP="008F3BA4">
      <w:pPr>
        <w:suppressAutoHyphens w:val="0"/>
        <w:autoSpaceDE w:val="0"/>
        <w:autoSpaceDN w:val="0"/>
        <w:adjustRightInd w:val="0"/>
        <w:ind w:right="-1"/>
        <w:jc w:val="left"/>
        <w:rPr>
          <w:rFonts w:ascii="Arial" w:eastAsia="Calibri" w:hAnsi="Arial" w:cs="Arial"/>
          <w:sz w:val="24"/>
          <w:szCs w:val="24"/>
          <w:lang w:val="en-US" w:eastAsia="en-US"/>
        </w:rPr>
      </w:pPr>
    </w:p>
    <w:p w:rsidR="008F3BA4" w:rsidRPr="008F3BA4" w:rsidRDefault="008F3BA4" w:rsidP="008F3BA4">
      <w:pPr>
        <w:widowControl w:val="0"/>
        <w:numPr>
          <w:ilvl w:val="0"/>
          <w:numId w:val="2"/>
        </w:numPr>
        <w:suppressAutoHyphens w:val="0"/>
        <w:autoSpaceDE w:val="0"/>
        <w:autoSpaceDN w:val="0"/>
        <w:adjustRightInd w:val="0"/>
        <w:ind w:right="-1"/>
        <w:jc w:val="left"/>
        <w:rPr>
          <w:rFonts w:eastAsia="Calibri"/>
          <w:iCs/>
          <w:sz w:val="24"/>
          <w:szCs w:val="24"/>
          <w:lang w:val="en-US" w:eastAsia="en-US"/>
        </w:rPr>
      </w:pPr>
      <w:r w:rsidRPr="008F3BA4">
        <w:rPr>
          <w:rFonts w:eastAsia="Calibri"/>
          <w:iCs/>
          <w:sz w:val="24"/>
          <w:szCs w:val="24"/>
          <w:lang w:val="en-US" w:eastAsia="en-US"/>
        </w:rPr>
        <w:t>према изворима финансирања</w:t>
      </w:r>
    </w:p>
    <w:p w:rsidR="008F3BA4" w:rsidRPr="008F3BA4" w:rsidRDefault="008F3BA4" w:rsidP="008F3BA4">
      <w:pPr>
        <w:suppressAutoHyphens w:val="0"/>
        <w:autoSpaceDE w:val="0"/>
        <w:autoSpaceDN w:val="0"/>
        <w:adjustRightInd w:val="0"/>
        <w:ind w:right="-1"/>
        <w:jc w:val="left"/>
        <w:rPr>
          <w:rFonts w:ascii="Arial" w:eastAsia="Calibri" w:hAnsi="Arial" w:cs="Arial"/>
          <w:sz w:val="24"/>
          <w:szCs w:val="24"/>
          <w:lang w:val="en-US" w:eastAsia="en-US"/>
        </w:rPr>
      </w:pPr>
    </w:p>
    <w:p w:rsidR="008F3BA4" w:rsidRPr="008F3BA4" w:rsidRDefault="008F3BA4" w:rsidP="008F3BA4">
      <w:pPr>
        <w:suppressAutoHyphens w:val="0"/>
        <w:autoSpaceDE w:val="0"/>
        <w:autoSpaceDN w:val="0"/>
        <w:adjustRightInd w:val="0"/>
        <w:ind w:right="-1" w:firstLine="720"/>
        <w:rPr>
          <w:rFonts w:eastAsia="Calibri"/>
          <w:sz w:val="24"/>
          <w:szCs w:val="24"/>
          <w:lang w:val="en-US" w:eastAsia="en-US"/>
        </w:rPr>
      </w:pPr>
      <w:r w:rsidRPr="008F3BA4">
        <w:rPr>
          <w:rFonts w:eastAsia="Calibri"/>
          <w:sz w:val="24"/>
          <w:szCs w:val="24"/>
          <w:lang w:val="en-US" w:eastAsia="en-US"/>
        </w:rPr>
        <w:t>Законом о финансирању локалне самоуправе ("Службени гласник РС", бр. 62/06, 47/11, 93/12, 99/13 - усклађени дин. износи, 125/14 - усклађени дин. износи и 95/15 - усклађени дин. износи, 83/16 и 91/16 - усклађени дин. износи), уређено је финансирање послова јединица локалне самоуправе за обављање изворних и поверених послова.Законом о буџетском систему уређенесуврсте прихода којима се финансирају надлежности јединице локалне самоуправе и други закони, као и бројни подзаконски акти и општинске одлуке који уређују појединачне приходе и примања буџета.</w:t>
      </w:r>
    </w:p>
    <w:p w:rsidR="008F3BA4" w:rsidRPr="008F3BA4" w:rsidRDefault="008F3BA4" w:rsidP="008F3BA4">
      <w:pPr>
        <w:widowControl w:val="0"/>
        <w:suppressAutoHyphens w:val="0"/>
        <w:autoSpaceDE w:val="0"/>
        <w:autoSpaceDN w:val="0"/>
        <w:spacing w:before="10"/>
        <w:ind w:right="-1" w:firstLine="720"/>
        <w:rPr>
          <w:color w:val="auto"/>
          <w:sz w:val="24"/>
          <w:szCs w:val="24"/>
          <w:lang w:val="en-US" w:eastAsia="en-US"/>
        </w:rPr>
      </w:pPr>
      <w:r w:rsidRPr="008F3BA4">
        <w:rPr>
          <w:color w:val="auto"/>
          <w:sz w:val="24"/>
          <w:szCs w:val="24"/>
          <w:lang w:val="en-US" w:eastAsia="en-US"/>
        </w:rPr>
        <w:t>Врсте извора финансирања одређене су класификацијом средстава по изворима финансирања у члану 8.Правилника о стандардном класификационом оквиру и Контном плану за буџетски систем.</w:t>
      </w:r>
    </w:p>
    <w:p w:rsidR="008F3BA4" w:rsidRPr="008F3BA4" w:rsidRDefault="008F3BA4" w:rsidP="008F3BA4">
      <w:pPr>
        <w:widowControl w:val="0"/>
        <w:suppressAutoHyphens w:val="0"/>
        <w:autoSpaceDE w:val="0"/>
        <w:autoSpaceDN w:val="0"/>
        <w:spacing w:before="10"/>
        <w:ind w:right="-1"/>
        <w:jc w:val="left"/>
        <w:rPr>
          <w:color w:val="auto"/>
          <w:sz w:val="24"/>
          <w:szCs w:val="24"/>
          <w:lang w:val="en-US" w:eastAsia="en-US"/>
        </w:rPr>
      </w:pPr>
    </w:p>
    <w:p w:rsidR="008F3BA4" w:rsidRPr="008F3BA4" w:rsidRDefault="008F3BA4" w:rsidP="008F3BA4">
      <w:pPr>
        <w:suppressAutoHyphens w:val="0"/>
        <w:autoSpaceDE w:val="0"/>
        <w:autoSpaceDN w:val="0"/>
        <w:adjustRightInd w:val="0"/>
        <w:ind w:right="-1"/>
        <w:rPr>
          <w:rFonts w:eastAsia="Calibri"/>
          <w:iCs/>
          <w:sz w:val="24"/>
          <w:szCs w:val="24"/>
          <w:lang w:val="en-US" w:eastAsia="en-US"/>
        </w:rPr>
      </w:pPr>
      <w:r w:rsidRPr="008F3BA4">
        <w:rPr>
          <w:rFonts w:eastAsia="Calibri"/>
          <w:iCs/>
          <w:sz w:val="24"/>
          <w:szCs w:val="24"/>
          <w:lang w:val="en-US" w:eastAsia="en-US"/>
        </w:rPr>
        <w:t xml:space="preserve">б)   </w:t>
      </w:r>
      <w:proofErr w:type="gramStart"/>
      <w:r w:rsidRPr="008F3BA4">
        <w:rPr>
          <w:rFonts w:eastAsia="Calibri"/>
          <w:iCs/>
          <w:sz w:val="24"/>
          <w:szCs w:val="24"/>
          <w:lang w:val="en-US" w:eastAsia="en-US"/>
        </w:rPr>
        <w:t>према</w:t>
      </w:r>
      <w:proofErr w:type="gramEnd"/>
      <w:r w:rsidRPr="008F3BA4">
        <w:rPr>
          <w:rFonts w:eastAsia="Calibri"/>
          <w:iCs/>
          <w:sz w:val="24"/>
          <w:szCs w:val="24"/>
          <w:lang w:val="en-US" w:eastAsia="en-US"/>
        </w:rPr>
        <w:t xml:space="preserve"> економској класификацији прихода и примања </w:t>
      </w:r>
    </w:p>
    <w:p w:rsidR="008F3BA4" w:rsidRPr="008F3BA4" w:rsidRDefault="008F3BA4" w:rsidP="008F3BA4">
      <w:pPr>
        <w:suppressAutoHyphens w:val="0"/>
        <w:autoSpaceDE w:val="0"/>
        <w:autoSpaceDN w:val="0"/>
        <w:adjustRightInd w:val="0"/>
        <w:ind w:right="-1"/>
        <w:rPr>
          <w:rFonts w:ascii="Arial" w:eastAsia="Calibri" w:hAnsi="Arial" w:cs="Arial"/>
          <w:sz w:val="24"/>
          <w:szCs w:val="24"/>
          <w:lang w:val="en-US" w:eastAsia="en-US"/>
        </w:rPr>
      </w:pPr>
    </w:p>
    <w:p w:rsidR="008F3BA4" w:rsidRPr="008F3BA4" w:rsidRDefault="008F3BA4" w:rsidP="008F3BA4">
      <w:pPr>
        <w:widowControl w:val="0"/>
        <w:suppressAutoHyphens w:val="0"/>
        <w:autoSpaceDE w:val="0"/>
        <w:autoSpaceDN w:val="0"/>
        <w:ind w:right="-1" w:firstLine="720"/>
        <w:rPr>
          <w:color w:val="auto"/>
          <w:sz w:val="24"/>
          <w:szCs w:val="24"/>
          <w:lang w:val="en-US" w:eastAsia="en-US"/>
        </w:rPr>
      </w:pPr>
      <w:r w:rsidRPr="008F3BA4">
        <w:rPr>
          <w:color w:val="auto"/>
          <w:sz w:val="24"/>
          <w:szCs w:val="24"/>
          <w:lang w:val="en-US" w:eastAsia="en-US"/>
        </w:rPr>
        <w:t xml:space="preserve">Економска класификација разврстава јавне приходе и примања по врстама, које су законом утврђене, пре свега Законом о буџетском систему (чл. 14. </w:t>
      </w:r>
      <w:proofErr w:type="gramStart"/>
      <w:r w:rsidRPr="008F3BA4">
        <w:rPr>
          <w:color w:val="auto"/>
          <w:sz w:val="24"/>
          <w:szCs w:val="24"/>
          <w:lang w:val="en-US" w:eastAsia="en-US"/>
        </w:rPr>
        <w:t>до</w:t>
      </w:r>
      <w:proofErr w:type="gramEnd"/>
      <w:r w:rsidRPr="008F3BA4">
        <w:rPr>
          <w:color w:val="auto"/>
          <w:sz w:val="24"/>
          <w:szCs w:val="24"/>
          <w:lang w:val="en-US" w:eastAsia="en-US"/>
        </w:rPr>
        <w:t xml:space="preserve"> 21.) </w:t>
      </w:r>
      <w:proofErr w:type="gramStart"/>
      <w:r w:rsidRPr="008F3BA4">
        <w:rPr>
          <w:color w:val="auto"/>
          <w:sz w:val="24"/>
          <w:szCs w:val="24"/>
          <w:lang w:val="en-US" w:eastAsia="en-US"/>
        </w:rPr>
        <w:t>и</w:t>
      </w:r>
      <w:proofErr w:type="gramEnd"/>
      <w:r w:rsidRPr="008F3BA4">
        <w:rPr>
          <w:color w:val="auto"/>
          <w:sz w:val="24"/>
          <w:szCs w:val="24"/>
          <w:lang w:val="en-US" w:eastAsia="en-US"/>
        </w:rPr>
        <w:t xml:space="preserve"> Законом о финансирању локалне самоуправе, којим је детаљније уређена припадност појединих јавних прихода буџету јединице локалне самоуправе за обављање изворних и поверених послова.</w:t>
      </w:r>
    </w:p>
    <w:p w:rsidR="008F3BA4" w:rsidRPr="008F3BA4" w:rsidRDefault="008F3BA4" w:rsidP="008F3BA4">
      <w:pPr>
        <w:widowControl w:val="0"/>
        <w:suppressAutoHyphens w:val="0"/>
        <w:autoSpaceDE w:val="0"/>
        <w:autoSpaceDN w:val="0"/>
        <w:spacing w:before="10"/>
        <w:ind w:right="-1"/>
        <w:jc w:val="left"/>
        <w:rPr>
          <w:b/>
          <w:color w:val="auto"/>
          <w:sz w:val="24"/>
          <w:szCs w:val="24"/>
          <w:lang w:val="en-US" w:eastAsia="en-US"/>
        </w:rPr>
      </w:pPr>
    </w:p>
    <w:p w:rsidR="008F3BA4" w:rsidRPr="008F3BA4" w:rsidRDefault="008F3BA4" w:rsidP="008F3BA4">
      <w:pPr>
        <w:widowControl w:val="0"/>
        <w:suppressAutoHyphens w:val="0"/>
        <w:autoSpaceDE w:val="0"/>
        <w:autoSpaceDN w:val="0"/>
        <w:spacing w:before="10"/>
        <w:ind w:right="-1"/>
        <w:jc w:val="left"/>
        <w:rPr>
          <w:b/>
          <w:color w:val="auto"/>
          <w:sz w:val="24"/>
          <w:szCs w:val="24"/>
          <w:lang w:val="en-US" w:eastAsia="en-US"/>
        </w:rPr>
      </w:pPr>
      <w:r w:rsidRPr="008F3BA4">
        <w:rPr>
          <w:b/>
          <w:color w:val="auto"/>
          <w:sz w:val="24"/>
          <w:szCs w:val="24"/>
          <w:lang w:val="en-US" w:eastAsia="en-US"/>
        </w:rPr>
        <w:t>Посебан део буџета</w:t>
      </w:r>
    </w:p>
    <w:p w:rsidR="008F3BA4" w:rsidRPr="008F3BA4" w:rsidRDefault="008F3BA4" w:rsidP="008F3BA4">
      <w:pPr>
        <w:widowControl w:val="0"/>
        <w:suppressAutoHyphens w:val="0"/>
        <w:autoSpaceDE w:val="0"/>
        <w:autoSpaceDN w:val="0"/>
        <w:spacing w:before="10"/>
        <w:ind w:right="-1"/>
        <w:jc w:val="left"/>
        <w:rPr>
          <w:color w:val="auto"/>
          <w:sz w:val="24"/>
          <w:szCs w:val="24"/>
          <w:lang w:val="en-US" w:eastAsia="en-US"/>
        </w:rPr>
      </w:pPr>
      <w:r w:rsidRPr="008F3BA4">
        <w:rPr>
          <w:color w:val="auto"/>
          <w:sz w:val="24"/>
          <w:szCs w:val="24"/>
          <w:lang w:val="en-US" w:eastAsia="en-US"/>
        </w:rPr>
        <w:tab/>
      </w:r>
    </w:p>
    <w:p w:rsidR="008F3BA4" w:rsidRPr="008F3BA4" w:rsidRDefault="008F3BA4" w:rsidP="008F3BA4">
      <w:pPr>
        <w:widowControl w:val="0"/>
        <w:suppressAutoHyphens w:val="0"/>
        <w:autoSpaceDE w:val="0"/>
        <w:autoSpaceDN w:val="0"/>
        <w:spacing w:before="10"/>
        <w:ind w:right="-1" w:firstLine="720"/>
        <w:rPr>
          <w:color w:val="auto"/>
          <w:sz w:val="24"/>
          <w:szCs w:val="24"/>
          <w:lang w:val="en-US" w:eastAsia="en-US"/>
        </w:rPr>
      </w:pPr>
      <w:r w:rsidRPr="008F3BA4">
        <w:rPr>
          <w:color w:val="auto"/>
          <w:sz w:val="24"/>
          <w:szCs w:val="24"/>
          <w:lang w:val="en-US" w:eastAsia="en-US"/>
        </w:rPr>
        <w:t xml:space="preserve">Приликом утврђивања потребних расхода буџета за наредну годину, пошло </w:t>
      </w:r>
      <w:proofErr w:type="gramStart"/>
      <w:r w:rsidRPr="008F3BA4">
        <w:rPr>
          <w:color w:val="auto"/>
          <w:sz w:val="24"/>
          <w:szCs w:val="24"/>
          <w:lang w:val="en-US" w:eastAsia="en-US"/>
        </w:rPr>
        <w:t>се  од</w:t>
      </w:r>
      <w:proofErr w:type="gramEnd"/>
      <w:r w:rsidRPr="008F3BA4">
        <w:rPr>
          <w:color w:val="auto"/>
          <w:sz w:val="24"/>
          <w:szCs w:val="24"/>
          <w:lang w:val="en-US" w:eastAsia="en-US"/>
        </w:rPr>
        <w:t xml:space="preserve"> предлога </w:t>
      </w:r>
      <w:r w:rsidRPr="008F3BA4">
        <w:rPr>
          <w:color w:val="auto"/>
          <w:sz w:val="24"/>
          <w:szCs w:val="24"/>
          <w:lang w:val="en-US" w:eastAsia="en-US"/>
        </w:rPr>
        <w:lastRenderedPageBreak/>
        <w:t>финансијских планова директних и индиректних корисника и анализе њихових захтева и могућности средстава буџета да се финансирају.</w:t>
      </w:r>
    </w:p>
    <w:p w:rsidR="008F3BA4" w:rsidRPr="008F3BA4" w:rsidRDefault="008F3BA4" w:rsidP="008F3BA4">
      <w:pPr>
        <w:suppressAutoHyphens w:val="0"/>
        <w:autoSpaceDE w:val="0"/>
        <w:autoSpaceDN w:val="0"/>
        <w:adjustRightInd w:val="0"/>
        <w:ind w:right="-1" w:firstLine="720"/>
        <w:rPr>
          <w:color w:val="auto"/>
          <w:sz w:val="24"/>
          <w:szCs w:val="24"/>
          <w:lang w:val="en-US" w:eastAsia="en-US"/>
        </w:rPr>
      </w:pPr>
    </w:p>
    <w:p w:rsidR="008F3BA4" w:rsidRPr="008F3BA4" w:rsidRDefault="008F3BA4" w:rsidP="008F3BA4">
      <w:pPr>
        <w:suppressAutoHyphens w:val="0"/>
        <w:autoSpaceDE w:val="0"/>
        <w:autoSpaceDN w:val="0"/>
        <w:adjustRightInd w:val="0"/>
        <w:ind w:right="-1" w:firstLine="720"/>
        <w:rPr>
          <w:color w:val="auto"/>
          <w:sz w:val="24"/>
          <w:szCs w:val="24"/>
          <w:lang w:val="en-US" w:eastAsia="en-US"/>
        </w:rPr>
      </w:pPr>
    </w:p>
    <w:p w:rsidR="008F3BA4" w:rsidRPr="008F3BA4" w:rsidRDefault="008F3BA4" w:rsidP="008F3BA4">
      <w:pPr>
        <w:suppressAutoHyphens w:val="0"/>
        <w:autoSpaceDE w:val="0"/>
        <w:autoSpaceDN w:val="0"/>
        <w:adjustRightInd w:val="0"/>
        <w:ind w:right="-1" w:firstLine="720"/>
        <w:rPr>
          <w:rFonts w:eastAsia="Calibri"/>
          <w:sz w:val="24"/>
          <w:szCs w:val="24"/>
          <w:lang w:val="en-US" w:eastAsia="en-US"/>
        </w:rPr>
      </w:pPr>
      <w:r w:rsidRPr="008F3BA4">
        <w:rPr>
          <w:color w:val="auto"/>
          <w:sz w:val="24"/>
          <w:szCs w:val="24"/>
          <w:lang w:val="en-US" w:eastAsia="en-US"/>
        </w:rPr>
        <w:t>Буџет се припрема и извршава на основу система јединствене буџетске класификације.</w:t>
      </w:r>
      <w:r w:rsidRPr="008F3BA4">
        <w:rPr>
          <w:rFonts w:eastAsia="Calibri"/>
          <w:sz w:val="24"/>
          <w:szCs w:val="24"/>
          <w:lang w:val="en-US" w:eastAsia="en-US"/>
        </w:rPr>
        <w:t xml:space="preserve">Буџетска класификација обухвата економску класификацију прихода и примања, економску класификацију </w:t>
      </w:r>
    </w:p>
    <w:p w:rsidR="008F3BA4" w:rsidRPr="008F3BA4" w:rsidRDefault="008F3BA4" w:rsidP="008F3BA4">
      <w:pPr>
        <w:suppressAutoHyphens w:val="0"/>
        <w:autoSpaceDE w:val="0"/>
        <w:autoSpaceDN w:val="0"/>
        <w:adjustRightInd w:val="0"/>
        <w:ind w:right="-1"/>
        <w:rPr>
          <w:rFonts w:eastAsia="Calibri"/>
          <w:sz w:val="24"/>
          <w:szCs w:val="24"/>
          <w:lang w:val="en-US" w:eastAsia="en-US"/>
        </w:rPr>
      </w:pPr>
    </w:p>
    <w:p w:rsidR="008F3BA4" w:rsidRPr="008F3BA4" w:rsidRDefault="008F3BA4" w:rsidP="008F3BA4">
      <w:pPr>
        <w:suppressAutoHyphens w:val="0"/>
        <w:autoSpaceDE w:val="0"/>
        <w:autoSpaceDN w:val="0"/>
        <w:adjustRightInd w:val="0"/>
        <w:ind w:right="-1"/>
        <w:rPr>
          <w:rFonts w:eastAsia="Calibri"/>
          <w:sz w:val="24"/>
          <w:szCs w:val="24"/>
          <w:lang w:val="en-US" w:eastAsia="en-US"/>
        </w:rPr>
      </w:pPr>
      <w:proofErr w:type="gramStart"/>
      <w:r w:rsidRPr="008F3BA4">
        <w:rPr>
          <w:rFonts w:eastAsia="Calibri"/>
          <w:sz w:val="24"/>
          <w:szCs w:val="24"/>
          <w:lang w:val="en-US" w:eastAsia="en-US"/>
        </w:rPr>
        <w:t>расхода</w:t>
      </w:r>
      <w:proofErr w:type="gramEnd"/>
      <w:r w:rsidRPr="008F3BA4">
        <w:rPr>
          <w:rFonts w:eastAsia="Calibri"/>
          <w:sz w:val="24"/>
          <w:szCs w:val="24"/>
          <w:lang w:val="en-US" w:eastAsia="en-US"/>
        </w:rPr>
        <w:t xml:space="preserve"> и издатака, организациону класификацију, функционалну класификацију, програмску класификацију и класификацију према изворима финансирања, при чему: </w:t>
      </w:r>
    </w:p>
    <w:p w:rsidR="008F3BA4" w:rsidRPr="008F3BA4" w:rsidRDefault="008F3BA4" w:rsidP="008F3BA4">
      <w:pPr>
        <w:suppressAutoHyphens w:val="0"/>
        <w:autoSpaceDE w:val="0"/>
        <w:autoSpaceDN w:val="0"/>
        <w:adjustRightInd w:val="0"/>
        <w:ind w:right="-1" w:firstLine="720"/>
        <w:rPr>
          <w:rFonts w:eastAsia="Calibri"/>
          <w:sz w:val="24"/>
          <w:szCs w:val="24"/>
          <w:lang w:val="en-US" w:eastAsia="en-US"/>
        </w:rPr>
      </w:pPr>
      <w:r w:rsidRPr="008F3BA4">
        <w:rPr>
          <w:rFonts w:eastAsia="Calibri"/>
          <w:sz w:val="24"/>
          <w:szCs w:val="24"/>
          <w:lang w:val="en-US" w:eastAsia="en-US"/>
        </w:rPr>
        <w:t xml:space="preserve">Економска класификација расхода и издатака исказује појединачна добра и услуге и извршена трансферна плаћања; </w:t>
      </w:r>
    </w:p>
    <w:p w:rsidR="008F3BA4" w:rsidRPr="008F3BA4" w:rsidRDefault="008F3BA4" w:rsidP="008F3BA4">
      <w:pPr>
        <w:suppressAutoHyphens w:val="0"/>
        <w:autoSpaceDE w:val="0"/>
        <w:autoSpaceDN w:val="0"/>
        <w:adjustRightInd w:val="0"/>
        <w:ind w:right="-1" w:firstLine="720"/>
        <w:rPr>
          <w:rFonts w:eastAsia="Calibri"/>
          <w:sz w:val="24"/>
          <w:szCs w:val="24"/>
          <w:lang w:val="en-US" w:eastAsia="en-US"/>
        </w:rPr>
      </w:pPr>
      <w:r w:rsidRPr="008F3BA4">
        <w:rPr>
          <w:rFonts w:eastAsia="Calibri"/>
          <w:sz w:val="24"/>
          <w:szCs w:val="24"/>
          <w:lang w:val="en-US" w:eastAsia="en-US"/>
        </w:rPr>
        <w:t xml:space="preserve">Организациона класификација исказује расходе и издатке по корисницима буџетских средстава, са расподелом апропријација између корисника; </w:t>
      </w:r>
    </w:p>
    <w:p w:rsidR="008F3BA4" w:rsidRPr="008F3BA4" w:rsidRDefault="008F3BA4" w:rsidP="008F3BA4">
      <w:pPr>
        <w:suppressAutoHyphens w:val="0"/>
        <w:autoSpaceDE w:val="0"/>
        <w:autoSpaceDN w:val="0"/>
        <w:adjustRightInd w:val="0"/>
        <w:ind w:right="-1" w:firstLine="720"/>
        <w:rPr>
          <w:rFonts w:eastAsia="Calibri"/>
          <w:sz w:val="24"/>
          <w:szCs w:val="24"/>
          <w:lang w:val="en-US" w:eastAsia="en-US"/>
        </w:rPr>
      </w:pPr>
      <w:r w:rsidRPr="008F3BA4">
        <w:rPr>
          <w:rFonts w:eastAsia="Calibri"/>
          <w:sz w:val="24"/>
          <w:szCs w:val="24"/>
          <w:lang w:val="en-US" w:eastAsia="en-US"/>
        </w:rPr>
        <w:t xml:space="preserve">Функционална класификација исказује расходе и издатке по функционалној намени за одређену област и независна је од организације која ту функцију спроводи; </w:t>
      </w:r>
    </w:p>
    <w:p w:rsidR="008F3BA4" w:rsidRPr="008F3BA4" w:rsidRDefault="008F3BA4" w:rsidP="008F3BA4">
      <w:pPr>
        <w:suppressAutoHyphens w:val="0"/>
        <w:autoSpaceDE w:val="0"/>
        <w:autoSpaceDN w:val="0"/>
        <w:adjustRightInd w:val="0"/>
        <w:ind w:right="-1" w:firstLine="720"/>
        <w:rPr>
          <w:rFonts w:eastAsia="Calibri"/>
          <w:sz w:val="24"/>
          <w:szCs w:val="24"/>
          <w:lang w:val="en-US" w:eastAsia="en-US"/>
        </w:rPr>
      </w:pPr>
      <w:r w:rsidRPr="008F3BA4">
        <w:rPr>
          <w:color w:val="auto"/>
          <w:sz w:val="24"/>
          <w:szCs w:val="24"/>
          <w:lang w:val="en-US" w:eastAsia="en-US"/>
        </w:rPr>
        <w:t>Програмска класификација је намењена за разврставање расхода и издатака у оквиру буџета по програмима корисника буџетских средстава. Према дефиницији из члана 2.тачка 58. Закона о буџетском систему, програм представља "скуп мера које корисници буџетских средстава спроводе у складу са својим кључним надлежностима и утврђеним средњорочним циљевима.</w:t>
      </w:r>
    </w:p>
    <w:p w:rsidR="008F3BA4" w:rsidRPr="008F3BA4" w:rsidRDefault="008F3BA4" w:rsidP="008F3BA4">
      <w:pPr>
        <w:widowControl w:val="0"/>
        <w:suppressAutoHyphens w:val="0"/>
        <w:autoSpaceDE w:val="0"/>
        <w:autoSpaceDN w:val="0"/>
        <w:ind w:right="-1"/>
        <w:jc w:val="center"/>
        <w:rPr>
          <w:color w:val="auto"/>
          <w:sz w:val="24"/>
          <w:szCs w:val="24"/>
          <w:lang w:val="en-US" w:eastAsia="en-US"/>
        </w:rPr>
      </w:pPr>
    </w:p>
    <w:p w:rsidR="008F3BA4" w:rsidRPr="008F3BA4" w:rsidRDefault="008F3BA4" w:rsidP="008F3BA4">
      <w:pPr>
        <w:widowControl w:val="0"/>
        <w:suppressAutoHyphens w:val="0"/>
        <w:autoSpaceDE w:val="0"/>
        <w:autoSpaceDN w:val="0"/>
        <w:ind w:right="-1"/>
        <w:jc w:val="center"/>
        <w:rPr>
          <w:color w:val="auto"/>
          <w:sz w:val="24"/>
          <w:szCs w:val="24"/>
          <w:lang w:val="en-US" w:eastAsia="en-US"/>
        </w:rPr>
      </w:pPr>
      <w:r w:rsidRPr="008F3BA4">
        <w:rPr>
          <w:color w:val="auto"/>
          <w:sz w:val="24"/>
          <w:szCs w:val="24"/>
          <w:lang w:val="en-US" w:eastAsia="en-US"/>
        </w:rPr>
        <w:t>Структура расхода и издатака</w:t>
      </w:r>
    </w:p>
    <w:p w:rsidR="008F3BA4" w:rsidRPr="008F3BA4" w:rsidRDefault="008F3BA4" w:rsidP="008F3BA4">
      <w:pPr>
        <w:widowControl w:val="0"/>
        <w:suppressAutoHyphens w:val="0"/>
        <w:autoSpaceDE w:val="0"/>
        <w:autoSpaceDN w:val="0"/>
        <w:spacing w:before="90"/>
        <w:ind w:right="-1"/>
        <w:jc w:val="left"/>
        <w:rPr>
          <w:color w:val="auto"/>
          <w:sz w:val="24"/>
          <w:szCs w:val="24"/>
          <w:lang w:val="en-US" w:eastAsia="en-US"/>
        </w:rPr>
      </w:pPr>
      <w:r w:rsidRPr="008F3BA4">
        <w:rPr>
          <w:color w:val="auto"/>
          <w:sz w:val="24"/>
          <w:szCs w:val="24"/>
          <w:lang w:val="en-US" w:eastAsia="en-US"/>
        </w:rPr>
        <w:t>Расходи за запослене</w:t>
      </w:r>
    </w:p>
    <w:p w:rsidR="008F3BA4" w:rsidRPr="008F3BA4" w:rsidRDefault="008F3BA4" w:rsidP="008F3BA4">
      <w:pPr>
        <w:widowControl w:val="0"/>
        <w:suppressAutoHyphens w:val="0"/>
        <w:autoSpaceDE w:val="0"/>
        <w:autoSpaceDN w:val="0"/>
        <w:ind w:right="-1"/>
        <w:jc w:val="left"/>
        <w:rPr>
          <w:b/>
          <w:color w:val="auto"/>
          <w:sz w:val="24"/>
          <w:szCs w:val="24"/>
          <w:lang w:val="en-US" w:eastAsia="en-US"/>
        </w:rPr>
      </w:pPr>
    </w:p>
    <w:p w:rsidR="008F3BA4" w:rsidRPr="008F3BA4" w:rsidRDefault="008F3BA4" w:rsidP="008F3BA4">
      <w:pPr>
        <w:widowControl w:val="0"/>
        <w:suppressAutoHyphens w:val="0"/>
        <w:autoSpaceDE w:val="0"/>
        <w:autoSpaceDN w:val="0"/>
        <w:ind w:right="-1" w:firstLine="720"/>
        <w:rPr>
          <w:color w:val="auto"/>
          <w:sz w:val="24"/>
          <w:szCs w:val="24"/>
          <w:lang w:val="en-US" w:eastAsia="en-US"/>
        </w:rPr>
      </w:pPr>
      <w:r w:rsidRPr="008F3BA4">
        <w:rPr>
          <w:color w:val="auto"/>
          <w:sz w:val="24"/>
          <w:szCs w:val="24"/>
          <w:lang w:val="en-US" w:eastAsia="en-US"/>
        </w:rPr>
        <w:t>Расходи за запослене обухватају плате, додатке и накнаде запослених (зараде), социјалне доприносе на терет послодавца, накнаде у натури, социјална давања запосленима, награде запосленима и остале посебне расходе и посланички додатак.</w:t>
      </w:r>
    </w:p>
    <w:p w:rsidR="008F3BA4" w:rsidRPr="008F3BA4" w:rsidRDefault="008F3BA4" w:rsidP="008F3BA4">
      <w:pPr>
        <w:widowControl w:val="0"/>
        <w:suppressAutoHyphens w:val="0"/>
        <w:autoSpaceDE w:val="0"/>
        <w:autoSpaceDN w:val="0"/>
        <w:ind w:right="-1" w:firstLine="720"/>
        <w:rPr>
          <w:color w:val="auto"/>
          <w:sz w:val="24"/>
          <w:szCs w:val="24"/>
          <w:lang w:val="en-US" w:eastAsia="en-US"/>
        </w:rPr>
      </w:pPr>
      <w:r w:rsidRPr="008F3BA4">
        <w:rPr>
          <w:color w:val="auto"/>
          <w:sz w:val="24"/>
          <w:szCs w:val="24"/>
          <w:lang w:val="en-US" w:eastAsia="en-US"/>
        </w:rPr>
        <w:t xml:space="preserve">Локална власт масу средстава за плате за 2019.годину планира у складу са одредбама Закона о буџетском </w:t>
      </w:r>
      <w:proofErr w:type="gramStart"/>
      <w:r w:rsidRPr="008F3BA4">
        <w:rPr>
          <w:color w:val="auto"/>
          <w:sz w:val="24"/>
          <w:szCs w:val="24"/>
          <w:lang w:val="en-US" w:eastAsia="en-US"/>
        </w:rPr>
        <w:t>систему(</w:t>
      </w:r>
      <w:proofErr w:type="gramEnd"/>
      <w:r w:rsidRPr="008F3BA4">
        <w:rPr>
          <w:color w:val="auto"/>
          <w:sz w:val="24"/>
          <w:szCs w:val="24"/>
          <w:lang w:val="en-US" w:eastAsia="en-US"/>
        </w:rPr>
        <w:t xml:space="preserve">„Службени гласник РС“, број 54/09, 73/10, 101/10, 101/11, 93/12, 62/13, 63/13, 108/13, 142/14 и 68/15 – др. закон и 103/05) и у складу са Упутством министра финансија за израду буџета локалне власти за 2019, 2020 и 2021. </w:t>
      </w:r>
      <w:proofErr w:type="gramStart"/>
      <w:r w:rsidRPr="008F3BA4">
        <w:rPr>
          <w:color w:val="auto"/>
          <w:sz w:val="24"/>
          <w:szCs w:val="24"/>
          <w:lang w:val="en-US" w:eastAsia="en-US"/>
        </w:rPr>
        <w:t>годину</w:t>
      </w:r>
      <w:proofErr w:type="gramEnd"/>
      <w:r w:rsidRPr="008F3BA4">
        <w:rPr>
          <w:color w:val="auto"/>
          <w:sz w:val="24"/>
          <w:szCs w:val="24"/>
          <w:lang w:val="en-US" w:eastAsia="en-US"/>
        </w:rPr>
        <w:t>.</w:t>
      </w:r>
    </w:p>
    <w:p w:rsidR="008F3BA4" w:rsidRPr="008F3BA4" w:rsidRDefault="008F3BA4" w:rsidP="008F3BA4">
      <w:pPr>
        <w:widowControl w:val="0"/>
        <w:suppressAutoHyphens w:val="0"/>
        <w:autoSpaceDE w:val="0"/>
        <w:autoSpaceDN w:val="0"/>
        <w:ind w:right="-1" w:firstLine="720"/>
        <w:rPr>
          <w:color w:val="auto"/>
          <w:sz w:val="24"/>
          <w:szCs w:val="24"/>
          <w:lang w:val="en-US" w:eastAsia="en-US"/>
        </w:rPr>
      </w:pPr>
      <w:r w:rsidRPr="008F3BA4">
        <w:rPr>
          <w:color w:val="auto"/>
          <w:sz w:val="24"/>
          <w:szCs w:val="24"/>
          <w:lang w:val="en-US" w:eastAsia="en-US"/>
        </w:rPr>
        <w:t xml:space="preserve">У буџетској 2019. </w:t>
      </w:r>
      <w:proofErr w:type="gramStart"/>
      <w:r w:rsidRPr="008F3BA4">
        <w:rPr>
          <w:color w:val="auto"/>
          <w:sz w:val="24"/>
          <w:szCs w:val="24"/>
          <w:lang w:val="en-US" w:eastAsia="en-US"/>
        </w:rPr>
        <w:t>години</w:t>
      </w:r>
      <w:proofErr w:type="gramEnd"/>
      <w:r w:rsidRPr="008F3BA4">
        <w:rPr>
          <w:color w:val="auto"/>
          <w:sz w:val="24"/>
          <w:szCs w:val="24"/>
          <w:lang w:val="en-US" w:eastAsia="en-US"/>
        </w:rPr>
        <w:t xml:space="preserve"> не планирају се обрачун и исплата божићних, годишњих и других врста награда и бонуса предвиђених посебним и појединачним колективним уговорима, осим јубиларних награда за запослене који то право стичу у 2019.години.</w:t>
      </w:r>
    </w:p>
    <w:p w:rsidR="008F3BA4" w:rsidRPr="008F3BA4" w:rsidRDefault="008F3BA4" w:rsidP="008F3BA4">
      <w:pPr>
        <w:widowControl w:val="0"/>
        <w:suppressAutoHyphens w:val="0"/>
        <w:autoSpaceDE w:val="0"/>
        <w:autoSpaceDN w:val="0"/>
        <w:ind w:right="-1" w:firstLine="720"/>
        <w:rPr>
          <w:color w:val="auto"/>
          <w:sz w:val="24"/>
          <w:szCs w:val="24"/>
          <w:lang w:val="en-US" w:eastAsia="en-US"/>
        </w:rPr>
      </w:pPr>
      <w:r w:rsidRPr="008F3BA4">
        <w:rPr>
          <w:color w:val="auto"/>
          <w:sz w:val="24"/>
          <w:szCs w:val="24"/>
          <w:lang w:val="en-US" w:eastAsia="en-US"/>
        </w:rPr>
        <w:t>Средства за зараде запослених код директних и индиректних корисника буџета општине планирана су у складу са Законом о буџетском систему („Службени гласник РС“, број 54/09, 73/10, 101/10, 101/11, 93/12, 62/13, 63/13, 108/13, 142/14 и 68/15 – др. закон и 103/15).</w:t>
      </w:r>
    </w:p>
    <w:p w:rsidR="008F3BA4" w:rsidRPr="008F3BA4" w:rsidRDefault="008F3BA4" w:rsidP="008F3BA4">
      <w:pPr>
        <w:widowControl w:val="0"/>
        <w:suppressAutoHyphens w:val="0"/>
        <w:autoSpaceDE w:val="0"/>
        <w:autoSpaceDN w:val="0"/>
        <w:ind w:right="-1" w:firstLine="720"/>
        <w:rPr>
          <w:color w:val="auto"/>
          <w:sz w:val="24"/>
          <w:szCs w:val="24"/>
          <w:lang w:val="en-US" w:eastAsia="en-US"/>
        </w:rPr>
      </w:pPr>
      <w:r w:rsidRPr="008F3BA4">
        <w:rPr>
          <w:color w:val="auto"/>
          <w:sz w:val="24"/>
          <w:szCs w:val="24"/>
          <w:lang w:val="en-US" w:eastAsia="en-US"/>
        </w:rPr>
        <w:t>Плате запослених код корисника буџета локалне власти уређене су  у складу са Законом о платама у државним органима и јавним службама („Службени гласник РС", бр. 62/06...99/14), Законом о привременом уређивању основица за обрачун и исплату плата, односно зарада и других сталних примања код корисника јавних средстава („Службени гласник РС", број 116/14), Уредбом о коефицијентима за обрачун и исплату плата именованих и постављених лица и запослених у државним органима („Службени гласник РС", бр. 44/08 - пречишћен текст и 2/12).</w:t>
      </w:r>
    </w:p>
    <w:p w:rsidR="008F3BA4" w:rsidRPr="008F3BA4" w:rsidRDefault="008F3BA4" w:rsidP="008F3BA4">
      <w:pPr>
        <w:suppressAutoHyphens w:val="0"/>
        <w:autoSpaceDE w:val="0"/>
        <w:autoSpaceDN w:val="0"/>
        <w:adjustRightInd w:val="0"/>
        <w:ind w:firstLine="720"/>
        <w:rPr>
          <w:rFonts w:eastAsia="Calibri"/>
          <w:sz w:val="24"/>
          <w:szCs w:val="24"/>
          <w:lang w:val="en-US" w:eastAsia="en-US"/>
        </w:rPr>
      </w:pPr>
      <w:r w:rsidRPr="008F3BA4">
        <w:rPr>
          <w:rFonts w:eastAsia="Calibri"/>
          <w:sz w:val="24"/>
          <w:szCs w:val="24"/>
          <w:lang w:val="en-US" w:eastAsia="en-US"/>
        </w:rPr>
        <w:t xml:space="preserve">Упутством Министарства финансија за израду Одлуке о буџету наведено је да локална власт у 2019.години може планирати укупна средства потребна за исплату плата запослених које се финансирају из буџета локалне власти, тако да масу средстава за исплату плата планирају на нивоу исплаћених плата у 2018.години, увећану за масу средстава за плате за број запослених максимално до броја утврђеног у Одлуци о максималном броју запослених за 2017. </w:t>
      </w:r>
      <w:proofErr w:type="gramStart"/>
      <w:r w:rsidRPr="008F3BA4">
        <w:rPr>
          <w:rFonts w:eastAsia="Calibri"/>
          <w:sz w:val="24"/>
          <w:szCs w:val="24"/>
          <w:lang w:val="en-US" w:eastAsia="en-US"/>
        </w:rPr>
        <w:t>годину</w:t>
      </w:r>
      <w:proofErr w:type="gramEnd"/>
      <w:r w:rsidRPr="008F3BA4">
        <w:rPr>
          <w:rFonts w:eastAsia="Calibri"/>
          <w:sz w:val="24"/>
          <w:szCs w:val="24"/>
          <w:lang w:val="en-US" w:eastAsia="en-US"/>
        </w:rPr>
        <w:t xml:space="preserve">, а највише до дозвољеног нивоа за исплату плата у складу са чланом 36. Закона о буџету Републике Србије за 2018.годину (''Службени гласни РС'', бр. 99/16). Тако укупна планирана маса средстава за плате ће се увећати у: </w:t>
      </w:r>
    </w:p>
    <w:p w:rsidR="008F3BA4" w:rsidRPr="008F3BA4" w:rsidRDefault="008F3BA4" w:rsidP="008F3BA4">
      <w:pPr>
        <w:suppressAutoHyphens w:val="0"/>
        <w:autoSpaceDE w:val="0"/>
        <w:autoSpaceDN w:val="0"/>
        <w:adjustRightInd w:val="0"/>
        <w:jc w:val="left"/>
        <w:rPr>
          <w:rFonts w:eastAsia="Calibri"/>
          <w:sz w:val="24"/>
          <w:szCs w:val="24"/>
          <w:lang w:val="en-US" w:eastAsia="en-US"/>
        </w:rPr>
      </w:pPr>
      <w:r w:rsidRPr="008F3BA4">
        <w:rPr>
          <w:rFonts w:eastAsia="Calibri"/>
          <w:sz w:val="24"/>
          <w:szCs w:val="24"/>
          <w:lang w:val="en-US" w:eastAsia="en-US"/>
        </w:rPr>
        <w:t xml:space="preserve">- </w:t>
      </w:r>
      <w:proofErr w:type="gramStart"/>
      <w:r w:rsidRPr="008F3BA4">
        <w:rPr>
          <w:rFonts w:eastAsia="Calibri"/>
          <w:sz w:val="24"/>
          <w:szCs w:val="24"/>
          <w:lang w:val="en-US" w:eastAsia="en-US"/>
        </w:rPr>
        <w:t>органима</w:t>
      </w:r>
      <w:proofErr w:type="gramEnd"/>
      <w:r w:rsidRPr="008F3BA4">
        <w:rPr>
          <w:rFonts w:eastAsia="Calibri"/>
          <w:sz w:val="24"/>
          <w:szCs w:val="24"/>
          <w:lang w:val="en-US" w:eastAsia="en-US"/>
        </w:rPr>
        <w:t xml:space="preserve"> и службама локалне власти и месним заједницама за 7 %, </w:t>
      </w:r>
    </w:p>
    <w:p w:rsidR="008F3BA4" w:rsidRPr="008F3BA4" w:rsidRDefault="008F3BA4" w:rsidP="008F3BA4">
      <w:pPr>
        <w:suppressAutoHyphens w:val="0"/>
        <w:autoSpaceDE w:val="0"/>
        <w:autoSpaceDN w:val="0"/>
        <w:adjustRightInd w:val="0"/>
        <w:jc w:val="left"/>
        <w:rPr>
          <w:rFonts w:eastAsia="Calibri"/>
          <w:sz w:val="24"/>
          <w:szCs w:val="24"/>
          <w:lang w:val="en-US" w:eastAsia="en-US"/>
        </w:rPr>
      </w:pPr>
      <w:r w:rsidRPr="008F3BA4">
        <w:rPr>
          <w:rFonts w:eastAsia="Calibri"/>
          <w:sz w:val="24"/>
          <w:szCs w:val="24"/>
          <w:lang w:val="en-US" w:eastAsia="en-US"/>
        </w:rPr>
        <w:t xml:space="preserve">- </w:t>
      </w:r>
      <w:proofErr w:type="gramStart"/>
      <w:r w:rsidRPr="008F3BA4">
        <w:rPr>
          <w:rFonts w:eastAsia="Calibri"/>
          <w:sz w:val="24"/>
          <w:szCs w:val="24"/>
          <w:lang w:val="en-US" w:eastAsia="en-US"/>
        </w:rPr>
        <w:t>установама</w:t>
      </w:r>
      <w:proofErr w:type="gramEnd"/>
      <w:r w:rsidRPr="008F3BA4">
        <w:rPr>
          <w:rFonts w:eastAsia="Calibri"/>
          <w:sz w:val="24"/>
          <w:szCs w:val="24"/>
          <w:lang w:val="en-US" w:eastAsia="en-US"/>
        </w:rPr>
        <w:t xml:space="preserve"> социјалне заштите за 9%, </w:t>
      </w:r>
    </w:p>
    <w:p w:rsidR="008F3BA4" w:rsidRPr="008F3BA4" w:rsidRDefault="008F3BA4" w:rsidP="008F3BA4">
      <w:pPr>
        <w:suppressAutoHyphens w:val="0"/>
        <w:autoSpaceDE w:val="0"/>
        <w:autoSpaceDN w:val="0"/>
        <w:adjustRightInd w:val="0"/>
        <w:jc w:val="left"/>
        <w:rPr>
          <w:rFonts w:eastAsia="Calibri"/>
          <w:sz w:val="24"/>
          <w:szCs w:val="24"/>
          <w:lang w:val="en-US" w:eastAsia="en-US"/>
        </w:rPr>
      </w:pPr>
      <w:r w:rsidRPr="008F3BA4">
        <w:rPr>
          <w:rFonts w:eastAsia="Calibri"/>
          <w:sz w:val="24"/>
          <w:szCs w:val="24"/>
          <w:lang w:val="en-US" w:eastAsia="en-US"/>
        </w:rPr>
        <w:t xml:space="preserve">- </w:t>
      </w:r>
      <w:proofErr w:type="gramStart"/>
      <w:r w:rsidRPr="008F3BA4">
        <w:rPr>
          <w:rFonts w:eastAsia="Calibri"/>
          <w:sz w:val="24"/>
          <w:szCs w:val="24"/>
          <w:lang w:val="en-US" w:eastAsia="en-US"/>
        </w:rPr>
        <w:t>предшколским</w:t>
      </w:r>
      <w:proofErr w:type="gramEnd"/>
      <w:r w:rsidRPr="008F3BA4">
        <w:rPr>
          <w:rFonts w:eastAsia="Calibri"/>
          <w:sz w:val="24"/>
          <w:szCs w:val="24"/>
          <w:lang w:val="en-US" w:eastAsia="en-US"/>
        </w:rPr>
        <w:t xml:space="preserve"> установама за 7%, </w:t>
      </w:r>
    </w:p>
    <w:p w:rsidR="008F3BA4" w:rsidRPr="008F3BA4" w:rsidRDefault="008F3BA4" w:rsidP="008F3BA4">
      <w:pPr>
        <w:suppressAutoHyphens w:val="0"/>
        <w:autoSpaceDE w:val="0"/>
        <w:autoSpaceDN w:val="0"/>
        <w:adjustRightInd w:val="0"/>
        <w:jc w:val="left"/>
        <w:rPr>
          <w:rFonts w:eastAsia="Calibri"/>
          <w:sz w:val="24"/>
          <w:szCs w:val="24"/>
          <w:lang w:val="en-US" w:eastAsia="en-US"/>
        </w:rPr>
      </w:pPr>
      <w:r w:rsidRPr="008F3BA4">
        <w:rPr>
          <w:rFonts w:eastAsia="Calibri"/>
          <w:sz w:val="24"/>
          <w:szCs w:val="24"/>
          <w:lang w:val="en-US" w:eastAsia="en-US"/>
        </w:rPr>
        <w:lastRenderedPageBreak/>
        <w:t xml:space="preserve">- </w:t>
      </w:r>
      <w:proofErr w:type="gramStart"/>
      <w:r w:rsidRPr="008F3BA4">
        <w:rPr>
          <w:rFonts w:eastAsia="Calibri"/>
          <w:sz w:val="24"/>
          <w:szCs w:val="24"/>
          <w:lang w:val="en-US" w:eastAsia="en-US"/>
        </w:rPr>
        <w:t>осталим</w:t>
      </w:r>
      <w:proofErr w:type="gramEnd"/>
      <w:r w:rsidRPr="008F3BA4">
        <w:rPr>
          <w:rFonts w:eastAsia="Calibri"/>
          <w:sz w:val="24"/>
          <w:szCs w:val="24"/>
          <w:lang w:val="en-US" w:eastAsia="en-US"/>
        </w:rPr>
        <w:t xml:space="preserve"> јавним службама 7 %. </w:t>
      </w:r>
    </w:p>
    <w:p w:rsidR="008F3BA4" w:rsidRPr="008F3BA4" w:rsidRDefault="008F3BA4" w:rsidP="008F3BA4">
      <w:pPr>
        <w:widowControl w:val="0"/>
        <w:suppressAutoHyphens w:val="0"/>
        <w:autoSpaceDE w:val="0"/>
        <w:autoSpaceDN w:val="0"/>
        <w:ind w:right="-1" w:firstLine="720"/>
        <w:rPr>
          <w:color w:val="auto"/>
          <w:sz w:val="24"/>
          <w:szCs w:val="24"/>
          <w:lang w:val="en-US" w:eastAsia="en-US"/>
        </w:rPr>
      </w:pPr>
      <w:r w:rsidRPr="008F3BA4">
        <w:rPr>
          <w:rFonts w:eastAsia="Calibri"/>
          <w:bCs/>
          <w:sz w:val="24"/>
          <w:szCs w:val="24"/>
          <w:lang w:val="en-US" w:eastAsia="en-US"/>
        </w:rPr>
        <w:t>Средства за плате се планирају на бази постојећег, а не систематизованог броја запослених.</w:t>
      </w:r>
    </w:p>
    <w:p w:rsidR="008F3BA4" w:rsidRPr="008F3BA4" w:rsidRDefault="008F3BA4" w:rsidP="008F3BA4">
      <w:pPr>
        <w:widowControl w:val="0"/>
        <w:suppressAutoHyphens w:val="0"/>
        <w:autoSpaceDE w:val="0"/>
        <w:autoSpaceDN w:val="0"/>
        <w:ind w:right="-1" w:firstLine="720"/>
        <w:rPr>
          <w:color w:val="auto"/>
          <w:sz w:val="24"/>
          <w:szCs w:val="24"/>
          <w:lang w:val="en-US" w:eastAsia="en-US"/>
        </w:rPr>
      </w:pPr>
      <w:r w:rsidRPr="008F3BA4">
        <w:rPr>
          <w:color w:val="auto"/>
          <w:sz w:val="24"/>
          <w:szCs w:val="24"/>
          <w:lang w:val="en-US" w:eastAsia="en-US"/>
        </w:rPr>
        <w:t xml:space="preserve">У складу са датим упутством овом Одлуком о </w:t>
      </w:r>
      <w:proofErr w:type="gramStart"/>
      <w:r w:rsidRPr="008F3BA4">
        <w:rPr>
          <w:color w:val="auto"/>
          <w:sz w:val="24"/>
          <w:szCs w:val="24"/>
          <w:lang w:val="en-US" w:eastAsia="en-US"/>
        </w:rPr>
        <w:t>буџету  је</w:t>
      </w:r>
      <w:proofErr w:type="gramEnd"/>
      <w:r w:rsidRPr="008F3BA4">
        <w:rPr>
          <w:color w:val="auto"/>
          <w:sz w:val="24"/>
          <w:szCs w:val="24"/>
          <w:lang w:val="en-US" w:eastAsia="en-US"/>
        </w:rPr>
        <w:t xml:space="preserve"> планирано повећање маса средстава за плате која је до износа масе средстава за плате према Закону о буџетском систему.</w:t>
      </w:r>
    </w:p>
    <w:p w:rsidR="008F3BA4" w:rsidRPr="008F3BA4" w:rsidRDefault="008F3BA4" w:rsidP="008F3BA4">
      <w:pPr>
        <w:widowControl w:val="0"/>
        <w:suppressAutoHyphens w:val="0"/>
        <w:autoSpaceDE w:val="0"/>
        <w:autoSpaceDN w:val="0"/>
        <w:ind w:right="-1" w:firstLine="720"/>
        <w:rPr>
          <w:color w:val="auto"/>
          <w:sz w:val="24"/>
          <w:szCs w:val="24"/>
          <w:lang w:val="en-US" w:eastAsia="en-US"/>
        </w:rPr>
      </w:pPr>
      <w:r w:rsidRPr="008F3BA4">
        <w:rPr>
          <w:color w:val="auto"/>
          <w:sz w:val="24"/>
          <w:szCs w:val="24"/>
          <w:lang w:val="en-US" w:eastAsia="en-US"/>
        </w:rPr>
        <w:t>Број запослених и средства за плате приказани су уследећој табели:</w:t>
      </w:r>
    </w:p>
    <w:p w:rsidR="008F3BA4" w:rsidRPr="008F3BA4" w:rsidRDefault="008F3BA4" w:rsidP="008F3BA4">
      <w:pPr>
        <w:widowControl w:val="0"/>
        <w:suppressAutoHyphens w:val="0"/>
        <w:autoSpaceDE w:val="0"/>
        <w:autoSpaceDN w:val="0"/>
        <w:jc w:val="left"/>
        <w:rPr>
          <w:sz w:val="18"/>
          <w:szCs w:val="18"/>
          <w:lang w:val="en-US" w:eastAsia="en-US"/>
        </w:rPr>
        <w:sectPr w:rsidR="008F3BA4" w:rsidRPr="008F3BA4" w:rsidSect="00917FF6">
          <w:footerReference w:type="default" r:id="rId9"/>
          <w:pgSz w:w="12240" w:h="15840"/>
          <w:pgMar w:top="0" w:right="758" w:bottom="0" w:left="851" w:header="720" w:footer="720" w:gutter="0"/>
          <w:pgNumType w:start="1"/>
          <w:cols w:space="720"/>
          <w:docGrid w:linePitch="299"/>
        </w:sectPr>
      </w:pPr>
    </w:p>
    <w:tbl>
      <w:tblPr>
        <w:tblW w:w="5000" w:type="pct"/>
        <w:tblLook w:val="04A0" w:firstRow="1" w:lastRow="0" w:firstColumn="1" w:lastColumn="0" w:noHBand="0" w:noVBand="1"/>
      </w:tblPr>
      <w:tblGrid>
        <w:gridCol w:w="689"/>
        <w:gridCol w:w="1503"/>
        <w:gridCol w:w="915"/>
        <w:gridCol w:w="1057"/>
        <w:gridCol w:w="915"/>
        <w:gridCol w:w="992"/>
        <w:gridCol w:w="918"/>
        <w:gridCol w:w="994"/>
        <w:gridCol w:w="1066"/>
        <w:gridCol w:w="1057"/>
        <w:gridCol w:w="1066"/>
        <w:gridCol w:w="992"/>
        <w:gridCol w:w="1069"/>
        <w:gridCol w:w="1014"/>
      </w:tblGrid>
      <w:tr w:rsidR="008F3BA4" w:rsidRPr="008F3BA4" w:rsidTr="00B00898">
        <w:trPr>
          <w:trHeight w:val="300"/>
        </w:trPr>
        <w:tc>
          <w:tcPr>
            <w:tcW w:w="242" w:type="pct"/>
            <w:tcBorders>
              <w:top w:val="nil"/>
              <w:left w:val="nil"/>
              <w:bottom w:val="nil"/>
              <w:right w:val="nil"/>
            </w:tcBorders>
            <w:shd w:val="clear" w:color="auto" w:fill="auto"/>
            <w:noWrap/>
            <w:vAlign w:val="bottom"/>
            <w:hideMark/>
          </w:tcPr>
          <w:p w:rsidR="008F3BA4" w:rsidRPr="008F3BA4" w:rsidRDefault="008F3BA4" w:rsidP="008F3BA4">
            <w:pPr>
              <w:widowControl w:val="0"/>
              <w:suppressAutoHyphens w:val="0"/>
              <w:autoSpaceDE w:val="0"/>
              <w:autoSpaceDN w:val="0"/>
              <w:jc w:val="left"/>
              <w:rPr>
                <w:sz w:val="18"/>
                <w:szCs w:val="18"/>
                <w:lang w:val="en-US" w:eastAsia="en-US"/>
              </w:rPr>
            </w:pPr>
          </w:p>
        </w:tc>
        <w:tc>
          <w:tcPr>
            <w:tcW w:w="528" w:type="pct"/>
            <w:tcBorders>
              <w:top w:val="nil"/>
              <w:left w:val="nil"/>
              <w:bottom w:val="nil"/>
              <w:right w:val="nil"/>
            </w:tcBorders>
            <w:shd w:val="clear" w:color="auto" w:fill="auto"/>
            <w:noWrap/>
            <w:vAlign w:val="bottom"/>
            <w:hideMark/>
          </w:tcPr>
          <w:p w:rsidR="008F3BA4" w:rsidRPr="008F3BA4" w:rsidRDefault="008F3BA4" w:rsidP="008F3BA4">
            <w:pPr>
              <w:widowControl w:val="0"/>
              <w:suppressAutoHyphens w:val="0"/>
              <w:autoSpaceDE w:val="0"/>
              <w:autoSpaceDN w:val="0"/>
              <w:jc w:val="left"/>
              <w:rPr>
                <w:sz w:val="18"/>
                <w:szCs w:val="18"/>
                <w:lang w:val="en-US" w:eastAsia="en-US"/>
              </w:rPr>
            </w:pPr>
          </w:p>
        </w:tc>
        <w:tc>
          <w:tcPr>
            <w:tcW w:w="321" w:type="pct"/>
            <w:tcBorders>
              <w:top w:val="nil"/>
              <w:left w:val="nil"/>
              <w:bottom w:val="nil"/>
              <w:right w:val="nil"/>
            </w:tcBorders>
            <w:shd w:val="clear" w:color="auto" w:fill="auto"/>
            <w:noWrap/>
            <w:vAlign w:val="bottom"/>
            <w:hideMark/>
          </w:tcPr>
          <w:p w:rsidR="008F3BA4" w:rsidRPr="008F3BA4" w:rsidRDefault="008F3BA4" w:rsidP="008F3BA4">
            <w:pPr>
              <w:widowControl w:val="0"/>
              <w:suppressAutoHyphens w:val="0"/>
              <w:autoSpaceDE w:val="0"/>
              <w:autoSpaceDN w:val="0"/>
              <w:jc w:val="left"/>
              <w:rPr>
                <w:sz w:val="18"/>
                <w:szCs w:val="18"/>
                <w:lang w:val="en-US" w:eastAsia="en-US"/>
              </w:rPr>
            </w:pPr>
          </w:p>
        </w:tc>
        <w:tc>
          <w:tcPr>
            <w:tcW w:w="3178" w:type="pct"/>
            <w:gridSpan w:val="9"/>
            <w:tcBorders>
              <w:top w:val="nil"/>
              <w:left w:val="nil"/>
              <w:bottom w:val="single" w:sz="4" w:space="0" w:color="auto"/>
              <w:right w:val="nil"/>
            </w:tcBorders>
            <w:shd w:val="clear" w:color="auto" w:fill="auto"/>
            <w:noWrap/>
            <w:vAlign w:val="bottom"/>
            <w:hideMark/>
          </w:tcPr>
          <w:p w:rsidR="008F3BA4" w:rsidRPr="008F3BA4" w:rsidRDefault="008F3BA4" w:rsidP="008F3BA4">
            <w:pPr>
              <w:widowControl w:val="0"/>
              <w:suppressAutoHyphens w:val="0"/>
              <w:autoSpaceDE w:val="0"/>
              <w:autoSpaceDN w:val="0"/>
              <w:jc w:val="center"/>
              <w:rPr>
                <w:b/>
                <w:bCs/>
                <w:sz w:val="18"/>
                <w:szCs w:val="18"/>
                <w:lang w:val="en-US" w:eastAsia="en-US"/>
              </w:rPr>
            </w:pPr>
            <w:r w:rsidRPr="008F3BA4">
              <w:rPr>
                <w:b/>
                <w:bCs/>
                <w:sz w:val="18"/>
                <w:szCs w:val="18"/>
                <w:lang w:val="en-US" w:eastAsia="en-US"/>
              </w:rPr>
              <w:t>МАСА СРЕДСТАВА ЗА ПЛАТЕ ИСПЛАЋЕНА У 2018. ГОДИНИ И ПЛАНИРАНА У 2019. ГОДИНИ</w:t>
            </w:r>
          </w:p>
        </w:tc>
        <w:tc>
          <w:tcPr>
            <w:tcW w:w="375" w:type="pct"/>
            <w:tcBorders>
              <w:top w:val="nil"/>
              <w:left w:val="nil"/>
              <w:bottom w:val="nil"/>
              <w:right w:val="nil"/>
            </w:tcBorders>
            <w:shd w:val="clear" w:color="auto" w:fill="auto"/>
            <w:noWrap/>
            <w:vAlign w:val="bottom"/>
            <w:hideMark/>
          </w:tcPr>
          <w:p w:rsidR="008F3BA4" w:rsidRPr="008F3BA4" w:rsidRDefault="008F3BA4" w:rsidP="008F3BA4">
            <w:pPr>
              <w:widowControl w:val="0"/>
              <w:suppressAutoHyphens w:val="0"/>
              <w:autoSpaceDE w:val="0"/>
              <w:autoSpaceDN w:val="0"/>
              <w:jc w:val="left"/>
              <w:rPr>
                <w:sz w:val="18"/>
                <w:szCs w:val="18"/>
                <w:lang w:val="en-US" w:eastAsia="en-US"/>
              </w:rPr>
            </w:pPr>
          </w:p>
        </w:tc>
        <w:tc>
          <w:tcPr>
            <w:tcW w:w="356" w:type="pct"/>
            <w:tcBorders>
              <w:top w:val="nil"/>
              <w:left w:val="nil"/>
              <w:bottom w:val="nil"/>
              <w:right w:val="nil"/>
            </w:tcBorders>
            <w:shd w:val="clear" w:color="auto" w:fill="auto"/>
            <w:noWrap/>
            <w:vAlign w:val="bottom"/>
            <w:hideMark/>
          </w:tcPr>
          <w:p w:rsidR="008F3BA4" w:rsidRPr="008F3BA4" w:rsidRDefault="008F3BA4" w:rsidP="008F3BA4">
            <w:pPr>
              <w:widowControl w:val="0"/>
              <w:suppressAutoHyphens w:val="0"/>
              <w:autoSpaceDE w:val="0"/>
              <w:autoSpaceDN w:val="0"/>
              <w:jc w:val="left"/>
              <w:rPr>
                <w:sz w:val="18"/>
                <w:szCs w:val="18"/>
                <w:lang w:val="en-US" w:eastAsia="en-US"/>
              </w:rPr>
            </w:pPr>
          </w:p>
        </w:tc>
      </w:tr>
      <w:tr w:rsidR="008F3BA4" w:rsidRPr="008F3BA4" w:rsidTr="00B00898">
        <w:trPr>
          <w:trHeight w:val="750"/>
        </w:trPr>
        <w:tc>
          <w:tcPr>
            <w:tcW w:w="242" w:type="pct"/>
            <w:tcBorders>
              <w:top w:val="nil"/>
              <w:left w:val="nil"/>
              <w:bottom w:val="nil"/>
              <w:right w:val="nil"/>
            </w:tcBorders>
            <w:shd w:val="clear" w:color="auto" w:fill="auto"/>
            <w:noWrap/>
            <w:vAlign w:val="bottom"/>
            <w:hideMark/>
          </w:tcPr>
          <w:p w:rsidR="008F3BA4" w:rsidRPr="008F3BA4" w:rsidRDefault="008F3BA4" w:rsidP="008F3BA4">
            <w:pPr>
              <w:widowControl w:val="0"/>
              <w:suppressAutoHyphens w:val="0"/>
              <w:autoSpaceDE w:val="0"/>
              <w:autoSpaceDN w:val="0"/>
              <w:jc w:val="left"/>
              <w:rPr>
                <w:sz w:val="18"/>
                <w:szCs w:val="18"/>
                <w:lang w:val="en-US" w:eastAsia="en-US"/>
              </w:rPr>
            </w:pPr>
          </w:p>
        </w:tc>
        <w:tc>
          <w:tcPr>
            <w:tcW w:w="528" w:type="pct"/>
            <w:tcBorders>
              <w:top w:val="nil"/>
              <w:left w:val="nil"/>
              <w:bottom w:val="nil"/>
              <w:right w:val="nil"/>
            </w:tcBorders>
            <w:shd w:val="clear" w:color="auto" w:fill="auto"/>
            <w:noWrap/>
            <w:vAlign w:val="bottom"/>
            <w:hideMark/>
          </w:tcPr>
          <w:p w:rsidR="008F3BA4" w:rsidRPr="008F3BA4" w:rsidRDefault="008F3BA4" w:rsidP="008F3BA4">
            <w:pPr>
              <w:widowControl w:val="0"/>
              <w:suppressAutoHyphens w:val="0"/>
              <w:autoSpaceDE w:val="0"/>
              <w:autoSpaceDN w:val="0"/>
              <w:jc w:val="left"/>
              <w:rPr>
                <w:b/>
                <w:bCs/>
                <w:sz w:val="18"/>
                <w:szCs w:val="18"/>
                <w:lang w:val="en-US" w:eastAsia="en-US"/>
              </w:rPr>
            </w:pPr>
            <w:r w:rsidRPr="008F3BA4">
              <w:rPr>
                <w:b/>
                <w:bCs/>
                <w:sz w:val="18"/>
                <w:szCs w:val="18"/>
                <w:lang w:val="en-US" w:eastAsia="en-US"/>
              </w:rPr>
              <w:t>Табела 2.</w:t>
            </w:r>
          </w:p>
        </w:tc>
        <w:tc>
          <w:tcPr>
            <w:tcW w:w="2031"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F3BA4" w:rsidRPr="008F3BA4" w:rsidRDefault="008F3BA4" w:rsidP="008F3BA4">
            <w:pPr>
              <w:widowControl w:val="0"/>
              <w:suppressAutoHyphens w:val="0"/>
              <w:autoSpaceDE w:val="0"/>
              <w:autoSpaceDN w:val="0"/>
              <w:jc w:val="center"/>
              <w:rPr>
                <w:b/>
                <w:bCs/>
                <w:sz w:val="18"/>
                <w:szCs w:val="18"/>
                <w:lang w:val="en-US" w:eastAsia="en-US"/>
              </w:rPr>
            </w:pPr>
            <w:r w:rsidRPr="008F3BA4">
              <w:rPr>
                <w:b/>
                <w:bCs/>
                <w:sz w:val="18"/>
                <w:szCs w:val="18"/>
                <w:lang w:val="en-US" w:eastAsia="en-US"/>
              </w:rPr>
              <w:t xml:space="preserve">Маса средстава за плате исплаћена за </w:t>
            </w:r>
            <w:proofErr w:type="gramStart"/>
            <w:r w:rsidRPr="008F3BA4">
              <w:rPr>
                <w:b/>
                <w:bCs/>
                <w:sz w:val="18"/>
                <w:szCs w:val="18"/>
                <w:lang w:val="en-US" w:eastAsia="en-US"/>
              </w:rPr>
              <w:t>период  I</w:t>
            </w:r>
            <w:proofErr w:type="gramEnd"/>
            <w:r w:rsidRPr="008F3BA4">
              <w:rPr>
                <w:b/>
                <w:bCs/>
                <w:sz w:val="18"/>
                <w:szCs w:val="18"/>
                <w:lang w:val="en-US" w:eastAsia="en-US"/>
              </w:rPr>
              <w:t xml:space="preserve">-X  2018. </w:t>
            </w:r>
            <w:proofErr w:type="gramStart"/>
            <w:r w:rsidRPr="008F3BA4">
              <w:rPr>
                <w:b/>
                <w:bCs/>
                <w:sz w:val="18"/>
                <w:szCs w:val="18"/>
                <w:lang w:val="en-US" w:eastAsia="en-US"/>
              </w:rPr>
              <w:t>године</w:t>
            </w:r>
            <w:proofErr w:type="gramEnd"/>
            <w:r w:rsidRPr="008F3BA4">
              <w:rPr>
                <w:b/>
                <w:bCs/>
                <w:sz w:val="18"/>
                <w:szCs w:val="18"/>
                <w:lang w:val="en-US" w:eastAsia="en-US"/>
              </w:rPr>
              <w:t xml:space="preserve"> и планирана пројекција за период XI-XII према Одлуци о буџету ЈЛС за 2018. годину на економским класификацијама 411 и 412   </w:t>
            </w:r>
          </w:p>
        </w:tc>
        <w:tc>
          <w:tcPr>
            <w:tcW w:w="2200" w:type="pct"/>
            <w:gridSpan w:val="6"/>
            <w:tcBorders>
              <w:top w:val="single" w:sz="4" w:space="0" w:color="auto"/>
              <w:left w:val="nil"/>
              <w:bottom w:val="single" w:sz="4" w:space="0" w:color="auto"/>
              <w:right w:val="single" w:sz="4" w:space="0" w:color="000000"/>
            </w:tcBorders>
            <w:shd w:val="clear" w:color="auto" w:fill="auto"/>
            <w:vAlign w:val="center"/>
            <w:hideMark/>
          </w:tcPr>
          <w:p w:rsidR="008F3BA4" w:rsidRPr="008F3BA4" w:rsidRDefault="008F3BA4" w:rsidP="008F3BA4">
            <w:pPr>
              <w:widowControl w:val="0"/>
              <w:suppressAutoHyphens w:val="0"/>
              <w:autoSpaceDE w:val="0"/>
              <w:autoSpaceDN w:val="0"/>
              <w:jc w:val="center"/>
              <w:rPr>
                <w:b/>
                <w:bCs/>
                <w:sz w:val="18"/>
                <w:szCs w:val="18"/>
                <w:lang w:val="en-US" w:eastAsia="en-US"/>
              </w:rPr>
            </w:pPr>
            <w:r w:rsidRPr="008F3BA4">
              <w:rPr>
                <w:b/>
                <w:bCs/>
                <w:sz w:val="18"/>
                <w:szCs w:val="18"/>
                <w:lang w:val="en-US" w:eastAsia="en-US"/>
              </w:rPr>
              <w:t>Маса средстава за плате планирана за 2019. годину на економским класификацијама 411 и 412</w:t>
            </w:r>
          </w:p>
        </w:tc>
      </w:tr>
      <w:tr w:rsidR="008F3BA4" w:rsidRPr="008F3BA4" w:rsidTr="00B00898">
        <w:trPr>
          <w:trHeight w:val="1680"/>
        </w:trPr>
        <w:tc>
          <w:tcPr>
            <w:tcW w:w="242" w:type="pct"/>
            <w:tcBorders>
              <w:top w:val="single" w:sz="4" w:space="0" w:color="auto"/>
              <w:left w:val="single" w:sz="4" w:space="0" w:color="auto"/>
              <w:bottom w:val="nil"/>
              <w:right w:val="single" w:sz="4" w:space="0" w:color="auto"/>
            </w:tcBorders>
            <w:shd w:val="clear" w:color="auto" w:fill="auto"/>
            <w:vAlign w:val="center"/>
            <w:hideMark/>
          </w:tcPr>
          <w:p w:rsidR="008F3BA4" w:rsidRPr="008F3BA4" w:rsidRDefault="008F3BA4" w:rsidP="008F3BA4">
            <w:pPr>
              <w:widowControl w:val="0"/>
              <w:suppressAutoHyphens w:val="0"/>
              <w:autoSpaceDE w:val="0"/>
              <w:autoSpaceDN w:val="0"/>
              <w:jc w:val="left"/>
              <w:rPr>
                <w:sz w:val="18"/>
                <w:szCs w:val="18"/>
                <w:lang w:val="en-US" w:eastAsia="en-US"/>
              </w:rPr>
            </w:pPr>
            <w:r w:rsidRPr="008F3BA4">
              <w:rPr>
                <w:sz w:val="18"/>
                <w:szCs w:val="18"/>
                <w:lang w:val="en-US" w:eastAsia="en-US"/>
              </w:rPr>
              <w:t>Редни број</w:t>
            </w:r>
          </w:p>
        </w:tc>
        <w:tc>
          <w:tcPr>
            <w:tcW w:w="528" w:type="pct"/>
            <w:tcBorders>
              <w:top w:val="single" w:sz="4" w:space="0" w:color="auto"/>
              <w:left w:val="nil"/>
              <w:bottom w:val="nil"/>
              <w:right w:val="single" w:sz="4" w:space="0" w:color="auto"/>
            </w:tcBorders>
            <w:shd w:val="clear" w:color="auto" w:fill="auto"/>
            <w:vAlign w:val="center"/>
            <w:hideMark/>
          </w:tcPr>
          <w:p w:rsidR="008F3BA4" w:rsidRPr="008F3BA4" w:rsidRDefault="008F3BA4" w:rsidP="008F3BA4">
            <w:pPr>
              <w:widowControl w:val="0"/>
              <w:suppressAutoHyphens w:val="0"/>
              <w:autoSpaceDE w:val="0"/>
              <w:autoSpaceDN w:val="0"/>
              <w:jc w:val="left"/>
              <w:rPr>
                <w:sz w:val="18"/>
                <w:szCs w:val="18"/>
                <w:lang w:val="en-US" w:eastAsia="en-US"/>
              </w:rPr>
            </w:pPr>
            <w:r w:rsidRPr="008F3BA4">
              <w:rPr>
                <w:sz w:val="18"/>
                <w:szCs w:val="18"/>
                <w:lang w:val="en-US" w:eastAsia="en-US"/>
              </w:rPr>
              <w:t>Директни и индиректни корисници буџетских средстава локалне власти</w:t>
            </w:r>
          </w:p>
        </w:tc>
        <w:tc>
          <w:tcPr>
            <w:tcW w:w="321" w:type="pct"/>
            <w:tcBorders>
              <w:top w:val="nil"/>
              <w:left w:val="nil"/>
              <w:bottom w:val="single" w:sz="4" w:space="0" w:color="auto"/>
              <w:right w:val="nil"/>
            </w:tcBorders>
            <w:shd w:val="clear" w:color="auto" w:fill="auto"/>
            <w:vAlign w:val="center"/>
            <w:hideMark/>
          </w:tcPr>
          <w:p w:rsidR="008F3BA4" w:rsidRPr="008F3BA4" w:rsidRDefault="008F3BA4" w:rsidP="008F3BA4">
            <w:pPr>
              <w:widowControl w:val="0"/>
              <w:suppressAutoHyphens w:val="0"/>
              <w:autoSpaceDE w:val="0"/>
              <w:autoSpaceDN w:val="0"/>
              <w:jc w:val="center"/>
              <w:rPr>
                <w:b/>
                <w:bCs/>
                <w:sz w:val="18"/>
                <w:szCs w:val="18"/>
                <w:lang w:val="en-US" w:eastAsia="en-US"/>
              </w:rPr>
            </w:pPr>
            <w:r w:rsidRPr="008F3BA4">
              <w:rPr>
                <w:b/>
                <w:bCs/>
                <w:sz w:val="18"/>
                <w:szCs w:val="18"/>
                <w:lang w:val="en-US" w:eastAsia="en-US"/>
              </w:rPr>
              <w:t xml:space="preserve">Укупан број зап. </w:t>
            </w:r>
            <w:proofErr w:type="gramStart"/>
            <w:r w:rsidRPr="008F3BA4">
              <w:rPr>
                <w:b/>
                <w:bCs/>
                <w:sz w:val="18"/>
                <w:szCs w:val="18"/>
                <w:lang w:val="en-US" w:eastAsia="en-US"/>
              </w:rPr>
              <w:t>у</w:t>
            </w:r>
            <w:proofErr w:type="gramEnd"/>
            <w:r w:rsidRPr="008F3BA4">
              <w:rPr>
                <w:b/>
                <w:bCs/>
                <w:sz w:val="18"/>
                <w:szCs w:val="18"/>
                <w:lang w:val="en-US" w:eastAsia="en-US"/>
              </w:rPr>
              <w:t xml:space="preserve"> октобру 2018. године из извора 01</w:t>
            </w:r>
          </w:p>
        </w:tc>
        <w:tc>
          <w:tcPr>
            <w:tcW w:w="371" w:type="pct"/>
            <w:tcBorders>
              <w:top w:val="nil"/>
              <w:left w:val="single" w:sz="4" w:space="0" w:color="auto"/>
              <w:bottom w:val="nil"/>
              <w:right w:val="nil"/>
            </w:tcBorders>
            <w:shd w:val="clear" w:color="auto" w:fill="auto"/>
            <w:vAlign w:val="center"/>
            <w:hideMark/>
          </w:tcPr>
          <w:p w:rsidR="008F3BA4" w:rsidRPr="008F3BA4" w:rsidRDefault="008F3BA4" w:rsidP="008F3BA4">
            <w:pPr>
              <w:widowControl w:val="0"/>
              <w:suppressAutoHyphens w:val="0"/>
              <w:autoSpaceDE w:val="0"/>
              <w:autoSpaceDN w:val="0"/>
              <w:jc w:val="center"/>
              <w:rPr>
                <w:color w:val="auto"/>
                <w:sz w:val="18"/>
                <w:szCs w:val="18"/>
                <w:lang w:val="en-US" w:eastAsia="en-US"/>
              </w:rPr>
            </w:pPr>
            <w:r w:rsidRPr="008F3BA4">
              <w:rPr>
                <w:b/>
                <w:bCs/>
                <w:color w:val="auto"/>
                <w:sz w:val="18"/>
                <w:szCs w:val="18"/>
                <w:lang w:val="en-US" w:eastAsia="en-US"/>
              </w:rPr>
              <w:t>Маса</w:t>
            </w:r>
            <w:r w:rsidRPr="008F3BA4">
              <w:rPr>
                <w:color w:val="auto"/>
                <w:sz w:val="18"/>
                <w:szCs w:val="18"/>
                <w:lang w:val="en-US" w:eastAsia="en-US"/>
              </w:rPr>
              <w:t xml:space="preserve"> средстава за плате на </w:t>
            </w:r>
            <w:r w:rsidRPr="008F3BA4">
              <w:rPr>
                <w:b/>
                <w:bCs/>
                <w:color w:val="auto"/>
                <w:sz w:val="18"/>
                <w:szCs w:val="18"/>
                <w:lang w:val="en-US" w:eastAsia="en-US"/>
              </w:rPr>
              <w:t xml:space="preserve">извору 01 </w:t>
            </w:r>
          </w:p>
        </w:tc>
        <w:tc>
          <w:tcPr>
            <w:tcW w:w="321" w:type="pct"/>
            <w:tcBorders>
              <w:top w:val="nil"/>
              <w:left w:val="single" w:sz="4" w:space="0" w:color="auto"/>
              <w:bottom w:val="single" w:sz="4" w:space="0" w:color="auto"/>
              <w:right w:val="nil"/>
            </w:tcBorders>
            <w:shd w:val="clear" w:color="auto" w:fill="auto"/>
            <w:vAlign w:val="center"/>
            <w:hideMark/>
          </w:tcPr>
          <w:p w:rsidR="008F3BA4" w:rsidRPr="008F3BA4" w:rsidRDefault="008F3BA4" w:rsidP="008F3BA4">
            <w:pPr>
              <w:widowControl w:val="0"/>
              <w:suppressAutoHyphens w:val="0"/>
              <w:autoSpaceDE w:val="0"/>
              <w:autoSpaceDN w:val="0"/>
              <w:jc w:val="center"/>
              <w:rPr>
                <w:b/>
                <w:bCs/>
                <w:sz w:val="18"/>
                <w:szCs w:val="18"/>
                <w:lang w:val="en-US" w:eastAsia="en-US"/>
              </w:rPr>
            </w:pPr>
            <w:r w:rsidRPr="008F3BA4">
              <w:rPr>
                <w:b/>
                <w:bCs/>
                <w:sz w:val="18"/>
                <w:szCs w:val="18"/>
                <w:lang w:val="en-US" w:eastAsia="en-US"/>
              </w:rPr>
              <w:t xml:space="preserve">Укупан број зап. </w:t>
            </w:r>
            <w:proofErr w:type="gramStart"/>
            <w:r w:rsidRPr="008F3BA4">
              <w:rPr>
                <w:b/>
                <w:bCs/>
                <w:sz w:val="18"/>
                <w:szCs w:val="18"/>
                <w:lang w:val="en-US" w:eastAsia="en-US"/>
              </w:rPr>
              <w:t>у</w:t>
            </w:r>
            <w:proofErr w:type="gramEnd"/>
            <w:r w:rsidRPr="008F3BA4">
              <w:rPr>
                <w:b/>
                <w:bCs/>
                <w:sz w:val="18"/>
                <w:szCs w:val="18"/>
                <w:lang w:val="en-US" w:eastAsia="en-US"/>
              </w:rPr>
              <w:t xml:space="preserve"> октобру 2018. године из извора 04</w:t>
            </w:r>
          </w:p>
        </w:tc>
        <w:tc>
          <w:tcPr>
            <w:tcW w:w="348" w:type="pct"/>
            <w:tcBorders>
              <w:top w:val="nil"/>
              <w:left w:val="single" w:sz="4" w:space="0" w:color="auto"/>
              <w:bottom w:val="nil"/>
              <w:right w:val="nil"/>
            </w:tcBorders>
            <w:shd w:val="clear" w:color="auto" w:fill="auto"/>
            <w:vAlign w:val="center"/>
            <w:hideMark/>
          </w:tcPr>
          <w:p w:rsidR="008F3BA4" w:rsidRPr="008F3BA4" w:rsidRDefault="008F3BA4" w:rsidP="008F3BA4">
            <w:pPr>
              <w:widowControl w:val="0"/>
              <w:suppressAutoHyphens w:val="0"/>
              <w:autoSpaceDE w:val="0"/>
              <w:autoSpaceDN w:val="0"/>
              <w:jc w:val="center"/>
              <w:rPr>
                <w:color w:val="auto"/>
                <w:sz w:val="18"/>
                <w:szCs w:val="18"/>
                <w:lang w:val="en-US" w:eastAsia="en-US"/>
              </w:rPr>
            </w:pPr>
            <w:r w:rsidRPr="008F3BA4">
              <w:rPr>
                <w:b/>
                <w:bCs/>
                <w:color w:val="auto"/>
                <w:sz w:val="18"/>
                <w:szCs w:val="18"/>
                <w:lang w:val="en-US" w:eastAsia="en-US"/>
              </w:rPr>
              <w:t>Маса</w:t>
            </w:r>
            <w:r w:rsidRPr="008F3BA4">
              <w:rPr>
                <w:color w:val="auto"/>
                <w:sz w:val="18"/>
                <w:szCs w:val="18"/>
                <w:lang w:val="en-US" w:eastAsia="en-US"/>
              </w:rPr>
              <w:t xml:space="preserve"> средстава за плате на </w:t>
            </w:r>
            <w:r w:rsidRPr="008F3BA4">
              <w:rPr>
                <w:b/>
                <w:bCs/>
                <w:color w:val="auto"/>
                <w:sz w:val="18"/>
                <w:szCs w:val="18"/>
                <w:lang w:val="en-US" w:eastAsia="en-US"/>
              </w:rPr>
              <w:t xml:space="preserve">извору 04 </w:t>
            </w:r>
          </w:p>
        </w:tc>
        <w:tc>
          <w:tcPr>
            <w:tcW w:w="322" w:type="pct"/>
            <w:tcBorders>
              <w:top w:val="nil"/>
              <w:left w:val="single" w:sz="4" w:space="0" w:color="auto"/>
              <w:bottom w:val="single" w:sz="4" w:space="0" w:color="auto"/>
              <w:right w:val="nil"/>
            </w:tcBorders>
            <w:shd w:val="clear" w:color="auto" w:fill="auto"/>
            <w:vAlign w:val="center"/>
            <w:hideMark/>
          </w:tcPr>
          <w:p w:rsidR="008F3BA4" w:rsidRPr="008F3BA4" w:rsidRDefault="008F3BA4" w:rsidP="008F3BA4">
            <w:pPr>
              <w:widowControl w:val="0"/>
              <w:suppressAutoHyphens w:val="0"/>
              <w:autoSpaceDE w:val="0"/>
              <w:autoSpaceDN w:val="0"/>
              <w:jc w:val="center"/>
              <w:rPr>
                <w:b/>
                <w:bCs/>
                <w:sz w:val="18"/>
                <w:szCs w:val="18"/>
                <w:lang w:val="en-US" w:eastAsia="en-US"/>
              </w:rPr>
            </w:pPr>
            <w:r w:rsidRPr="008F3BA4">
              <w:rPr>
                <w:b/>
                <w:bCs/>
                <w:sz w:val="18"/>
                <w:szCs w:val="18"/>
                <w:lang w:val="en-US" w:eastAsia="en-US"/>
              </w:rPr>
              <w:t xml:space="preserve">Укупан број зап. </w:t>
            </w:r>
            <w:proofErr w:type="gramStart"/>
            <w:r w:rsidRPr="008F3BA4">
              <w:rPr>
                <w:b/>
                <w:bCs/>
                <w:sz w:val="18"/>
                <w:szCs w:val="18"/>
                <w:lang w:val="en-US" w:eastAsia="en-US"/>
              </w:rPr>
              <w:t>у</w:t>
            </w:r>
            <w:proofErr w:type="gramEnd"/>
            <w:r w:rsidRPr="008F3BA4">
              <w:rPr>
                <w:b/>
                <w:bCs/>
                <w:sz w:val="18"/>
                <w:szCs w:val="18"/>
                <w:lang w:val="en-US" w:eastAsia="en-US"/>
              </w:rPr>
              <w:t xml:space="preserve"> октобру 2018. године из извора 05-08</w:t>
            </w:r>
          </w:p>
        </w:tc>
        <w:tc>
          <w:tcPr>
            <w:tcW w:w="349" w:type="pct"/>
            <w:tcBorders>
              <w:top w:val="nil"/>
              <w:left w:val="single" w:sz="4" w:space="0" w:color="auto"/>
              <w:bottom w:val="nil"/>
              <w:right w:val="nil"/>
            </w:tcBorders>
            <w:shd w:val="clear" w:color="auto" w:fill="auto"/>
            <w:vAlign w:val="center"/>
            <w:hideMark/>
          </w:tcPr>
          <w:p w:rsidR="008F3BA4" w:rsidRPr="008F3BA4" w:rsidRDefault="008F3BA4" w:rsidP="008F3BA4">
            <w:pPr>
              <w:widowControl w:val="0"/>
              <w:suppressAutoHyphens w:val="0"/>
              <w:autoSpaceDE w:val="0"/>
              <w:autoSpaceDN w:val="0"/>
              <w:jc w:val="center"/>
              <w:rPr>
                <w:color w:val="auto"/>
                <w:sz w:val="18"/>
                <w:szCs w:val="18"/>
                <w:lang w:val="en-US" w:eastAsia="en-US"/>
              </w:rPr>
            </w:pPr>
            <w:r w:rsidRPr="008F3BA4">
              <w:rPr>
                <w:b/>
                <w:bCs/>
                <w:color w:val="auto"/>
                <w:sz w:val="18"/>
                <w:szCs w:val="18"/>
                <w:lang w:val="en-US" w:eastAsia="en-US"/>
              </w:rPr>
              <w:t>Маса</w:t>
            </w:r>
            <w:r w:rsidRPr="008F3BA4">
              <w:rPr>
                <w:color w:val="auto"/>
                <w:sz w:val="18"/>
                <w:szCs w:val="18"/>
                <w:lang w:val="en-US" w:eastAsia="en-US"/>
              </w:rPr>
              <w:t xml:space="preserve"> средстава за плате на </w:t>
            </w:r>
            <w:r w:rsidRPr="008F3BA4">
              <w:rPr>
                <w:b/>
                <w:bCs/>
                <w:color w:val="auto"/>
                <w:sz w:val="18"/>
                <w:szCs w:val="18"/>
                <w:lang w:val="en-US" w:eastAsia="en-US"/>
              </w:rPr>
              <w:t xml:space="preserve">извору 05-08  </w:t>
            </w:r>
          </w:p>
        </w:tc>
        <w:tc>
          <w:tcPr>
            <w:tcW w:w="374" w:type="pct"/>
            <w:tcBorders>
              <w:top w:val="nil"/>
              <w:left w:val="single" w:sz="4" w:space="0" w:color="auto"/>
              <w:bottom w:val="single" w:sz="4" w:space="0" w:color="auto"/>
              <w:right w:val="nil"/>
            </w:tcBorders>
            <w:shd w:val="clear" w:color="auto" w:fill="auto"/>
            <w:vAlign w:val="center"/>
            <w:hideMark/>
          </w:tcPr>
          <w:p w:rsidR="008F3BA4" w:rsidRPr="008F3BA4" w:rsidRDefault="008F3BA4" w:rsidP="008F3BA4">
            <w:pPr>
              <w:widowControl w:val="0"/>
              <w:suppressAutoHyphens w:val="0"/>
              <w:autoSpaceDE w:val="0"/>
              <w:autoSpaceDN w:val="0"/>
              <w:jc w:val="center"/>
              <w:rPr>
                <w:b/>
                <w:bCs/>
                <w:sz w:val="18"/>
                <w:szCs w:val="18"/>
                <w:lang w:val="en-US" w:eastAsia="en-US"/>
              </w:rPr>
            </w:pPr>
            <w:r w:rsidRPr="008F3BA4">
              <w:rPr>
                <w:b/>
                <w:bCs/>
                <w:sz w:val="18"/>
                <w:szCs w:val="18"/>
                <w:lang w:val="en-US" w:eastAsia="en-US"/>
              </w:rPr>
              <w:t xml:space="preserve">Укупан планиран број зап. </w:t>
            </w:r>
            <w:proofErr w:type="gramStart"/>
            <w:r w:rsidRPr="008F3BA4">
              <w:rPr>
                <w:b/>
                <w:bCs/>
                <w:sz w:val="18"/>
                <w:szCs w:val="18"/>
                <w:lang w:val="en-US" w:eastAsia="en-US"/>
              </w:rPr>
              <w:t>у</w:t>
            </w:r>
            <w:proofErr w:type="gramEnd"/>
            <w:r w:rsidRPr="008F3BA4">
              <w:rPr>
                <w:b/>
                <w:bCs/>
                <w:sz w:val="18"/>
                <w:szCs w:val="18"/>
                <w:lang w:val="en-US" w:eastAsia="en-US"/>
              </w:rPr>
              <w:t xml:space="preserve"> децембру 2019. године из извора 01</w:t>
            </w:r>
          </w:p>
        </w:tc>
        <w:tc>
          <w:tcPr>
            <w:tcW w:w="371" w:type="pct"/>
            <w:tcBorders>
              <w:top w:val="nil"/>
              <w:left w:val="single" w:sz="4" w:space="0" w:color="auto"/>
              <w:bottom w:val="nil"/>
              <w:right w:val="nil"/>
            </w:tcBorders>
            <w:shd w:val="clear" w:color="auto" w:fill="auto"/>
            <w:vAlign w:val="center"/>
            <w:hideMark/>
          </w:tcPr>
          <w:p w:rsidR="008F3BA4" w:rsidRPr="008F3BA4" w:rsidRDefault="008F3BA4" w:rsidP="008F3BA4">
            <w:pPr>
              <w:widowControl w:val="0"/>
              <w:suppressAutoHyphens w:val="0"/>
              <w:autoSpaceDE w:val="0"/>
              <w:autoSpaceDN w:val="0"/>
              <w:jc w:val="center"/>
              <w:rPr>
                <w:sz w:val="18"/>
                <w:szCs w:val="18"/>
                <w:lang w:val="en-US" w:eastAsia="en-US"/>
              </w:rPr>
            </w:pPr>
            <w:r w:rsidRPr="008F3BA4">
              <w:rPr>
                <w:b/>
                <w:bCs/>
                <w:sz w:val="18"/>
                <w:szCs w:val="18"/>
                <w:lang w:val="en-US" w:eastAsia="en-US"/>
              </w:rPr>
              <w:t>Маса</w:t>
            </w:r>
            <w:r w:rsidRPr="008F3BA4">
              <w:rPr>
                <w:sz w:val="18"/>
                <w:szCs w:val="18"/>
                <w:lang w:val="en-US" w:eastAsia="en-US"/>
              </w:rPr>
              <w:t xml:space="preserve"> средстава за </w:t>
            </w:r>
            <w:r w:rsidRPr="008F3BA4">
              <w:rPr>
                <w:b/>
                <w:bCs/>
                <w:sz w:val="18"/>
                <w:szCs w:val="18"/>
                <w:lang w:val="en-US" w:eastAsia="en-US"/>
              </w:rPr>
              <w:t>плате на извору 01</w:t>
            </w:r>
          </w:p>
        </w:tc>
        <w:tc>
          <w:tcPr>
            <w:tcW w:w="374" w:type="pct"/>
            <w:tcBorders>
              <w:top w:val="nil"/>
              <w:left w:val="single" w:sz="4" w:space="0" w:color="auto"/>
              <w:bottom w:val="single" w:sz="4" w:space="0" w:color="auto"/>
              <w:right w:val="nil"/>
            </w:tcBorders>
            <w:shd w:val="clear" w:color="auto" w:fill="auto"/>
            <w:vAlign w:val="center"/>
            <w:hideMark/>
          </w:tcPr>
          <w:p w:rsidR="008F3BA4" w:rsidRPr="008F3BA4" w:rsidRDefault="008F3BA4" w:rsidP="008F3BA4">
            <w:pPr>
              <w:widowControl w:val="0"/>
              <w:suppressAutoHyphens w:val="0"/>
              <w:autoSpaceDE w:val="0"/>
              <w:autoSpaceDN w:val="0"/>
              <w:jc w:val="center"/>
              <w:rPr>
                <w:b/>
                <w:bCs/>
                <w:sz w:val="18"/>
                <w:szCs w:val="18"/>
                <w:lang w:val="en-US" w:eastAsia="en-US"/>
              </w:rPr>
            </w:pPr>
            <w:r w:rsidRPr="008F3BA4">
              <w:rPr>
                <w:b/>
                <w:bCs/>
                <w:sz w:val="18"/>
                <w:szCs w:val="18"/>
                <w:lang w:val="en-US" w:eastAsia="en-US"/>
              </w:rPr>
              <w:t xml:space="preserve">Укупан планиран број зап. </w:t>
            </w:r>
            <w:proofErr w:type="gramStart"/>
            <w:r w:rsidRPr="008F3BA4">
              <w:rPr>
                <w:b/>
                <w:bCs/>
                <w:sz w:val="18"/>
                <w:szCs w:val="18"/>
                <w:lang w:val="en-US" w:eastAsia="en-US"/>
              </w:rPr>
              <w:t>у</w:t>
            </w:r>
            <w:proofErr w:type="gramEnd"/>
            <w:r w:rsidRPr="008F3BA4">
              <w:rPr>
                <w:b/>
                <w:bCs/>
                <w:sz w:val="18"/>
                <w:szCs w:val="18"/>
                <w:lang w:val="en-US" w:eastAsia="en-US"/>
              </w:rPr>
              <w:t xml:space="preserve"> децембру 2019. године из извора 04</w:t>
            </w:r>
          </w:p>
        </w:tc>
        <w:tc>
          <w:tcPr>
            <w:tcW w:w="348" w:type="pct"/>
            <w:tcBorders>
              <w:top w:val="nil"/>
              <w:left w:val="single" w:sz="4" w:space="0" w:color="auto"/>
              <w:bottom w:val="nil"/>
              <w:right w:val="nil"/>
            </w:tcBorders>
            <w:shd w:val="clear" w:color="auto" w:fill="auto"/>
            <w:vAlign w:val="center"/>
            <w:hideMark/>
          </w:tcPr>
          <w:p w:rsidR="008F3BA4" w:rsidRPr="008F3BA4" w:rsidRDefault="008F3BA4" w:rsidP="008F3BA4">
            <w:pPr>
              <w:widowControl w:val="0"/>
              <w:suppressAutoHyphens w:val="0"/>
              <w:autoSpaceDE w:val="0"/>
              <w:autoSpaceDN w:val="0"/>
              <w:jc w:val="center"/>
              <w:rPr>
                <w:sz w:val="18"/>
                <w:szCs w:val="18"/>
                <w:lang w:val="en-US" w:eastAsia="en-US"/>
              </w:rPr>
            </w:pPr>
            <w:r w:rsidRPr="008F3BA4">
              <w:rPr>
                <w:b/>
                <w:bCs/>
                <w:sz w:val="18"/>
                <w:szCs w:val="18"/>
                <w:lang w:val="en-US" w:eastAsia="en-US"/>
              </w:rPr>
              <w:t>Маса</w:t>
            </w:r>
            <w:r w:rsidRPr="008F3BA4">
              <w:rPr>
                <w:sz w:val="18"/>
                <w:szCs w:val="18"/>
                <w:lang w:val="en-US" w:eastAsia="en-US"/>
              </w:rPr>
              <w:t xml:space="preserve"> средстава за </w:t>
            </w:r>
            <w:r w:rsidRPr="008F3BA4">
              <w:rPr>
                <w:b/>
                <w:bCs/>
                <w:sz w:val="18"/>
                <w:szCs w:val="18"/>
                <w:lang w:val="en-US" w:eastAsia="en-US"/>
              </w:rPr>
              <w:t>плате на извору 04</w:t>
            </w:r>
          </w:p>
        </w:tc>
        <w:tc>
          <w:tcPr>
            <w:tcW w:w="375" w:type="pct"/>
            <w:tcBorders>
              <w:top w:val="nil"/>
              <w:left w:val="single" w:sz="4" w:space="0" w:color="auto"/>
              <w:bottom w:val="single" w:sz="4" w:space="0" w:color="auto"/>
              <w:right w:val="nil"/>
            </w:tcBorders>
            <w:shd w:val="clear" w:color="auto" w:fill="auto"/>
            <w:vAlign w:val="center"/>
            <w:hideMark/>
          </w:tcPr>
          <w:p w:rsidR="008F3BA4" w:rsidRPr="008F3BA4" w:rsidRDefault="008F3BA4" w:rsidP="008F3BA4">
            <w:pPr>
              <w:widowControl w:val="0"/>
              <w:suppressAutoHyphens w:val="0"/>
              <w:autoSpaceDE w:val="0"/>
              <w:autoSpaceDN w:val="0"/>
              <w:jc w:val="center"/>
              <w:rPr>
                <w:b/>
                <w:bCs/>
                <w:sz w:val="18"/>
                <w:szCs w:val="18"/>
                <w:lang w:val="en-US" w:eastAsia="en-US"/>
              </w:rPr>
            </w:pPr>
            <w:r w:rsidRPr="008F3BA4">
              <w:rPr>
                <w:b/>
                <w:bCs/>
                <w:sz w:val="18"/>
                <w:szCs w:val="18"/>
                <w:lang w:val="en-US" w:eastAsia="en-US"/>
              </w:rPr>
              <w:t xml:space="preserve">Укупан планиран број зап. </w:t>
            </w:r>
            <w:proofErr w:type="gramStart"/>
            <w:r w:rsidRPr="008F3BA4">
              <w:rPr>
                <w:b/>
                <w:bCs/>
                <w:sz w:val="18"/>
                <w:szCs w:val="18"/>
                <w:lang w:val="en-US" w:eastAsia="en-US"/>
              </w:rPr>
              <w:t>у</w:t>
            </w:r>
            <w:proofErr w:type="gramEnd"/>
            <w:r w:rsidRPr="008F3BA4">
              <w:rPr>
                <w:b/>
                <w:bCs/>
                <w:sz w:val="18"/>
                <w:szCs w:val="18"/>
                <w:lang w:val="en-US" w:eastAsia="en-US"/>
              </w:rPr>
              <w:t xml:space="preserve"> децембру 2019. године из извора 05-08</w:t>
            </w:r>
          </w:p>
        </w:tc>
        <w:tc>
          <w:tcPr>
            <w:tcW w:w="356" w:type="pct"/>
            <w:tcBorders>
              <w:top w:val="nil"/>
              <w:left w:val="single" w:sz="4" w:space="0" w:color="auto"/>
              <w:bottom w:val="nil"/>
              <w:right w:val="single" w:sz="4" w:space="0" w:color="auto"/>
            </w:tcBorders>
            <w:shd w:val="clear" w:color="auto" w:fill="auto"/>
            <w:vAlign w:val="center"/>
            <w:hideMark/>
          </w:tcPr>
          <w:p w:rsidR="008F3BA4" w:rsidRPr="008F3BA4" w:rsidRDefault="008F3BA4" w:rsidP="008F3BA4">
            <w:pPr>
              <w:widowControl w:val="0"/>
              <w:suppressAutoHyphens w:val="0"/>
              <w:autoSpaceDE w:val="0"/>
              <w:autoSpaceDN w:val="0"/>
              <w:jc w:val="center"/>
              <w:rPr>
                <w:sz w:val="18"/>
                <w:szCs w:val="18"/>
                <w:lang w:val="en-US" w:eastAsia="en-US"/>
              </w:rPr>
            </w:pPr>
            <w:r w:rsidRPr="008F3BA4">
              <w:rPr>
                <w:b/>
                <w:bCs/>
                <w:sz w:val="18"/>
                <w:szCs w:val="18"/>
                <w:lang w:val="en-US" w:eastAsia="en-US"/>
              </w:rPr>
              <w:t>Маса</w:t>
            </w:r>
            <w:r w:rsidRPr="008F3BA4">
              <w:rPr>
                <w:sz w:val="18"/>
                <w:szCs w:val="18"/>
                <w:lang w:val="en-US" w:eastAsia="en-US"/>
              </w:rPr>
              <w:t xml:space="preserve"> средстава за </w:t>
            </w:r>
            <w:r w:rsidRPr="008F3BA4">
              <w:rPr>
                <w:b/>
                <w:bCs/>
                <w:sz w:val="18"/>
                <w:szCs w:val="18"/>
                <w:lang w:val="en-US" w:eastAsia="en-US"/>
              </w:rPr>
              <w:t>плате на извору 05-08</w:t>
            </w:r>
          </w:p>
        </w:tc>
      </w:tr>
      <w:tr w:rsidR="008F3BA4" w:rsidRPr="008F3BA4" w:rsidTr="00B00898">
        <w:trPr>
          <w:trHeight w:val="300"/>
        </w:trPr>
        <w:tc>
          <w:tcPr>
            <w:tcW w:w="2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BA4" w:rsidRPr="008F3BA4" w:rsidRDefault="008F3BA4" w:rsidP="008F3BA4">
            <w:pPr>
              <w:widowControl w:val="0"/>
              <w:suppressAutoHyphens w:val="0"/>
              <w:autoSpaceDE w:val="0"/>
              <w:autoSpaceDN w:val="0"/>
              <w:jc w:val="center"/>
              <w:rPr>
                <w:i/>
                <w:iCs/>
                <w:sz w:val="18"/>
                <w:szCs w:val="18"/>
                <w:lang w:val="en-US" w:eastAsia="en-US"/>
              </w:rPr>
            </w:pPr>
            <w:r w:rsidRPr="008F3BA4">
              <w:rPr>
                <w:i/>
                <w:iCs/>
                <w:sz w:val="18"/>
                <w:szCs w:val="18"/>
                <w:lang w:val="en-US" w:eastAsia="en-US"/>
              </w:rPr>
              <w:t>1</w:t>
            </w:r>
          </w:p>
        </w:tc>
        <w:tc>
          <w:tcPr>
            <w:tcW w:w="52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3BA4" w:rsidRPr="008F3BA4" w:rsidRDefault="008F3BA4" w:rsidP="008F3BA4">
            <w:pPr>
              <w:widowControl w:val="0"/>
              <w:suppressAutoHyphens w:val="0"/>
              <w:autoSpaceDE w:val="0"/>
              <w:autoSpaceDN w:val="0"/>
              <w:jc w:val="center"/>
              <w:rPr>
                <w:i/>
                <w:iCs/>
                <w:sz w:val="18"/>
                <w:szCs w:val="18"/>
                <w:lang w:val="en-US" w:eastAsia="en-US"/>
              </w:rPr>
            </w:pPr>
            <w:r w:rsidRPr="008F3BA4">
              <w:rPr>
                <w:i/>
                <w:iCs/>
                <w:sz w:val="18"/>
                <w:szCs w:val="18"/>
                <w:lang w:val="en-US" w:eastAsia="en-US"/>
              </w:rPr>
              <w:t>2</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F3BA4" w:rsidRPr="008F3BA4" w:rsidRDefault="008F3BA4" w:rsidP="008F3BA4">
            <w:pPr>
              <w:widowControl w:val="0"/>
              <w:suppressAutoHyphens w:val="0"/>
              <w:autoSpaceDE w:val="0"/>
              <w:autoSpaceDN w:val="0"/>
              <w:jc w:val="center"/>
              <w:rPr>
                <w:i/>
                <w:iCs/>
                <w:sz w:val="18"/>
                <w:szCs w:val="18"/>
                <w:lang w:val="en-US" w:eastAsia="en-US"/>
              </w:rPr>
            </w:pPr>
            <w:r w:rsidRPr="008F3BA4">
              <w:rPr>
                <w:i/>
                <w:iCs/>
                <w:sz w:val="18"/>
                <w:szCs w:val="18"/>
                <w:lang w:val="en-US" w:eastAsia="en-US"/>
              </w:rPr>
              <w:t>3</w:t>
            </w:r>
          </w:p>
        </w:tc>
        <w:tc>
          <w:tcPr>
            <w:tcW w:w="3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3BA4" w:rsidRPr="008F3BA4" w:rsidRDefault="008F3BA4" w:rsidP="008F3BA4">
            <w:pPr>
              <w:widowControl w:val="0"/>
              <w:suppressAutoHyphens w:val="0"/>
              <w:autoSpaceDE w:val="0"/>
              <w:autoSpaceDN w:val="0"/>
              <w:jc w:val="center"/>
              <w:rPr>
                <w:i/>
                <w:iCs/>
                <w:sz w:val="18"/>
                <w:szCs w:val="18"/>
                <w:lang w:val="en-US" w:eastAsia="en-US"/>
              </w:rPr>
            </w:pPr>
            <w:r w:rsidRPr="008F3BA4">
              <w:rPr>
                <w:i/>
                <w:iCs/>
                <w:sz w:val="18"/>
                <w:szCs w:val="18"/>
                <w:lang w:val="en-US" w:eastAsia="en-US"/>
              </w:rPr>
              <w:t>4</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F3BA4" w:rsidRPr="008F3BA4" w:rsidRDefault="008F3BA4" w:rsidP="008F3BA4">
            <w:pPr>
              <w:widowControl w:val="0"/>
              <w:suppressAutoHyphens w:val="0"/>
              <w:autoSpaceDE w:val="0"/>
              <w:autoSpaceDN w:val="0"/>
              <w:jc w:val="center"/>
              <w:rPr>
                <w:i/>
                <w:iCs/>
                <w:sz w:val="18"/>
                <w:szCs w:val="18"/>
                <w:lang w:val="en-US" w:eastAsia="en-US"/>
              </w:rPr>
            </w:pPr>
            <w:r w:rsidRPr="008F3BA4">
              <w:rPr>
                <w:i/>
                <w:iCs/>
                <w:sz w:val="18"/>
                <w:szCs w:val="18"/>
                <w:lang w:val="en-US" w:eastAsia="en-US"/>
              </w:rPr>
              <w:t>5</w:t>
            </w:r>
          </w:p>
        </w:tc>
        <w:tc>
          <w:tcPr>
            <w:tcW w:w="3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3BA4" w:rsidRPr="008F3BA4" w:rsidRDefault="008F3BA4" w:rsidP="008F3BA4">
            <w:pPr>
              <w:widowControl w:val="0"/>
              <w:suppressAutoHyphens w:val="0"/>
              <w:autoSpaceDE w:val="0"/>
              <w:autoSpaceDN w:val="0"/>
              <w:jc w:val="center"/>
              <w:rPr>
                <w:i/>
                <w:iCs/>
                <w:sz w:val="18"/>
                <w:szCs w:val="18"/>
                <w:lang w:val="en-US" w:eastAsia="en-US"/>
              </w:rPr>
            </w:pPr>
            <w:r w:rsidRPr="008F3BA4">
              <w:rPr>
                <w:i/>
                <w:iCs/>
                <w:sz w:val="18"/>
                <w:szCs w:val="18"/>
                <w:lang w:val="en-US" w:eastAsia="en-US"/>
              </w:rPr>
              <w:t>6</w:t>
            </w:r>
          </w:p>
        </w:tc>
        <w:tc>
          <w:tcPr>
            <w:tcW w:w="322" w:type="pct"/>
            <w:vMerge w:val="restart"/>
            <w:tcBorders>
              <w:top w:val="nil"/>
              <w:left w:val="single" w:sz="4" w:space="0" w:color="auto"/>
              <w:bottom w:val="single" w:sz="4" w:space="0" w:color="000000"/>
              <w:right w:val="single" w:sz="4" w:space="0" w:color="auto"/>
            </w:tcBorders>
            <w:shd w:val="clear" w:color="auto" w:fill="auto"/>
            <w:vAlign w:val="center"/>
            <w:hideMark/>
          </w:tcPr>
          <w:p w:rsidR="008F3BA4" w:rsidRPr="008F3BA4" w:rsidRDefault="008F3BA4" w:rsidP="008F3BA4">
            <w:pPr>
              <w:widowControl w:val="0"/>
              <w:suppressAutoHyphens w:val="0"/>
              <w:autoSpaceDE w:val="0"/>
              <w:autoSpaceDN w:val="0"/>
              <w:jc w:val="center"/>
              <w:rPr>
                <w:i/>
                <w:iCs/>
                <w:sz w:val="18"/>
                <w:szCs w:val="18"/>
                <w:lang w:val="en-US" w:eastAsia="en-US"/>
              </w:rPr>
            </w:pPr>
            <w:r w:rsidRPr="008F3BA4">
              <w:rPr>
                <w:i/>
                <w:iCs/>
                <w:sz w:val="18"/>
                <w:szCs w:val="18"/>
                <w:lang w:val="en-US" w:eastAsia="en-US"/>
              </w:rPr>
              <w:t>7</w:t>
            </w:r>
          </w:p>
        </w:tc>
        <w:tc>
          <w:tcPr>
            <w:tcW w:w="3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3BA4" w:rsidRPr="008F3BA4" w:rsidRDefault="008F3BA4" w:rsidP="008F3BA4">
            <w:pPr>
              <w:widowControl w:val="0"/>
              <w:suppressAutoHyphens w:val="0"/>
              <w:autoSpaceDE w:val="0"/>
              <w:autoSpaceDN w:val="0"/>
              <w:jc w:val="center"/>
              <w:rPr>
                <w:i/>
                <w:iCs/>
                <w:sz w:val="18"/>
                <w:szCs w:val="18"/>
                <w:lang w:val="en-US" w:eastAsia="en-US"/>
              </w:rPr>
            </w:pPr>
            <w:r w:rsidRPr="008F3BA4">
              <w:rPr>
                <w:i/>
                <w:iCs/>
                <w:sz w:val="18"/>
                <w:szCs w:val="18"/>
                <w:lang w:val="en-US" w:eastAsia="en-US"/>
              </w:rPr>
              <w:t>8</w:t>
            </w:r>
          </w:p>
        </w:tc>
        <w:tc>
          <w:tcPr>
            <w:tcW w:w="374" w:type="pct"/>
            <w:vMerge w:val="restart"/>
            <w:tcBorders>
              <w:top w:val="nil"/>
              <w:left w:val="single" w:sz="4" w:space="0" w:color="auto"/>
              <w:bottom w:val="single" w:sz="4" w:space="0" w:color="000000"/>
              <w:right w:val="single" w:sz="4" w:space="0" w:color="auto"/>
            </w:tcBorders>
            <w:shd w:val="clear" w:color="auto" w:fill="auto"/>
            <w:vAlign w:val="center"/>
            <w:hideMark/>
          </w:tcPr>
          <w:p w:rsidR="008F3BA4" w:rsidRPr="008F3BA4" w:rsidRDefault="008F3BA4" w:rsidP="008F3BA4">
            <w:pPr>
              <w:widowControl w:val="0"/>
              <w:suppressAutoHyphens w:val="0"/>
              <w:autoSpaceDE w:val="0"/>
              <w:autoSpaceDN w:val="0"/>
              <w:jc w:val="center"/>
              <w:rPr>
                <w:i/>
                <w:iCs/>
                <w:sz w:val="18"/>
                <w:szCs w:val="18"/>
                <w:lang w:val="en-US" w:eastAsia="en-US"/>
              </w:rPr>
            </w:pPr>
            <w:r w:rsidRPr="008F3BA4">
              <w:rPr>
                <w:i/>
                <w:iCs/>
                <w:sz w:val="18"/>
                <w:szCs w:val="18"/>
                <w:lang w:val="en-US" w:eastAsia="en-US"/>
              </w:rPr>
              <w:t>9</w:t>
            </w:r>
          </w:p>
        </w:tc>
        <w:tc>
          <w:tcPr>
            <w:tcW w:w="3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3BA4" w:rsidRPr="008F3BA4" w:rsidRDefault="008F3BA4" w:rsidP="008F3BA4">
            <w:pPr>
              <w:widowControl w:val="0"/>
              <w:suppressAutoHyphens w:val="0"/>
              <w:autoSpaceDE w:val="0"/>
              <w:autoSpaceDN w:val="0"/>
              <w:jc w:val="center"/>
              <w:rPr>
                <w:i/>
                <w:iCs/>
                <w:sz w:val="18"/>
                <w:szCs w:val="18"/>
                <w:lang w:val="en-US" w:eastAsia="en-US"/>
              </w:rPr>
            </w:pPr>
            <w:r w:rsidRPr="008F3BA4">
              <w:rPr>
                <w:i/>
                <w:iCs/>
                <w:sz w:val="18"/>
                <w:szCs w:val="18"/>
                <w:lang w:val="en-US" w:eastAsia="en-US"/>
              </w:rPr>
              <w:t>10</w:t>
            </w:r>
          </w:p>
        </w:tc>
        <w:tc>
          <w:tcPr>
            <w:tcW w:w="374" w:type="pct"/>
            <w:vMerge w:val="restart"/>
            <w:tcBorders>
              <w:top w:val="nil"/>
              <w:left w:val="single" w:sz="4" w:space="0" w:color="auto"/>
              <w:bottom w:val="single" w:sz="4" w:space="0" w:color="000000"/>
              <w:right w:val="single" w:sz="4" w:space="0" w:color="auto"/>
            </w:tcBorders>
            <w:shd w:val="clear" w:color="auto" w:fill="auto"/>
            <w:vAlign w:val="center"/>
            <w:hideMark/>
          </w:tcPr>
          <w:p w:rsidR="008F3BA4" w:rsidRPr="008F3BA4" w:rsidRDefault="008F3BA4" w:rsidP="008F3BA4">
            <w:pPr>
              <w:widowControl w:val="0"/>
              <w:suppressAutoHyphens w:val="0"/>
              <w:autoSpaceDE w:val="0"/>
              <w:autoSpaceDN w:val="0"/>
              <w:jc w:val="center"/>
              <w:rPr>
                <w:i/>
                <w:iCs/>
                <w:sz w:val="18"/>
                <w:szCs w:val="18"/>
                <w:lang w:val="en-US" w:eastAsia="en-US"/>
              </w:rPr>
            </w:pPr>
            <w:r w:rsidRPr="008F3BA4">
              <w:rPr>
                <w:i/>
                <w:iCs/>
                <w:sz w:val="18"/>
                <w:szCs w:val="18"/>
                <w:lang w:val="en-US" w:eastAsia="en-US"/>
              </w:rPr>
              <w:t>11</w:t>
            </w:r>
          </w:p>
        </w:tc>
        <w:tc>
          <w:tcPr>
            <w:tcW w:w="3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3BA4" w:rsidRPr="008F3BA4" w:rsidRDefault="008F3BA4" w:rsidP="008F3BA4">
            <w:pPr>
              <w:widowControl w:val="0"/>
              <w:suppressAutoHyphens w:val="0"/>
              <w:autoSpaceDE w:val="0"/>
              <w:autoSpaceDN w:val="0"/>
              <w:jc w:val="center"/>
              <w:rPr>
                <w:i/>
                <w:iCs/>
                <w:sz w:val="18"/>
                <w:szCs w:val="18"/>
                <w:lang w:val="en-US" w:eastAsia="en-US"/>
              </w:rPr>
            </w:pPr>
            <w:r w:rsidRPr="008F3BA4">
              <w:rPr>
                <w:i/>
                <w:iCs/>
                <w:sz w:val="18"/>
                <w:szCs w:val="18"/>
                <w:lang w:val="en-US" w:eastAsia="en-US"/>
              </w:rPr>
              <w:t>12</w:t>
            </w:r>
          </w:p>
        </w:tc>
        <w:tc>
          <w:tcPr>
            <w:tcW w:w="375" w:type="pct"/>
            <w:vMerge w:val="restart"/>
            <w:tcBorders>
              <w:top w:val="nil"/>
              <w:left w:val="single" w:sz="4" w:space="0" w:color="auto"/>
              <w:bottom w:val="single" w:sz="4" w:space="0" w:color="000000"/>
              <w:right w:val="single" w:sz="4" w:space="0" w:color="auto"/>
            </w:tcBorders>
            <w:shd w:val="clear" w:color="auto" w:fill="auto"/>
            <w:vAlign w:val="center"/>
            <w:hideMark/>
          </w:tcPr>
          <w:p w:rsidR="008F3BA4" w:rsidRPr="008F3BA4" w:rsidRDefault="008F3BA4" w:rsidP="008F3BA4">
            <w:pPr>
              <w:widowControl w:val="0"/>
              <w:suppressAutoHyphens w:val="0"/>
              <w:autoSpaceDE w:val="0"/>
              <w:autoSpaceDN w:val="0"/>
              <w:jc w:val="center"/>
              <w:rPr>
                <w:i/>
                <w:iCs/>
                <w:sz w:val="18"/>
                <w:szCs w:val="18"/>
                <w:lang w:val="en-US" w:eastAsia="en-US"/>
              </w:rPr>
            </w:pPr>
            <w:r w:rsidRPr="008F3BA4">
              <w:rPr>
                <w:i/>
                <w:iCs/>
                <w:sz w:val="18"/>
                <w:szCs w:val="18"/>
                <w:lang w:val="en-US" w:eastAsia="en-US"/>
              </w:rPr>
              <w:t>13</w:t>
            </w:r>
          </w:p>
        </w:tc>
        <w:tc>
          <w:tcPr>
            <w:tcW w:w="3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3BA4" w:rsidRPr="008F3BA4" w:rsidRDefault="008F3BA4" w:rsidP="008F3BA4">
            <w:pPr>
              <w:widowControl w:val="0"/>
              <w:suppressAutoHyphens w:val="0"/>
              <w:autoSpaceDE w:val="0"/>
              <w:autoSpaceDN w:val="0"/>
              <w:jc w:val="center"/>
              <w:rPr>
                <w:i/>
                <w:iCs/>
                <w:sz w:val="18"/>
                <w:szCs w:val="18"/>
                <w:lang w:val="en-US" w:eastAsia="en-US"/>
              </w:rPr>
            </w:pPr>
            <w:r w:rsidRPr="008F3BA4">
              <w:rPr>
                <w:i/>
                <w:iCs/>
                <w:sz w:val="18"/>
                <w:szCs w:val="18"/>
                <w:lang w:val="en-US" w:eastAsia="en-US"/>
              </w:rPr>
              <w:t>14</w:t>
            </w:r>
          </w:p>
        </w:tc>
      </w:tr>
      <w:tr w:rsidR="008F3BA4" w:rsidRPr="008F3BA4" w:rsidTr="00B00898">
        <w:trPr>
          <w:trHeight w:val="300"/>
        </w:trPr>
        <w:tc>
          <w:tcPr>
            <w:tcW w:w="242" w:type="pct"/>
            <w:vMerge/>
            <w:tcBorders>
              <w:top w:val="single" w:sz="4" w:space="0" w:color="auto"/>
              <w:left w:val="single" w:sz="4" w:space="0" w:color="auto"/>
              <w:bottom w:val="single" w:sz="4" w:space="0" w:color="auto"/>
              <w:right w:val="single" w:sz="4" w:space="0" w:color="auto"/>
            </w:tcBorders>
            <w:vAlign w:val="center"/>
            <w:hideMark/>
          </w:tcPr>
          <w:p w:rsidR="008F3BA4" w:rsidRPr="008F3BA4" w:rsidRDefault="008F3BA4" w:rsidP="008F3BA4">
            <w:pPr>
              <w:widowControl w:val="0"/>
              <w:suppressAutoHyphens w:val="0"/>
              <w:autoSpaceDE w:val="0"/>
              <w:autoSpaceDN w:val="0"/>
              <w:jc w:val="left"/>
              <w:rPr>
                <w:i/>
                <w:iCs/>
                <w:sz w:val="18"/>
                <w:szCs w:val="18"/>
                <w:lang w:val="en-US" w:eastAsia="en-US"/>
              </w:rPr>
            </w:pPr>
          </w:p>
        </w:tc>
        <w:tc>
          <w:tcPr>
            <w:tcW w:w="528" w:type="pct"/>
            <w:vMerge/>
            <w:tcBorders>
              <w:top w:val="single" w:sz="4" w:space="0" w:color="auto"/>
              <w:left w:val="single" w:sz="4" w:space="0" w:color="auto"/>
              <w:bottom w:val="single" w:sz="4" w:space="0" w:color="000000"/>
              <w:right w:val="single" w:sz="4" w:space="0" w:color="auto"/>
            </w:tcBorders>
            <w:vAlign w:val="center"/>
            <w:hideMark/>
          </w:tcPr>
          <w:p w:rsidR="008F3BA4" w:rsidRPr="008F3BA4" w:rsidRDefault="008F3BA4" w:rsidP="008F3BA4">
            <w:pPr>
              <w:widowControl w:val="0"/>
              <w:suppressAutoHyphens w:val="0"/>
              <w:autoSpaceDE w:val="0"/>
              <w:autoSpaceDN w:val="0"/>
              <w:jc w:val="left"/>
              <w:rPr>
                <w:i/>
                <w:iCs/>
                <w:sz w:val="18"/>
                <w:szCs w:val="18"/>
                <w:lang w:val="en-US" w:eastAsia="en-US"/>
              </w:rPr>
            </w:pPr>
          </w:p>
        </w:tc>
        <w:tc>
          <w:tcPr>
            <w:tcW w:w="321" w:type="pct"/>
            <w:vMerge/>
            <w:tcBorders>
              <w:top w:val="nil"/>
              <w:left w:val="single" w:sz="4" w:space="0" w:color="auto"/>
              <w:bottom w:val="single" w:sz="4" w:space="0" w:color="000000"/>
              <w:right w:val="single" w:sz="4" w:space="0" w:color="auto"/>
            </w:tcBorders>
            <w:vAlign w:val="center"/>
            <w:hideMark/>
          </w:tcPr>
          <w:p w:rsidR="008F3BA4" w:rsidRPr="008F3BA4" w:rsidRDefault="008F3BA4" w:rsidP="008F3BA4">
            <w:pPr>
              <w:widowControl w:val="0"/>
              <w:suppressAutoHyphens w:val="0"/>
              <w:autoSpaceDE w:val="0"/>
              <w:autoSpaceDN w:val="0"/>
              <w:jc w:val="left"/>
              <w:rPr>
                <w:i/>
                <w:iCs/>
                <w:sz w:val="18"/>
                <w:szCs w:val="18"/>
                <w:lang w:val="en-US" w:eastAsia="en-US"/>
              </w:rPr>
            </w:pPr>
          </w:p>
        </w:tc>
        <w:tc>
          <w:tcPr>
            <w:tcW w:w="371" w:type="pct"/>
            <w:vMerge/>
            <w:tcBorders>
              <w:top w:val="single" w:sz="4" w:space="0" w:color="auto"/>
              <w:left w:val="single" w:sz="4" w:space="0" w:color="auto"/>
              <w:bottom w:val="single" w:sz="4" w:space="0" w:color="000000"/>
              <w:right w:val="single" w:sz="4" w:space="0" w:color="auto"/>
            </w:tcBorders>
            <w:vAlign w:val="center"/>
            <w:hideMark/>
          </w:tcPr>
          <w:p w:rsidR="008F3BA4" w:rsidRPr="008F3BA4" w:rsidRDefault="008F3BA4" w:rsidP="008F3BA4">
            <w:pPr>
              <w:widowControl w:val="0"/>
              <w:suppressAutoHyphens w:val="0"/>
              <w:autoSpaceDE w:val="0"/>
              <w:autoSpaceDN w:val="0"/>
              <w:jc w:val="left"/>
              <w:rPr>
                <w:i/>
                <w:iCs/>
                <w:sz w:val="18"/>
                <w:szCs w:val="18"/>
                <w:lang w:val="en-US" w:eastAsia="en-US"/>
              </w:rPr>
            </w:pPr>
          </w:p>
        </w:tc>
        <w:tc>
          <w:tcPr>
            <w:tcW w:w="321" w:type="pct"/>
            <w:vMerge/>
            <w:tcBorders>
              <w:top w:val="nil"/>
              <w:left w:val="single" w:sz="4" w:space="0" w:color="auto"/>
              <w:bottom w:val="single" w:sz="4" w:space="0" w:color="000000"/>
              <w:right w:val="single" w:sz="4" w:space="0" w:color="auto"/>
            </w:tcBorders>
            <w:vAlign w:val="center"/>
            <w:hideMark/>
          </w:tcPr>
          <w:p w:rsidR="008F3BA4" w:rsidRPr="008F3BA4" w:rsidRDefault="008F3BA4" w:rsidP="008F3BA4">
            <w:pPr>
              <w:widowControl w:val="0"/>
              <w:suppressAutoHyphens w:val="0"/>
              <w:autoSpaceDE w:val="0"/>
              <w:autoSpaceDN w:val="0"/>
              <w:jc w:val="left"/>
              <w:rPr>
                <w:i/>
                <w:iCs/>
                <w:sz w:val="18"/>
                <w:szCs w:val="18"/>
                <w:lang w:val="en-US" w:eastAsia="en-US"/>
              </w:rPr>
            </w:pPr>
          </w:p>
        </w:tc>
        <w:tc>
          <w:tcPr>
            <w:tcW w:w="348" w:type="pct"/>
            <w:vMerge/>
            <w:tcBorders>
              <w:top w:val="single" w:sz="4" w:space="0" w:color="auto"/>
              <w:left w:val="single" w:sz="4" w:space="0" w:color="auto"/>
              <w:bottom w:val="single" w:sz="4" w:space="0" w:color="000000"/>
              <w:right w:val="single" w:sz="4" w:space="0" w:color="auto"/>
            </w:tcBorders>
            <w:vAlign w:val="center"/>
            <w:hideMark/>
          </w:tcPr>
          <w:p w:rsidR="008F3BA4" w:rsidRPr="008F3BA4" w:rsidRDefault="008F3BA4" w:rsidP="008F3BA4">
            <w:pPr>
              <w:widowControl w:val="0"/>
              <w:suppressAutoHyphens w:val="0"/>
              <w:autoSpaceDE w:val="0"/>
              <w:autoSpaceDN w:val="0"/>
              <w:jc w:val="left"/>
              <w:rPr>
                <w:i/>
                <w:iCs/>
                <w:sz w:val="18"/>
                <w:szCs w:val="18"/>
                <w:lang w:val="en-US" w:eastAsia="en-US"/>
              </w:rPr>
            </w:pPr>
          </w:p>
        </w:tc>
        <w:tc>
          <w:tcPr>
            <w:tcW w:w="322" w:type="pct"/>
            <w:vMerge/>
            <w:tcBorders>
              <w:top w:val="nil"/>
              <w:left w:val="single" w:sz="4" w:space="0" w:color="auto"/>
              <w:bottom w:val="single" w:sz="4" w:space="0" w:color="000000"/>
              <w:right w:val="single" w:sz="4" w:space="0" w:color="auto"/>
            </w:tcBorders>
            <w:vAlign w:val="center"/>
            <w:hideMark/>
          </w:tcPr>
          <w:p w:rsidR="008F3BA4" w:rsidRPr="008F3BA4" w:rsidRDefault="008F3BA4" w:rsidP="008F3BA4">
            <w:pPr>
              <w:widowControl w:val="0"/>
              <w:suppressAutoHyphens w:val="0"/>
              <w:autoSpaceDE w:val="0"/>
              <w:autoSpaceDN w:val="0"/>
              <w:jc w:val="left"/>
              <w:rPr>
                <w:i/>
                <w:iCs/>
                <w:sz w:val="18"/>
                <w:szCs w:val="18"/>
                <w:lang w:val="en-US" w:eastAsia="en-US"/>
              </w:rPr>
            </w:pPr>
          </w:p>
        </w:tc>
        <w:tc>
          <w:tcPr>
            <w:tcW w:w="349" w:type="pct"/>
            <w:vMerge/>
            <w:tcBorders>
              <w:top w:val="single" w:sz="4" w:space="0" w:color="auto"/>
              <w:left w:val="single" w:sz="4" w:space="0" w:color="auto"/>
              <w:bottom w:val="single" w:sz="4" w:space="0" w:color="000000"/>
              <w:right w:val="single" w:sz="4" w:space="0" w:color="auto"/>
            </w:tcBorders>
            <w:vAlign w:val="center"/>
            <w:hideMark/>
          </w:tcPr>
          <w:p w:rsidR="008F3BA4" w:rsidRPr="008F3BA4" w:rsidRDefault="008F3BA4" w:rsidP="008F3BA4">
            <w:pPr>
              <w:widowControl w:val="0"/>
              <w:suppressAutoHyphens w:val="0"/>
              <w:autoSpaceDE w:val="0"/>
              <w:autoSpaceDN w:val="0"/>
              <w:jc w:val="left"/>
              <w:rPr>
                <w:i/>
                <w:iCs/>
                <w:sz w:val="18"/>
                <w:szCs w:val="18"/>
                <w:lang w:val="en-US" w:eastAsia="en-US"/>
              </w:rPr>
            </w:pPr>
          </w:p>
        </w:tc>
        <w:tc>
          <w:tcPr>
            <w:tcW w:w="374" w:type="pct"/>
            <w:vMerge/>
            <w:tcBorders>
              <w:top w:val="nil"/>
              <w:left w:val="single" w:sz="4" w:space="0" w:color="auto"/>
              <w:bottom w:val="single" w:sz="4" w:space="0" w:color="000000"/>
              <w:right w:val="single" w:sz="4" w:space="0" w:color="auto"/>
            </w:tcBorders>
            <w:vAlign w:val="center"/>
            <w:hideMark/>
          </w:tcPr>
          <w:p w:rsidR="008F3BA4" w:rsidRPr="008F3BA4" w:rsidRDefault="008F3BA4" w:rsidP="008F3BA4">
            <w:pPr>
              <w:widowControl w:val="0"/>
              <w:suppressAutoHyphens w:val="0"/>
              <w:autoSpaceDE w:val="0"/>
              <w:autoSpaceDN w:val="0"/>
              <w:jc w:val="left"/>
              <w:rPr>
                <w:i/>
                <w:iCs/>
                <w:sz w:val="18"/>
                <w:szCs w:val="18"/>
                <w:lang w:val="en-US" w:eastAsia="en-US"/>
              </w:rPr>
            </w:pPr>
          </w:p>
        </w:tc>
        <w:tc>
          <w:tcPr>
            <w:tcW w:w="371" w:type="pct"/>
            <w:vMerge/>
            <w:tcBorders>
              <w:top w:val="single" w:sz="4" w:space="0" w:color="auto"/>
              <w:left w:val="single" w:sz="4" w:space="0" w:color="auto"/>
              <w:bottom w:val="single" w:sz="4" w:space="0" w:color="000000"/>
              <w:right w:val="single" w:sz="4" w:space="0" w:color="auto"/>
            </w:tcBorders>
            <w:vAlign w:val="center"/>
            <w:hideMark/>
          </w:tcPr>
          <w:p w:rsidR="008F3BA4" w:rsidRPr="008F3BA4" w:rsidRDefault="008F3BA4" w:rsidP="008F3BA4">
            <w:pPr>
              <w:widowControl w:val="0"/>
              <w:suppressAutoHyphens w:val="0"/>
              <w:autoSpaceDE w:val="0"/>
              <w:autoSpaceDN w:val="0"/>
              <w:jc w:val="left"/>
              <w:rPr>
                <w:i/>
                <w:iCs/>
                <w:sz w:val="18"/>
                <w:szCs w:val="18"/>
                <w:lang w:val="en-US" w:eastAsia="en-US"/>
              </w:rPr>
            </w:pPr>
          </w:p>
        </w:tc>
        <w:tc>
          <w:tcPr>
            <w:tcW w:w="374" w:type="pct"/>
            <w:vMerge/>
            <w:tcBorders>
              <w:top w:val="nil"/>
              <w:left w:val="single" w:sz="4" w:space="0" w:color="auto"/>
              <w:bottom w:val="single" w:sz="4" w:space="0" w:color="000000"/>
              <w:right w:val="single" w:sz="4" w:space="0" w:color="auto"/>
            </w:tcBorders>
            <w:vAlign w:val="center"/>
            <w:hideMark/>
          </w:tcPr>
          <w:p w:rsidR="008F3BA4" w:rsidRPr="008F3BA4" w:rsidRDefault="008F3BA4" w:rsidP="008F3BA4">
            <w:pPr>
              <w:widowControl w:val="0"/>
              <w:suppressAutoHyphens w:val="0"/>
              <w:autoSpaceDE w:val="0"/>
              <w:autoSpaceDN w:val="0"/>
              <w:jc w:val="left"/>
              <w:rPr>
                <w:i/>
                <w:iCs/>
                <w:sz w:val="18"/>
                <w:szCs w:val="18"/>
                <w:lang w:val="en-US" w:eastAsia="en-US"/>
              </w:rPr>
            </w:pPr>
          </w:p>
        </w:tc>
        <w:tc>
          <w:tcPr>
            <w:tcW w:w="348" w:type="pct"/>
            <w:vMerge/>
            <w:tcBorders>
              <w:top w:val="single" w:sz="4" w:space="0" w:color="auto"/>
              <w:left w:val="single" w:sz="4" w:space="0" w:color="auto"/>
              <w:bottom w:val="single" w:sz="4" w:space="0" w:color="000000"/>
              <w:right w:val="single" w:sz="4" w:space="0" w:color="auto"/>
            </w:tcBorders>
            <w:vAlign w:val="center"/>
            <w:hideMark/>
          </w:tcPr>
          <w:p w:rsidR="008F3BA4" w:rsidRPr="008F3BA4" w:rsidRDefault="008F3BA4" w:rsidP="008F3BA4">
            <w:pPr>
              <w:widowControl w:val="0"/>
              <w:suppressAutoHyphens w:val="0"/>
              <w:autoSpaceDE w:val="0"/>
              <w:autoSpaceDN w:val="0"/>
              <w:jc w:val="left"/>
              <w:rPr>
                <w:i/>
                <w:iCs/>
                <w:sz w:val="18"/>
                <w:szCs w:val="18"/>
                <w:lang w:val="en-US" w:eastAsia="en-US"/>
              </w:rPr>
            </w:pPr>
          </w:p>
        </w:tc>
        <w:tc>
          <w:tcPr>
            <w:tcW w:w="375" w:type="pct"/>
            <w:vMerge/>
            <w:tcBorders>
              <w:top w:val="nil"/>
              <w:left w:val="single" w:sz="4" w:space="0" w:color="auto"/>
              <w:bottom w:val="single" w:sz="4" w:space="0" w:color="000000"/>
              <w:right w:val="single" w:sz="4" w:space="0" w:color="auto"/>
            </w:tcBorders>
            <w:vAlign w:val="center"/>
            <w:hideMark/>
          </w:tcPr>
          <w:p w:rsidR="008F3BA4" w:rsidRPr="008F3BA4" w:rsidRDefault="008F3BA4" w:rsidP="008F3BA4">
            <w:pPr>
              <w:widowControl w:val="0"/>
              <w:suppressAutoHyphens w:val="0"/>
              <w:autoSpaceDE w:val="0"/>
              <w:autoSpaceDN w:val="0"/>
              <w:jc w:val="left"/>
              <w:rPr>
                <w:i/>
                <w:iCs/>
                <w:sz w:val="18"/>
                <w:szCs w:val="18"/>
                <w:lang w:val="en-US" w:eastAsia="en-US"/>
              </w:rPr>
            </w:pPr>
          </w:p>
        </w:tc>
        <w:tc>
          <w:tcPr>
            <w:tcW w:w="356" w:type="pct"/>
            <w:vMerge/>
            <w:tcBorders>
              <w:top w:val="single" w:sz="4" w:space="0" w:color="auto"/>
              <w:left w:val="single" w:sz="4" w:space="0" w:color="auto"/>
              <w:bottom w:val="single" w:sz="4" w:space="0" w:color="000000"/>
              <w:right w:val="single" w:sz="4" w:space="0" w:color="auto"/>
            </w:tcBorders>
            <w:vAlign w:val="center"/>
            <w:hideMark/>
          </w:tcPr>
          <w:p w:rsidR="008F3BA4" w:rsidRPr="008F3BA4" w:rsidRDefault="008F3BA4" w:rsidP="008F3BA4">
            <w:pPr>
              <w:widowControl w:val="0"/>
              <w:suppressAutoHyphens w:val="0"/>
              <w:autoSpaceDE w:val="0"/>
              <w:autoSpaceDN w:val="0"/>
              <w:jc w:val="left"/>
              <w:rPr>
                <w:i/>
                <w:iCs/>
                <w:sz w:val="18"/>
                <w:szCs w:val="18"/>
                <w:lang w:val="en-US" w:eastAsia="en-US"/>
              </w:rPr>
            </w:pPr>
          </w:p>
        </w:tc>
      </w:tr>
      <w:tr w:rsidR="008F3BA4" w:rsidRPr="008F3BA4" w:rsidTr="00B00898">
        <w:trPr>
          <w:trHeight w:val="870"/>
        </w:trPr>
        <w:tc>
          <w:tcPr>
            <w:tcW w:w="242" w:type="pct"/>
            <w:vMerge w:val="restart"/>
            <w:tcBorders>
              <w:top w:val="nil"/>
              <w:left w:val="single" w:sz="4" w:space="0" w:color="auto"/>
              <w:bottom w:val="single" w:sz="4" w:space="0" w:color="auto"/>
              <w:right w:val="single" w:sz="4" w:space="0" w:color="auto"/>
            </w:tcBorders>
            <w:shd w:val="clear" w:color="auto" w:fill="auto"/>
            <w:vAlign w:val="center"/>
            <w:hideMark/>
          </w:tcPr>
          <w:p w:rsidR="008F3BA4" w:rsidRPr="008F3BA4" w:rsidRDefault="008F3BA4" w:rsidP="008F3BA4">
            <w:pPr>
              <w:widowControl w:val="0"/>
              <w:suppressAutoHyphens w:val="0"/>
              <w:autoSpaceDE w:val="0"/>
              <w:autoSpaceDN w:val="0"/>
              <w:jc w:val="center"/>
              <w:rPr>
                <w:b/>
                <w:bCs/>
                <w:sz w:val="18"/>
                <w:szCs w:val="18"/>
                <w:lang w:val="en-US" w:eastAsia="en-US"/>
              </w:rPr>
            </w:pPr>
            <w:r w:rsidRPr="008F3BA4">
              <w:rPr>
                <w:b/>
                <w:bCs/>
                <w:sz w:val="18"/>
                <w:szCs w:val="18"/>
                <w:lang w:val="en-US" w:eastAsia="en-US"/>
              </w:rPr>
              <w:t>1</w:t>
            </w:r>
          </w:p>
        </w:tc>
        <w:tc>
          <w:tcPr>
            <w:tcW w:w="528"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left"/>
              <w:rPr>
                <w:b/>
                <w:bCs/>
                <w:sz w:val="18"/>
                <w:szCs w:val="18"/>
                <w:lang w:val="en-US" w:eastAsia="en-US"/>
              </w:rPr>
            </w:pPr>
            <w:r w:rsidRPr="008F3BA4">
              <w:rPr>
                <w:b/>
                <w:bCs/>
                <w:sz w:val="18"/>
                <w:szCs w:val="18"/>
                <w:lang w:val="en-US" w:eastAsia="en-US"/>
              </w:rPr>
              <w:t>Органи и службе локалне власти</w:t>
            </w:r>
          </w:p>
        </w:tc>
        <w:tc>
          <w:tcPr>
            <w:tcW w:w="321"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b/>
                <w:bCs/>
                <w:sz w:val="18"/>
                <w:szCs w:val="18"/>
                <w:lang w:val="en-US" w:eastAsia="en-US"/>
              </w:rPr>
            </w:pPr>
            <w:r w:rsidRPr="008F3BA4">
              <w:rPr>
                <w:b/>
                <w:bCs/>
                <w:sz w:val="18"/>
                <w:szCs w:val="18"/>
                <w:lang w:val="en-US" w:eastAsia="en-US"/>
              </w:rPr>
              <w:t>44</w:t>
            </w:r>
          </w:p>
        </w:tc>
        <w:tc>
          <w:tcPr>
            <w:tcW w:w="371"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b/>
                <w:bCs/>
                <w:sz w:val="18"/>
                <w:szCs w:val="18"/>
                <w:lang w:val="en-US" w:eastAsia="en-US"/>
              </w:rPr>
            </w:pPr>
            <w:r w:rsidRPr="008F3BA4">
              <w:rPr>
                <w:b/>
                <w:bCs/>
                <w:sz w:val="18"/>
                <w:szCs w:val="18"/>
                <w:lang w:val="en-US" w:eastAsia="en-US"/>
              </w:rPr>
              <w:t>40.305.000</w:t>
            </w:r>
          </w:p>
        </w:tc>
        <w:tc>
          <w:tcPr>
            <w:tcW w:w="321"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b/>
                <w:bCs/>
                <w:sz w:val="18"/>
                <w:szCs w:val="18"/>
                <w:lang w:val="en-US" w:eastAsia="en-US"/>
              </w:rPr>
            </w:pPr>
            <w:r w:rsidRPr="008F3BA4">
              <w:rPr>
                <w:b/>
                <w:bCs/>
                <w:sz w:val="18"/>
                <w:szCs w:val="18"/>
                <w:lang w:val="en-US" w:eastAsia="en-US"/>
              </w:rPr>
              <w:t>0</w:t>
            </w:r>
          </w:p>
        </w:tc>
        <w:tc>
          <w:tcPr>
            <w:tcW w:w="348"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b/>
                <w:bCs/>
                <w:sz w:val="18"/>
                <w:szCs w:val="18"/>
                <w:lang w:val="en-US" w:eastAsia="en-US"/>
              </w:rPr>
            </w:pPr>
            <w:r w:rsidRPr="008F3BA4">
              <w:rPr>
                <w:b/>
                <w:bCs/>
                <w:sz w:val="18"/>
                <w:szCs w:val="18"/>
                <w:lang w:val="en-US" w:eastAsia="en-US"/>
              </w:rPr>
              <w:t> </w:t>
            </w:r>
          </w:p>
        </w:tc>
        <w:tc>
          <w:tcPr>
            <w:tcW w:w="322"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b/>
                <w:bCs/>
                <w:sz w:val="18"/>
                <w:szCs w:val="18"/>
                <w:lang w:val="en-US" w:eastAsia="en-US"/>
              </w:rPr>
            </w:pPr>
            <w:r w:rsidRPr="008F3BA4">
              <w:rPr>
                <w:b/>
                <w:bCs/>
                <w:sz w:val="18"/>
                <w:szCs w:val="18"/>
                <w:lang w:val="en-US" w:eastAsia="en-US"/>
              </w:rPr>
              <w:t>0</w:t>
            </w:r>
          </w:p>
        </w:tc>
        <w:tc>
          <w:tcPr>
            <w:tcW w:w="349"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b/>
                <w:bCs/>
                <w:sz w:val="18"/>
                <w:szCs w:val="18"/>
                <w:lang w:val="en-US" w:eastAsia="en-US"/>
              </w:rPr>
            </w:pPr>
            <w:r w:rsidRPr="008F3BA4">
              <w:rPr>
                <w:b/>
                <w:bCs/>
                <w:sz w:val="18"/>
                <w:szCs w:val="18"/>
                <w:lang w:val="en-US" w:eastAsia="en-US"/>
              </w:rPr>
              <w:t> </w:t>
            </w:r>
          </w:p>
        </w:tc>
        <w:tc>
          <w:tcPr>
            <w:tcW w:w="374"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b/>
                <w:bCs/>
                <w:sz w:val="18"/>
                <w:szCs w:val="18"/>
                <w:lang w:val="en-US" w:eastAsia="en-US"/>
              </w:rPr>
            </w:pPr>
            <w:r w:rsidRPr="008F3BA4">
              <w:rPr>
                <w:b/>
                <w:bCs/>
                <w:sz w:val="18"/>
                <w:szCs w:val="18"/>
                <w:lang w:val="en-US" w:eastAsia="en-US"/>
              </w:rPr>
              <w:t>47</w:t>
            </w:r>
          </w:p>
        </w:tc>
        <w:tc>
          <w:tcPr>
            <w:tcW w:w="371"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b/>
                <w:bCs/>
                <w:sz w:val="18"/>
                <w:szCs w:val="18"/>
                <w:lang w:val="en-US" w:eastAsia="en-US"/>
              </w:rPr>
            </w:pPr>
            <w:r w:rsidRPr="008F3BA4">
              <w:rPr>
                <w:b/>
                <w:bCs/>
                <w:sz w:val="18"/>
                <w:szCs w:val="18"/>
                <w:lang w:val="en-US" w:eastAsia="en-US"/>
              </w:rPr>
              <w:t>43.126.350</w:t>
            </w:r>
          </w:p>
        </w:tc>
        <w:tc>
          <w:tcPr>
            <w:tcW w:w="374"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b/>
                <w:bCs/>
                <w:sz w:val="18"/>
                <w:szCs w:val="18"/>
                <w:lang w:val="en-US" w:eastAsia="en-US"/>
              </w:rPr>
            </w:pPr>
            <w:r w:rsidRPr="008F3BA4">
              <w:rPr>
                <w:b/>
                <w:bCs/>
                <w:sz w:val="18"/>
                <w:szCs w:val="18"/>
                <w:lang w:val="en-US" w:eastAsia="en-US"/>
              </w:rPr>
              <w:t>0</w:t>
            </w:r>
          </w:p>
        </w:tc>
        <w:tc>
          <w:tcPr>
            <w:tcW w:w="348"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b/>
                <w:bCs/>
                <w:sz w:val="18"/>
                <w:szCs w:val="18"/>
                <w:lang w:val="en-US" w:eastAsia="en-US"/>
              </w:rPr>
            </w:pPr>
            <w:r w:rsidRPr="008F3BA4">
              <w:rPr>
                <w:b/>
                <w:bCs/>
                <w:sz w:val="18"/>
                <w:szCs w:val="18"/>
                <w:lang w:val="en-US" w:eastAsia="en-US"/>
              </w:rPr>
              <w:t> </w:t>
            </w:r>
          </w:p>
        </w:tc>
        <w:tc>
          <w:tcPr>
            <w:tcW w:w="375"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b/>
                <w:bCs/>
                <w:sz w:val="18"/>
                <w:szCs w:val="18"/>
                <w:lang w:val="en-US" w:eastAsia="en-US"/>
              </w:rPr>
            </w:pPr>
            <w:r w:rsidRPr="008F3BA4">
              <w:rPr>
                <w:b/>
                <w:bCs/>
                <w:sz w:val="18"/>
                <w:szCs w:val="18"/>
                <w:lang w:val="en-US" w:eastAsia="en-US"/>
              </w:rPr>
              <w:t>0</w:t>
            </w:r>
          </w:p>
        </w:tc>
        <w:tc>
          <w:tcPr>
            <w:tcW w:w="356"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b/>
                <w:bCs/>
                <w:sz w:val="18"/>
                <w:szCs w:val="18"/>
                <w:lang w:val="en-US" w:eastAsia="en-US"/>
              </w:rPr>
            </w:pPr>
            <w:r w:rsidRPr="008F3BA4">
              <w:rPr>
                <w:b/>
                <w:bCs/>
                <w:sz w:val="18"/>
                <w:szCs w:val="18"/>
                <w:lang w:val="en-US" w:eastAsia="en-US"/>
              </w:rPr>
              <w:t> </w:t>
            </w:r>
          </w:p>
        </w:tc>
      </w:tr>
      <w:tr w:rsidR="008F3BA4" w:rsidRPr="008F3BA4" w:rsidTr="00B00898">
        <w:trPr>
          <w:trHeight w:val="465"/>
        </w:trPr>
        <w:tc>
          <w:tcPr>
            <w:tcW w:w="242" w:type="pct"/>
            <w:vMerge/>
            <w:tcBorders>
              <w:top w:val="nil"/>
              <w:left w:val="single" w:sz="4" w:space="0" w:color="auto"/>
              <w:bottom w:val="single" w:sz="4" w:space="0" w:color="auto"/>
              <w:right w:val="single" w:sz="4" w:space="0" w:color="auto"/>
            </w:tcBorders>
            <w:vAlign w:val="center"/>
            <w:hideMark/>
          </w:tcPr>
          <w:p w:rsidR="008F3BA4" w:rsidRPr="008F3BA4" w:rsidRDefault="008F3BA4" w:rsidP="008F3BA4">
            <w:pPr>
              <w:widowControl w:val="0"/>
              <w:suppressAutoHyphens w:val="0"/>
              <w:autoSpaceDE w:val="0"/>
              <w:autoSpaceDN w:val="0"/>
              <w:jc w:val="left"/>
              <w:rPr>
                <w:b/>
                <w:bCs/>
                <w:sz w:val="18"/>
                <w:szCs w:val="18"/>
                <w:lang w:val="en-US" w:eastAsia="en-US"/>
              </w:rPr>
            </w:pPr>
          </w:p>
        </w:tc>
        <w:tc>
          <w:tcPr>
            <w:tcW w:w="528"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rPr>
                <w:sz w:val="18"/>
                <w:szCs w:val="18"/>
                <w:lang w:val="en-US" w:eastAsia="en-US"/>
              </w:rPr>
            </w:pPr>
            <w:r w:rsidRPr="008F3BA4">
              <w:rPr>
                <w:sz w:val="18"/>
                <w:szCs w:val="18"/>
                <w:lang w:val="en-US" w:eastAsia="en-US"/>
              </w:rPr>
              <w:t xml:space="preserve">      Изабрана лица</w:t>
            </w:r>
          </w:p>
        </w:tc>
        <w:tc>
          <w:tcPr>
            <w:tcW w:w="321"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3</w:t>
            </w:r>
          </w:p>
        </w:tc>
        <w:tc>
          <w:tcPr>
            <w:tcW w:w="371"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21"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0</w:t>
            </w:r>
          </w:p>
        </w:tc>
        <w:tc>
          <w:tcPr>
            <w:tcW w:w="348"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22"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0</w:t>
            </w:r>
          </w:p>
        </w:tc>
        <w:tc>
          <w:tcPr>
            <w:tcW w:w="349"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74"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3</w:t>
            </w:r>
          </w:p>
        </w:tc>
        <w:tc>
          <w:tcPr>
            <w:tcW w:w="371"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74"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0</w:t>
            </w:r>
          </w:p>
        </w:tc>
        <w:tc>
          <w:tcPr>
            <w:tcW w:w="348"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75"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0</w:t>
            </w:r>
          </w:p>
        </w:tc>
        <w:tc>
          <w:tcPr>
            <w:tcW w:w="356"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r>
      <w:tr w:rsidR="008F3BA4" w:rsidRPr="008F3BA4" w:rsidTr="00B00898">
        <w:trPr>
          <w:trHeight w:val="465"/>
        </w:trPr>
        <w:tc>
          <w:tcPr>
            <w:tcW w:w="242" w:type="pct"/>
            <w:vMerge/>
            <w:tcBorders>
              <w:top w:val="nil"/>
              <w:left w:val="single" w:sz="4" w:space="0" w:color="auto"/>
              <w:bottom w:val="single" w:sz="4" w:space="0" w:color="auto"/>
              <w:right w:val="single" w:sz="4" w:space="0" w:color="auto"/>
            </w:tcBorders>
            <w:vAlign w:val="center"/>
            <w:hideMark/>
          </w:tcPr>
          <w:p w:rsidR="008F3BA4" w:rsidRPr="008F3BA4" w:rsidRDefault="008F3BA4" w:rsidP="008F3BA4">
            <w:pPr>
              <w:widowControl w:val="0"/>
              <w:suppressAutoHyphens w:val="0"/>
              <w:autoSpaceDE w:val="0"/>
              <w:autoSpaceDN w:val="0"/>
              <w:jc w:val="left"/>
              <w:rPr>
                <w:b/>
                <w:bCs/>
                <w:sz w:val="18"/>
                <w:szCs w:val="18"/>
                <w:lang w:val="en-US" w:eastAsia="en-US"/>
              </w:rPr>
            </w:pPr>
          </w:p>
        </w:tc>
        <w:tc>
          <w:tcPr>
            <w:tcW w:w="528"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rPr>
                <w:sz w:val="18"/>
                <w:szCs w:val="18"/>
                <w:lang w:val="en-US" w:eastAsia="en-US"/>
              </w:rPr>
            </w:pPr>
            <w:r w:rsidRPr="008F3BA4">
              <w:rPr>
                <w:sz w:val="18"/>
                <w:szCs w:val="18"/>
                <w:lang w:val="en-US" w:eastAsia="en-US"/>
              </w:rPr>
              <w:t xml:space="preserve">      Постављена лица </w:t>
            </w:r>
          </w:p>
        </w:tc>
        <w:tc>
          <w:tcPr>
            <w:tcW w:w="321"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4</w:t>
            </w:r>
          </w:p>
        </w:tc>
        <w:tc>
          <w:tcPr>
            <w:tcW w:w="371"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21"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0</w:t>
            </w:r>
          </w:p>
        </w:tc>
        <w:tc>
          <w:tcPr>
            <w:tcW w:w="348"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22"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0</w:t>
            </w:r>
          </w:p>
        </w:tc>
        <w:tc>
          <w:tcPr>
            <w:tcW w:w="349"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74"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4</w:t>
            </w:r>
          </w:p>
        </w:tc>
        <w:tc>
          <w:tcPr>
            <w:tcW w:w="371"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74"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0</w:t>
            </w:r>
          </w:p>
        </w:tc>
        <w:tc>
          <w:tcPr>
            <w:tcW w:w="348"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75"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0</w:t>
            </w:r>
          </w:p>
        </w:tc>
        <w:tc>
          <w:tcPr>
            <w:tcW w:w="356"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r>
      <w:tr w:rsidR="008F3BA4" w:rsidRPr="008F3BA4" w:rsidTr="00B00898">
        <w:trPr>
          <w:trHeight w:val="300"/>
        </w:trPr>
        <w:tc>
          <w:tcPr>
            <w:tcW w:w="242" w:type="pct"/>
            <w:vMerge/>
            <w:tcBorders>
              <w:top w:val="nil"/>
              <w:left w:val="single" w:sz="4" w:space="0" w:color="auto"/>
              <w:bottom w:val="single" w:sz="4" w:space="0" w:color="auto"/>
              <w:right w:val="single" w:sz="4" w:space="0" w:color="auto"/>
            </w:tcBorders>
            <w:vAlign w:val="center"/>
            <w:hideMark/>
          </w:tcPr>
          <w:p w:rsidR="008F3BA4" w:rsidRPr="008F3BA4" w:rsidRDefault="008F3BA4" w:rsidP="008F3BA4">
            <w:pPr>
              <w:widowControl w:val="0"/>
              <w:suppressAutoHyphens w:val="0"/>
              <w:autoSpaceDE w:val="0"/>
              <w:autoSpaceDN w:val="0"/>
              <w:jc w:val="left"/>
              <w:rPr>
                <w:b/>
                <w:bCs/>
                <w:sz w:val="18"/>
                <w:szCs w:val="18"/>
                <w:lang w:val="en-US" w:eastAsia="en-US"/>
              </w:rPr>
            </w:pPr>
          </w:p>
        </w:tc>
        <w:tc>
          <w:tcPr>
            <w:tcW w:w="528"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rPr>
                <w:sz w:val="18"/>
                <w:szCs w:val="18"/>
                <w:lang w:val="en-US" w:eastAsia="en-US"/>
              </w:rPr>
            </w:pPr>
            <w:r w:rsidRPr="008F3BA4">
              <w:rPr>
                <w:sz w:val="18"/>
                <w:szCs w:val="18"/>
                <w:lang w:val="en-US" w:eastAsia="en-US"/>
              </w:rPr>
              <w:t xml:space="preserve">      Запослени</w:t>
            </w:r>
          </w:p>
        </w:tc>
        <w:tc>
          <w:tcPr>
            <w:tcW w:w="321"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37</w:t>
            </w:r>
          </w:p>
        </w:tc>
        <w:tc>
          <w:tcPr>
            <w:tcW w:w="371"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21"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0</w:t>
            </w:r>
          </w:p>
        </w:tc>
        <w:tc>
          <w:tcPr>
            <w:tcW w:w="348"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22"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0</w:t>
            </w:r>
          </w:p>
        </w:tc>
        <w:tc>
          <w:tcPr>
            <w:tcW w:w="349"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74"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40</w:t>
            </w:r>
          </w:p>
        </w:tc>
        <w:tc>
          <w:tcPr>
            <w:tcW w:w="371"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74"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0</w:t>
            </w:r>
          </w:p>
        </w:tc>
        <w:tc>
          <w:tcPr>
            <w:tcW w:w="348"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75"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0</w:t>
            </w:r>
          </w:p>
        </w:tc>
        <w:tc>
          <w:tcPr>
            <w:tcW w:w="356"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r>
      <w:tr w:rsidR="008F3BA4" w:rsidRPr="008F3BA4" w:rsidTr="00B00898">
        <w:trPr>
          <w:trHeight w:val="450"/>
        </w:trPr>
        <w:tc>
          <w:tcPr>
            <w:tcW w:w="242" w:type="pct"/>
            <w:vMerge w:val="restart"/>
            <w:tcBorders>
              <w:top w:val="nil"/>
              <w:left w:val="single" w:sz="4" w:space="0" w:color="auto"/>
              <w:bottom w:val="single" w:sz="4" w:space="0" w:color="auto"/>
              <w:right w:val="single" w:sz="4" w:space="0" w:color="auto"/>
            </w:tcBorders>
            <w:shd w:val="clear" w:color="auto" w:fill="auto"/>
            <w:vAlign w:val="center"/>
            <w:hideMark/>
          </w:tcPr>
          <w:p w:rsidR="008F3BA4" w:rsidRPr="008F3BA4" w:rsidRDefault="008F3BA4" w:rsidP="008F3BA4">
            <w:pPr>
              <w:widowControl w:val="0"/>
              <w:suppressAutoHyphens w:val="0"/>
              <w:autoSpaceDE w:val="0"/>
              <w:autoSpaceDN w:val="0"/>
              <w:jc w:val="center"/>
              <w:rPr>
                <w:b/>
                <w:bCs/>
                <w:sz w:val="18"/>
                <w:szCs w:val="18"/>
                <w:lang w:val="en-US" w:eastAsia="en-US"/>
              </w:rPr>
            </w:pPr>
            <w:r w:rsidRPr="008F3BA4">
              <w:rPr>
                <w:b/>
                <w:bCs/>
                <w:sz w:val="18"/>
                <w:szCs w:val="18"/>
                <w:lang w:val="en-US" w:eastAsia="en-US"/>
              </w:rPr>
              <w:t>2</w:t>
            </w:r>
          </w:p>
        </w:tc>
        <w:tc>
          <w:tcPr>
            <w:tcW w:w="528"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left"/>
              <w:rPr>
                <w:b/>
                <w:bCs/>
                <w:sz w:val="18"/>
                <w:szCs w:val="18"/>
                <w:lang w:val="en-US" w:eastAsia="en-US"/>
              </w:rPr>
            </w:pPr>
            <w:r w:rsidRPr="008F3BA4">
              <w:rPr>
                <w:b/>
                <w:bCs/>
                <w:sz w:val="18"/>
                <w:szCs w:val="18"/>
                <w:lang w:val="en-US" w:eastAsia="en-US"/>
              </w:rPr>
              <w:t xml:space="preserve">Установе културе                                                                                                                                                        </w:t>
            </w:r>
          </w:p>
        </w:tc>
        <w:tc>
          <w:tcPr>
            <w:tcW w:w="321"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b/>
                <w:bCs/>
                <w:sz w:val="18"/>
                <w:szCs w:val="18"/>
                <w:lang w:val="en-US" w:eastAsia="en-US"/>
              </w:rPr>
            </w:pPr>
            <w:r w:rsidRPr="008F3BA4">
              <w:rPr>
                <w:b/>
                <w:bCs/>
                <w:sz w:val="18"/>
                <w:szCs w:val="18"/>
                <w:lang w:val="en-US" w:eastAsia="en-US"/>
              </w:rPr>
              <w:t>4</w:t>
            </w:r>
          </w:p>
        </w:tc>
        <w:tc>
          <w:tcPr>
            <w:tcW w:w="371"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3.500.000</w:t>
            </w:r>
          </w:p>
        </w:tc>
        <w:tc>
          <w:tcPr>
            <w:tcW w:w="321"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b/>
                <w:bCs/>
                <w:sz w:val="18"/>
                <w:szCs w:val="18"/>
                <w:lang w:val="en-US" w:eastAsia="en-US"/>
              </w:rPr>
            </w:pPr>
            <w:r w:rsidRPr="008F3BA4">
              <w:rPr>
                <w:b/>
                <w:bCs/>
                <w:sz w:val="18"/>
                <w:szCs w:val="18"/>
                <w:lang w:val="en-US" w:eastAsia="en-US"/>
              </w:rPr>
              <w:t>0</w:t>
            </w:r>
          </w:p>
        </w:tc>
        <w:tc>
          <w:tcPr>
            <w:tcW w:w="348"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22"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b/>
                <w:bCs/>
                <w:sz w:val="18"/>
                <w:szCs w:val="18"/>
                <w:lang w:val="en-US" w:eastAsia="en-US"/>
              </w:rPr>
            </w:pPr>
            <w:r w:rsidRPr="008F3BA4">
              <w:rPr>
                <w:b/>
                <w:bCs/>
                <w:sz w:val="18"/>
                <w:szCs w:val="18"/>
                <w:lang w:val="en-US" w:eastAsia="en-US"/>
              </w:rPr>
              <w:t>0</w:t>
            </w:r>
          </w:p>
        </w:tc>
        <w:tc>
          <w:tcPr>
            <w:tcW w:w="349"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74"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b/>
                <w:bCs/>
                <w:sz w:val="18"/>
                <w:szCs w:val="18"/>
                <w:lang w:val="en-US" w:eastAsia="en-US"/>
              </w:rPr>
            </w:pPr>
            <w:r w:rsidRPr="008F3BA4">
              <w:rPr>
                <w:b/>
                <w:bCs/>
                <w:sz w:val="18"/>
                <w:szCs w:val="18"/>
                <w:lang w:val="en-US" w:eastAsia="en-US"/>
              </w:rPr>
              <w:t>4</w:t>
            </w:r>
          </w:p>
        </w:tc>
        <w:tc>
          <w:tcPr>
            <w:tcW w:w="371"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3.743.500</w:t>
            </w:r>
          </w:p>
        </w:tc>
        <w:tc>
          <w:tcPr>
            <w:tcW w:w="374"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b/>
                <w:bCs/>
                <w:sz w:val="18"/>
                <w:szCs w:val="18"/>
                <w:lang w:val="en-US" w:eastAsia="en-US"/>
              </w:rPr>
            </w:pPr>
            <w:r w:rsidRPr="008F3BA4">
              <w:rPr>
                <w:b/>
                <w:bCs/>
                <w:sz w:val="18"/>
                <w:szCs w:val="18"/>
                <w:lang w:val="en-US" w:eastAsia="en-US"/>
              </w:rPr>
              <w:t>0</w:t>
            </w:r>
          </w:p>
        </w:tc>
        <w:tc>
          <w:tcPr>
            <w:tcW w:w="348"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75"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b/>
                <w:bCs/>
                <w:sz w:val="18"/>
                <w:szCs w:val="18"/>
                <w:lang w:val="en-US" w:eastAsia="en-US"/>
              </w:rPr>
            </w:pPr>
            <w:r w:rsidRPr="008F3BA4">
              <w:rPr>
                <w:b/>
                <w:bCs/>
                <w:sz w:val="18"/>
                <w:szCs w:val="18"/>
                <w:lang w:val="en-US" w:eastAsia="en-US"/>
              </w:rPr>
              <w:t>0</w:t>
            </w:r>
          </w:p>
        </w:tc>
        <w:tc>
          <w:tcPr>
            <w:tcW w:w="356"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r>
      <w:tr w:rsidR="008F3BA4" w:rsidRPr="008F3BA4" w:rsidTr="00B00898">
        <w:trPr>
          <w:trHeight w:val="465"/>
        </w:trPr>
        <w:tc>
          <w:tcPr>
            <w:tcW w:w="242" w:type="pct"/>
            <w:vMerge/>
            <w:tcBorders>
              <w:top w:val="nil"/>
              <w:left w:val="single" w:sz="4" w:space="0" w:color="auto"/>
              <w:bottom w:val="single" w:sz="4" w:space="0" w:color="auto"/>
              <w:right w:val="single" w:sz="4" w:space="0" w:color="auto"/>
            </w:tcBorders>
            <w:vAlign w:val="center"/>
            <w:hideMark/>
          </w:tcPr>
          <w:p w:rsidR="008F3BA4" w:rsidRPr="008F3BA4" w:rsidRDefault="008F3BA4" w:rsidP="008F3BA4">
            <w:pPr>
              <w:widowControl w:val="0"/>
              <w:suppressAutoHyphens w:val="0"/>
              <w:autoSpaceDE w:val="0"/>
              <w:autoSpaceDN w:val="0"/>
              <w:jc w:val="left"/>
              <w:rPr>
                <w:b/>
                <w:bCs/>
                <w:sz w:val="18"/>
                <w:szCs w:val="18"/>
                <w:lang w:val="en-US" w:eastAsia="en-US"/>
              </w:rPr>
            </w:pPr>
          </w:p>
        </w:tc>
        <w:tc>
          <w:tcPr>
            <w:tcW w:w="528"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rPr>
                <w:sz w:val="18"/>
                <w:szCs w:val="18"/>
                <w:lang w:val="en-US" w:eastAsia="en-US"/>
              </w:rPr>
            </w:pPr>
            <w:r w:rsidRPr="008F3BA4">
              <w:rPr>
                <w:sz w:val="18"/>
                <w:szCs w:val="18"/>
                <w:lang w:val="en-US" w:eastAsia="en-US"/>
              </w:rPr>
              <w:t xml:space="preserve">      Постављена лица </w:t>
            </w:r>
          </w:p>
        </w:tc>
        <w:tc>
          <w:tcPr>
            <w:tcW w:w="321"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2</w:t>
            </w:r>
          </w:p>
        </w:tc>
        <w:tc>
          <w:tcPr>
            <w:tcW w:w="371"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21"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0</w:t>
            </w:r>
          </w:p>
        </w:tc>
        <w:tc>
          <w:tcPr>
            <w:tcW w:w="348"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22"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0</w:t>
            </w:r>
          </w:p>
        </w:tc>
        <w:tc>
          <w:tcPr>
            <w:tcW w:w="349"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74"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2</w:t>
            </w:r>
          </w:p>
        </w:tc>
        <w:tc>
          <w:tcPr>
            <w:tcW w:w="371"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74"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0</w:t>
            </w:r>
          </w:p>
        </w:tc>
        <w:tc>
          <w:tcPr>
            <w:tcW w:w="348"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75"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0</w:t>
            </w:r>
          </w:p>
        </w:tc>
        <w:tc>
          <w:tcPr>
            <w:tcW w:w="356"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r>
      <w:tr w:rsidR="008F3BA4" w:rsidRPr="008F3BA4" w:rsidTr="00B00898">
        <w:trPr>
          <w:trHeight w:val="300"/>
        </w:trPr>
        <w:tc>
          <w:tcPr>
            <w:tcW w:w="242" w:type="pct"/>
            <w:vMerge/>
            <w:tcBorders>
              <w:top w:val="nil"/>
              <w:left w:val="single" w:sz="4" w:space="0" w:color="auto"/>
              <w:bottom w:val="single" w:sz="4" w:space="0" w:color="auto"/>
              <w:right w:val="single" w:sz="4" w:space="0" w:color="auto"/>
            </w:tcBorders>
            <w:vAlign w:val="center"/>
            <w:hideMark/>
          </w:tcPr>
          <w:p w:rsidR="008F3BA4" w:rsidRPr="008F3BA4" w:rsidRDefault="008F3BA4" w:rsidP="008F3BA4">
            <w:pPr>
              <w:widowControl w:val="0"/>
              <w:suppressAutoHyphens w:val="0"/>
              <w:autoSpaceDE w:val="0"/>
              <w:autoSpaceDN w:val="0"/>
              <w:jc w:val="left"/>
              <w:rPr>
                <w:b/>
                <w:bCs/>
                <w:sz w:val="18"/>
                <w:szCs w:val="18"/>
                <w:lang w:val="en-US" w:eastAsia="en-US"/>
              </w:rPr>
            </w:pPr>
          </w:p>
        </w:tc>
        <w:tc>
          <w:tcPr>
            <w:tcW w:w="528"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rPr>
                <w:sz w:val="18"/>
                <w:szCs w:val="18"/>
                <w:lang w:val="en-US" w:eastAsia="en-US"/>
              </w:rPr>
            </w:pPr>
            <w:r w:rsidRPr="008F3BA4">
              <w:rPr>
                <w:sz w:val="18"/>
                <w:szCs w:val="18"/>
                <w:lang w:val="en-US" w:eastAsia="en-US"/>
              </w:rPr>
              <w:t xml:space="preserve">      Запослени</w:t>
            </w:r>
          </w:p>
        </w:tc>
        <w:tc>
          <w:tcPr>
            <w:tcW w:w="321"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2</w:t>
            </w:r>
          </w:p>
        </w:tc>
        <w:tc>
          <w:tcPr>
            <w:tcW w:w="371"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21"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0</w:t>
            </w:r>
          </w:p>
        </w:tc>
        <w:tc>
          <w:tcPr>
            <w:tcW w:w="348"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22"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0</w:t>
            </w:r>
          </w:p>
        </w:tc>
        <w:tc>
          <w:tcPr>
            <w:tcW w:w="349"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74"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2</w:t>
            </w:r>
          </w:p>
        </w:tc>
        <w:tc>
          <w:tcPr>
            <w:tcW w:w="371"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74"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48"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75"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0</w:t>
            </w:r>
          </w:p>
        </w:tc>
        <w:tc>
          <w:tcPr>
            <w:tcW w:w="356"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r>
      <w:tr w:rsidR="008F3BA4" w:rsidRPr="008F3BA4" w:rsidTr="00B00898">
        <w:trPr>
          <w:trHeight w:val="1672"/>
        </w:trPr>
        <w:tc>
          <w:tcPr>
            <w:tcW w:w="242" w:type="pct"/>
            <w:vMerge w:val="restart"/>
            <w:tcBorders>
              <w:top w:val="nil"/>
              <w:left w:val="single" w:sz="4" w:space="0" w:color="auto"/>
              <w:bottom w:val="single" w:sz="4" w:space="0" w:color="auto"/>
              <w:right w:val="single" w:sz="4" w:space="0" w:color="auto"/>
            </w:tcBorders>
            <w:shd w:val="clear" w:color="auto" w:fill="auto"/>
            <w:vAlign w:val="center"/>
            <w:hideMark/>
          </w:tcPr>
          <w:p w:rsidR="008F3BA4" w:rsidRPr="008F3BA4" w:rsidRDefault="008F3BA4" w:rsidP="008F3BA4">
            <w:pPr>
              <w:widowControl w:val="0"/>
              <w:suppressAutoHyphens w:val="0"/>
              <w:autoSpaceDE w:val="0"/>
              <w:autoSpaceDN w:val="0"/>
              <w:jc w:val="center"/>
              <w:rPr>
                <w:b/>
                <w:bCs/>
                <w:sz w:val="18"/>
                <w:szCs w:val="18"/>
                <w:lang w:val="en-US" w:eastAsia="en-US"/>
              </w:rPr>
            </w:pPr>
            <w:r w:rsidRPr="008F3BA4">
              <w:rPr>
                <w:b/>
                <w:bCs/>
                <w:sz w:val="18"/>
                <w:szCs w:val="18"/>
                <w:lang w:val="en-US" w:eastAsia="en-US"/>
              </w:rPr>
              <w:t>3</w:t>
            </w:r>
          </w:p>
        </w:tc>
        <w:tc>
          <w:tcPr>
            <w:tcW w:w="528" w:type="pct"/>
            <w:tcBorders>
              <w:top w:val="nil"/>
              <w:left w:val="nil"/>
              <w:bottom w:val="single" w:sz="4" w:space="0" w:color="auto"/>
              <w:right w:val="single" w:sz="4" w:space="0" w:color="auto"/>
            </w:tcBorders>
            <w:shd w:val="clear" w:color="auto" w:fill="auto"/>
            <w:hideMark/>
          </w:tcPr>
          <w:p w:rsidR="008F3BA4" w:rsidRPr="008F3BA4" w:rsidRDefault="008F3BA4" w:rsidP="008F3BA4">
            <w:pPr>
              <w:widowControl w:val="0"/>
              <w:suppressAutoHyphens w:val="0"/>
              <w:autoSpaceDE w:val="0"/>
              <w:autoSpaceDN w:val="0"/>
              <w:jc w:val="left"/>
              <w:rPr>
                <w:b/>
                <w:bCs/>
                <w:sz w:val="18"/>
                <w:szCs w:val="18"/>
                <w:lang w:val="en-US" w:eastAsia="en-US"/>
              </w:rPr>
            </w:pPr>
            <w:r w:rsidRPr="008F3BA4">
              <w:rPr>
                <w:b/>
                <w:bCs/>
                <w:sz w:val="18"/>
                <w:szCs w:val="18"/>
                <w:lang w:val="en-US" w:eastAsia="en-US"/>
              </w:rPr>
              <w:t xml:space="preserve">Остале установе из области јавних служби које се финансирају из буџета </w:t>
            </w:r>
            <w:r w:rsidRPr="008F3BA4">
              <w:rPr>
                <w:sz w:val="18"/>
                <w:szCs w:val="18"/>
                <w:lang w:val="en-US" w:eastAsia="en-US"/>
              </w:rPr>
              <w:t>(навести нази</w:t>
            </w:r>
            <w:r w:rsidRPr="008F3BA4">
              <w:rPr>
                <w:color w:val="auto"/>
                <w:sz w:val="18"/>
                <w:szCs w:val="18"/>
                <w:lang w:val="en-US" w:eastAsia="en-US"/>
              </w:rPr>
              <w:t>в установе)</w:t>
            </w:r>
            <w:r w:rsidRPr="008F3BA4">
              <w:rPr>
                <w:b/>
                <w:bCs/>
                <w:sz w:val="18"/>
                <w:szCs w:val="18"/>
                <w:lang w:val="en-US" w:eastAsia="en-US"/>
              </w:rPr>
              <w:t xml:space="preserve">:                                                                                  </w:t>
            </w:r>
          </w:p>
        </w:tc>
        <w:tc>
          <w:tcPr>
            <w:tcW w:w="321"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b/>
                <w:bCs/>
                <w:sz w:val="18"/>
                <w:szCs w:val="18"/>
                <w:lang w:val="en-US" w:eastAsia="en-US"/>
              </w:rPr>
            </w:pPr>
            <w:r w:rsidRPr="008F3BA4">
              <w:rPr>
                <w:b/>
                <w:bCs/>
                <w:sz w:val="18"/>
                <w:szCs w:val="18"/>
                <w:lang w:val="en-US" w:eastAsia="en-US"/>
              </w:rPr>
              <w:t>1</w:t>
            </w:r>
          </w:p>
        </w:tc>
        <w:tc>
          <w:tcPr>
            <w:tcW w:w="371"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b/>
                <w:bCs/>
                <w:sz w:val="18"/>
                <w:szCs w:val="18"/>
                <w:lang w:val="en-US" w:eastAsia="en-US"/>
              </w:rPr>
            </w:pPr>
            <w:r w:rsidRPr="008F3BA4">
              <w:rPr>
                <w:b/>
                <w:bCs/>
                <w:sz w:val="18"/>
                <w:szCs w:val="18"/>
                <w:lang w:val="en-US" w:eastAsia="en-US"/>
              </w:rPr>
              <w:t>1.048.000</w:t>
            </w:r>
          </w:p>
        </w:tc>
        <w:tc>
          <w:tcPr>
            <w:tcW w:w="321"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b/>
                <w:bCs/>
                <w:sz w:val="18"/>
                <w:szCs w:val="18"/>
                <w:lang w:val="en-US" w:eastAsia="en-US"/>
              </w:rPr>
            </w:pPr>
            <w:r w:rsidRPr="008F3BA4">
              <w:rPr>
                <w:b/>
                <w:bCs/>
                <w:sz w:val="18"/>
                <w:szCs w:val="18"/>
                <w:lang w:val="en-US" w:eastAsia="en-US"/>
              </w:rPr>
              <w:t>0</w:t>
            </w:r>
          </w:p>
        </w:tc>
        <w:tc>
          <w:tcPr>
            <w:tcW w:w="348"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b/>
                <w:bCs/>
                <w:sz w:val="18"/>
                <w:szCs w:val="18"/>
                <w:lang w:val="en-US" w:eastAsia="en-US"/>
              </w:rPr>
            </w:pPr>
            <w:r w:rsidRPr="008F3BA4">
              <w:rPr>
                <w:b/>
                <w:bCs/>
                <w:sz w:val="18"/>
                <w:szCs w:val="18"/>
                <w:lang w:val="en-US" w:eastAsia="en-US"/>
              </w:rPr>
              <w:t>0</w:t>
            </w:r>
          </w:p>
        </w:tc>
        <w:tc>
          <w:tcPr>
            <w:tcW w:w="322"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b/>
                <w:bCs/>
                <w:sz w:val="18"/>
                <w:szCs w:val="18"/>
                <w:lang w:val="en-US" w:eastAsia="en-US"/>
              </w:rPr>
            </w:pPr>
            <w:r w:rsidRPr="008F3BA4">
              <w:rPr>
                <w:b/>
                <w:bCs/>
                <w:sz w:val="18"/>
                <w:szCs w:val="18"/>
                <w:lang w:val="en-US" w:eastAsia="en-US"/>
              </w:rPr>
              <w:t>0</w:t>
            </w:r>
          </w:p>
        </w:tc>
        <w:tc>
          <w:tcPr>
            <w:tcW w:w="349"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b/>
                <w:bCs/>
                <w:sz w:val="18"/>
                <w:szCs w:val="18"/>
                <w:lang w:val="en-US" w:eastAsia="en-US"/>
              </w:rPr>
            </w:pPr>
            <w:r w:rsidRPr="008F3BA4">
              <w:rPr>
                <w:b/>
                <w:bCs/>
                <w:sz w:val="18"/>
                <w:szCs w:val="18"/>
                <w:lang w:val="en-US" w:eastAsia="en-US"/>
              </w:rPr>
              <w:t>0</w:t>
            </w:r>
          </w:p>
        </w:tc>
        <w:tc>
          <w:tcPr>
            <w:tcW w:w="374"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b/>
                <w:bCs/>
                <w:sz w:val="18"/>
                <w:szCs w:val="18"/>
                <w:lang w:val="en-US" w:eastAsia="en-US"/>
              </w:rPr>
            </w:pPr>
            <w:r w:rsidRPr="008F3BA4">
              <w:rPr>
                <w:b/>
                <w:bCs/>
                <w:sz w:val="18"/>
                <w:szCs w:val="18"/>
                <w:lang w:val="en-US" w:eastAsia="en-US"/>
              </w:rPr>
              <w:t>1</w:t>
            </w:r>
          </w:p>
        </w:tc>
        <w:tc>
          <w:tcPr>
            <w:tcW w:w="371"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b/>
                <w:bCs/>
                <w:sz w:val="18"/>
                <w:szCs w:val="18"/>
                <w:lang w:val="en-US" w:eastAsia="en-US"/>
              </w:rPr>
            </w:pPr>
            <w:r w:rsidRPr="008F3BA4">
              <w:rPr>
                <w:b/>
                <w:bCs/>
                <w:sz w:val="18"/>
                <w:szCs w:val="18"/>
                <w:lang w:val="en-US" w:eastAsia="en-US"/>
              </w:rPr>
              <w:t>1.121.360</w:t>
            </w:r>
          </w:p>
        </w:tc>
        <w:tc>
          <w:tcPr>
            <w:tcW w:w="374"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b/>
                <w:bCs/>
                <w:sz w:val="18"/>
                <w:szCs w:val="18"/>
                <w:lang w:val="en-US" w:eastAsia="en-US"/>
              </w:rPr>
            </w:pPr>
            <w:r w:rsidRPr="008F3BA4">
              <w:rPr>
                <w:b/>
                <w:bCs/>
                <w:sz w:val="18"/>
                <w:szCs w:val="18"/>
                <w:lang w:val="en-US" w:eastAsia="en-US"/>
              </w:rPr>
              <w:t>0</w:t>
            </w:r>
          </w:p>
        </w:tc>
        <w:tc>
          <w:tcPr>
            <w:tcW w:w="348"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b/>
                <w:bCs/>
                <w:sz w:val="18"/>
                <w:szCs w:val="18"/>
                <w:lang w:val="en-US" w:eastAsia="en-US"/>
              </w:rPr>
            </w:pPr>
            <w:r w:rsidRPr="008F3BA4">
              <w:rPr>
                <w:b/>
                <w:bCs/>
                <w:sz w:val="18"/>
                <w:szCs w:val="18"/>
                <w:lang w:val="en-US" w:eastAsia="en-US"/>
              </w:rPr>
              <w:t>0</w:t>
            </w:r>
          </w:p>
        </w:tc>
        <w:tc>
          <w:tcPr>
            <w:tcW w:w="375"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b/>
                <w:bCs/>
                <w:sz w:val="18"/>
                <w:szCs w:val="18"/>
                <w:lang w:val="en-US" w:eastAsia="en-US"/>
              </w:rPr>
            </w:pPr>
            <w:r w:rsidRPr="008F3BA4">
              <w:rPr>
                <w:b/>
                <w:bCs/>
                <w:sz w:val="18"/>
                <w:szCs w:val="18"/>
                <w:lang w:val="en-US" w:eastAsia="en-US"/>
              </w:rPr>
              <w:t>0</w:t>
            </w:r>
          </w:p>
        </w:tc>
        <w:tc>
          <w:tcPr>
            <w:tcW w:w="356"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b/>
                <w:bCs/>
                <w:sz w:val="18"/>
                <w:szCs w:val="18"/>
                <w:lang w:val="en-US" w:eastAsia="en-US"/>
              </w:rPr>
            </w:pPr>
            <w:r w:rsidRPr="008F3BA4">
              <w:rPr>
                <w:b/>
                <w:bCs/>
                <w:sz w:val="18"/>
                <w:szCs w:val="18"/>
                <w:lang w:val="en-US" w:eastAsia="en-US"/>
              </w:rPr>
              <w:t>0</w:t>
            </w:r>
          </w:p>
        </w:tc>
      </w:tr>
      <w:tr w:rsidR="008F3BA4" w:rsidRPr="008F3BA4" w:rsidTr="00B00898">
        <w:trPr>
          <w:trHeight w:val="420"/>
        </w:trPr>
        <w:tc>
          <w:tcPr>
            <w:tcW w:w="242" w:type="pct"/>
            <w:vMerge/>
            <w:tcBorders>
              <w:top w:val="nil"/>
              <w:left w:val="single" w:sz="4" w:space="0" w:color="auto"/>
              <w:bottom w:val="single" w:sz="4" w:space="0" w:color="auto"/>
              <w:right w:val="single" w:sz="4" w:space="0" w:color="auto"/>
            </w:tcBorders>
            <w:vAlign w:val="center"/>
            <w:hideMark/>
          </w:tcPr>
          <w:p w:rsidR="008F3BA4" w:rsidRPr="008F3BA4" w:rsidRDefault="008F3BA4" w:rsidP="008F3BA4">
            <w:pPr>
              <w:widowControl w:val="0"/>
              <w:suppressAutoHyphens w:val="0"/>
              <w:autoSpaceDE w:val="0"/>
              <w:autoSpaceDN w:val="0"/>
              <w:jc w:val="left"/>
              <w:rPr>
                <w:b/>
                <w:bCs/>
                <w:sz w:val="18"/>
                <w:szCs w:val="18"/>
                <w:lang w:val="en-US" w:eastAsia="en-US"/>
              </w:rPr>
            </w:pPr>
          </w:p>
        </w:tc>
        <w:tc>
          <w:tcPr>
            <w:tcW w:w="528" w:type="pct"/>
            <w:tcBorders>
              <w:top w:val="nil"/>
              <w:left w:val="nil"/>
              <w:bottom w:val="single" w:sz="4" w:space="0" w:color="auto"/>
              <w:right w:val="single" w:sz="4" w:space="0" w:color="auto"/>
            </w:tcBorders>
            <w:shd w:val="clear" w:color="auto" w:fill="auto"/>
            <w:hideMark/>
          </w:tcPr>
          <w:p w:rsidR="008F3BA4" w:rsidRPr="008F3BA4" w:rsidRDefault="008F3BA4" w:rsidP="008F3BA4">
            <w:pPr>
              <w:widowControl w:val="0"/>
              <w:suppressAutoHyphens w:val="0"/>
              <w:autoSpaceDE w:val="0"/>
              <w:autoSpaceDN w:val="0"/>
              <w:jc w:val="left"/>
              <w:rPr>
                <w:b/>
                <w:bCs/>
                <w:sz w:val="18"/>
                <w:szCs w:val="18"/>
                <w:lang w:val="en-US" w:eastAsia="en-US"/>
              </w:rPr>
            </w:pPr>
            <w:r w:rsidRPr="008F3BA4">
              <w:rPr>
                <w:b/>
                <w:bCs/>
                <w:sz w:val="18"/>
                <w:szCs w:val="18"/>
                <w:lang w:val="en-US" w:eastAsia="en-US"/>
              </w:rPr>
              <w:t>1.Туристичка организација</w:t>
            </w:r>
          </w:p>
        </w:tc>
        <w:tc>
          <w:tcPr>
            <w:tcW w:w="321"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1</w:t>
            </w:r>
          </w:p>
        </w:tc>
        <w:tc>
          <w:tcPr>
            <w:tcW w:w="371"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b/>
                <w:bCs/>
                <w:sz w:val="18"/>
                <w:szCs w:val="18"/>
                <w:lang w:val="en-US" w:eastAsia="en-US"/>
              </w:rPr>
            </w:pPr>
            <w:r w:rsidRPr="008F3BA4">
              <w:rPr>
                <w:b/>
                <w:bCs/>
                <w:sz w:val="18"/>
                <w:szCs w:val="18"/>
                <w:lang w:val="en-US" w:eastAsia="en-US"/>
              </w:rPr>
              <w:t>1.048.000</w:t>
            </w:r>
          </w:p>
        </w:tc>
        <w:tc>
          <w:tcPr>
            <w:tcW w:w="321"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0</w:t>
            </w:r>
          </w:p>
        </w:tc>
        <w:tc>
          <w:tcPr>
            <w:tcW w:w="348"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b/>
                <w:bCs/>
                <w:sz w:val="18"/>
                <w:szCs w:val="18"/>
                <w:lang w:val="en-US" w:eastAsia="en-US"/>
              </w:rPr>
            </w:pPr>
            <w:r w:rsidRPr="008F3BA4">
              <w:rPr>
                <w:b/>
                <w:bCs/>
                <w:sz w:val="18"/>
                <w:szCs w:val="18"/>
                <w:lang w:val="en-US" w:eastAsia="en-US"/>
              </w:rPr>
              <w:t> </w:t>
            </w:r>
          </w:p>
        </w:tc>
        <w:tc>
          <w:tcPr>
            <w:tcW w:w="322"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0</w:t>
            </w:r>
          </w:p>
        </w:tc>
        <w:tc>
          <w:tcPr>
            <w:tcW w:w="349"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b/>
                <w:bCs/>
                <w:sz w:val="18"/>
                <w:szCs w:val="18"/>
                <w:lang w:val="en-US" w:eastAsia="en-US"/>
              </w:rPr>
            </w:pPr>
            <w:r w:rsidRPr="008F3BA4">
              <w:rPr>
                <w:b/>
                <w:bCs/>
                <w:sz w:val="18"/>
                <w:szCs w:val="18"/>
                <w:lang w:val="en-US" w:eastAsia="en-US"/>
              </w:rPr>
              <w:t> </w:t>
            </w:r>
          </w:p>
        </w:tc>
        <w:tc>
          <w:tcPr>
            <w:tcW w:w="374"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1</w:t>
            </w:r>
          </w:p>
        </w:tc>
        <w:tc>
          <w:tcPr>
            <w:tcW w:w="371"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b/>
                <w:bCs/>
                <w:sz w:val="18"/>
                <w:szCs w:val="18"/>
                <w:lang w:val="en-US" w:eastAsia="en-US"/>
              </w:rPr>
            </w:pPr>
            <w:r w:rsidRPr="008F3BA4">
              <w:rPr>
                <w:b/>
                <w:bCs/>
                <w:sz w:val="18"/>
                <w:szCs w:val="18"/>
                <w:lang w:val="en-US" w:eastAsia="en-US"/>
              </w:rPr>
              <w:t>1.121.360</w:t>
            </w:r>
          </w:p>
        </w:tc>
        <w:tc>
          <w:tcPr>
            <w:tcW w:w="374"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0</w:t>
            </w:r>
          </w:p>
        </w:tc>
        <w:tc>
          <w:tcPr>
            <w:tcW w:w="348"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b/>
                <w:bCs/>
                <w:sz w:val="18"/>
                <w:szCs w:val="18"/>
                <w:lang w:val="en-US" w:eastAsia="en-US"/>
              </w:rPr>
            </w:pPr>
            <w:r w:rsidRPr="008F3BA4">
              <w:rPr>
                <w:b/>
                <w:bCs/>
                <w:sz w:val="18"/>
                <w:szCs w:val="18"/>
                <w:lang w:val="en-US" w:eastAsia="en-US"/>
              </w:rPr>
              <w:t> </w:t>
            </w:r>
          </w:p>
        </w:tc>
        <w:tc>
          <w:tcPr>
            <w:tcW w:w="375"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0</w:t>
            </w:r>
          </w:p>
        </w:tc>
        <w:tc>
          <w:tcPr>
            <w:tcW w:w="356"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b/>
                <w:bCs/>
                <w:sz w:val="18"/>
                <w:szCs w:val="18"/>
                <w:lang w:val="en-US" w:eastAsia="en-US"/>
              </w:rPr>
            </w:pPr>
            <w:r w:rsidRPr="008F3BA4">
              <w:rPr>
                <w:b/>
                <w:bCs/>
                <w:sz w:val="18"/>
                <w:szCs w:val="18"/>
                <w:lang w:val="en-US" w:eastAsia="en-US"/>
              </w:rPr>
              <w:t> </w:t>
            </w:r>
          </w:p>
        </w:tc>
      </w:tr>
      <w:tr w:rsidR="008F3BA4" w:rsidRPr="008F3BA4" w:rsidTr="00B00898">
        <w:trPr>
          <w:trHeight w:val="465"/>
        </w:trPr>
        <w:tc>
          <w:tcPr>
            <w:tcW w:w="242" w:type="pct"/>
            <w:vMerge/>
            <w:tcBorders>
              <w:top w:val="nil"/>
              <w:left w:val="single" w:sz="4" w:space="0" w:color="auto"/>
              <w:bottom w:val="single" w:sz="4" w:space="0" w:color="auto"/>
              <w:right w:val="single" w:sz="4" w:space="0" w:color="auto"/>
            </w:tcBorders>
            <w:vAlign w:val="center"/>
            <w:hideMark/>
          </w:tcPr>
          <w:p w:rsidR="008F3BA4" w:rsidRPr="008F3BA4" w:rsidRDefault="008F3BA4" w:rsidP="008F3BA4">
            <w:pPr>
              <w:widowControl w:val="0"/>
              <w:suppressAutoHyphens w:val="0"/>
              <w:autoSpaceDE w:val="0"/>
              <w:autoSpaceDN w:val="0"/>
              <w:jc w:val="left"/>
              <w:rPr>
                <w:b/>
                <w:bCs/>
                <w:sz w:val="18"/>
                <w:szCs w:val="18"/>
                <w:lang w:val="en-US" w:eastAsia="en-US"/>
              </w:rPr>
            </w:pPr>
          </w:p>
        </w:tc>
        <w:tc>
          <w:tcPr>
            <w:tcW w:w="528" w:type="pct"/>
            <w:tcBorders>
              <w:top w:val="single" w:sz="4" w:space="0" w:color="auto"/>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rPr>
                <w:sz w:val="18"/>
                <w:szCs w:val="18"/>
                <w:lang w:val="en-US" w:eastAsia="en-US"/>
              </w:rPr>
            </w:pPr>
            <w:r w:rsidRPr="008F3BA4">
              <w:rPr>
                <w:sz w:val="18"/>
                <w:szCs w:val="18"/>
                <w:lang w:val="en-US" w:eastAsia="en-US"/>
              </w:rPr>
              <w:t xml:space="preserve">      Постављена лица </w:t>
            </w:r>
          </w:p>
        </w:tc>
        <w:tc>
          <w:tcPr>
            <w:tcW w:w="321" w:type="pct"/>
            <w:tcBorders>
              <w:top w:val="single" w:sz="4" w:space="0" w:color="auto"/>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1</w:t>
            </w:r>
          </w:p>
        </w:tc>
        <w:tc>
          <w:tcPr>
            <w:tcW w:w="371" w:type="pct"/>
            <w:tcBorders>
              <w:top w:val="single" w:sz="4" w:space="0" w:color="auto"/>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21" w:type="pct"/>
            <w:tcBorders>
              <w:top w:val="single" w:sz="4" w:space="0" w:color="auto"/>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0</w:t>
            </w:r>
          </w:p>
        </w:tc>
        <w:tc>
          <w:tcPr>
            <w:tcW w:w="348" w:type="pct"/>
            <w:tcBorders>
              <w:top w:val="single" w:sz="4" w:space="0" w:color="auto"/>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22" w:type="pct"/>
            <w:tcBorders>
              <w:top w:val="single" w:sz="4" w:space="0" w:color="auto"/>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0</w:t>
            </w:r>
          </w:p>
        </w:tc>
        <w:tc>
          <w:tcPr>
            <w:tcW w:w="349" w:type="pct"/>
            <w:tcBorders>
              <w:top w:val="single" w:sz="4" w:space="0" w:color="auto"/>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1</w:t>
            </w:r>
          </w:p>
        </w:tc>
        <w:tc>
          <w:tcPr>
            <w:tcW w:w="371" w:type="pct"/>
            <w:tcBorders>
              <w:top w:val="single" w:sz="4" w:space="0" w:color="auto"/>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0</w:t>
            </w:r>
          </w:p>
        </w:tc>
        <w:tc>
          <w:tcPr>
            <w:tcW w:w="348" w:type="pct"/>
            <w:tcBorders>
              <w:top w:val="single" w:sz="4" w:space="0" w:color="auto"/>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75" w:type="pct"/>
            <w:tcBorders>
              <w:top w:val="single" w:sz="4" w:space="0" w:color="auto"/>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0</w:t>
            </w:r>
          </w:p>
        </w:tc>
        <w:tc>
          <w:tcPr>
            <w:tcW w:w="356" w:type="pct"/>
            <w:tcBorders>
              <w:top w:val="single" w:sz="4" w:space="0" w:color="auto"/>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r>
      <w:tr w:rsidR="008F3BA4" w:rsidRPr="008F3BA4" w:rsidTr="00B00898">
        <w:trPr>
          <w:trHeight w:val="315"/>
        </w:trPr>
        <w:tc>
          <w:tcPr>
            <w:tcW w:w="242" w:type="pct"/>
            <w:vMerge/>
            <w:tcBorders>
              <w:top w:val="nil"/>
              <w:left w:val="single" w:sz="4" w:space="0" w:color="auto"/>
              <w:bottom w:val="single" w:sz="4" w:space="0" w:color="auto"/>
              <w:right w:val="single" w:sz="4" w:space="0" w:color="auto"/>
            </w:tcBorders>
            <w:vAlign w:val="center"/>
            <w:hideMark/>
          </w:tcPr>
          <w:p w:rsidR="008F3BA4" w:rsidRPr="008F3BA4" w:rsidRDefault="008F3BA4" w:rsidP="008F3BA4">
            <w:pPr>
              <w:widowControl w:val="0"/>
              <w:suppressAutoHyphens w:val="0"/>
              <w:autoSpaceDE w:val="0"/>
              <w:autoSpaceDN w:val="0"/>
              <w:jc w:val="left"/>
              <w:rPr>
                <w:b/>
                <w:bCs/>
                <w:sz w:val="18"/>
                <w:szCs w:val="18"/>
                <w:lang w:val="en-US" w:eastAsia="en-US"/>
              </w:rPr>
            </w:pPr>
          </w:p>
        </w:tc>
        <w:tc>
          <w:tcPr>
            <w:tcW w:w="528" w:type="pct"/>
            <w:tcBorders>
              <w:top w:val="nil"/>
              <w:left w:val="nil"/>
              <w:bottom w:val="single" w:sz="8"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rPr>
                <w:sz w:val="18"/>
                <w:szCs w:val="18"/>
                <w:lang w:val="en-US" w:eastAsia="en-US"/>
              </w:rPr>
            </w:pPr>
            <w:r w:rsidRPr="008F3BA4">
              <w:rPr>
                <w:sz w:val="18"/>
                <w:szCs w:val="18"/>
                <w:lang w:val="en-US" w:eastAsia="en-US"/>
              </w:rPr>
              <w:t xml:space="preserve">      Запослени</w:t>
            </w:r>
          </w:p>
        </w:tc>
        <w:tc>
          <w:tcPr>
            <w:tcW w:w="321"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0</w:t>
            </w:r>
          </w:p>
        </w:tc>
        <w:tc>
          <w:tcPr>
            <w:tcW w:w="371"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21"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0</w:t>
            </w:r>
          </w:p>
        </w:tc>
        <w:tc>
          <w:tcPr>
            <w:tcW w:w="348"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22"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0</w:t>
            </w:r>
          </w:p>
        </w:tc>
        <w:tc>
          <w:tcPr>
            <w:tcW w:w="349"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74"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0</w:t>
            </w:r>
          </w:p>
        </w:tc>
        <w:tc>
          <w:tcPr>
            <w:tcW w:w="371"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74"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0</w:t>
            </w:r>
          </w:p>
        </w:tc>
        <w:tc>
          <w:tcPr>
            <w:tcW w:w="348"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75"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0</w:t>
            </w:r>
          </w:p>
        </w:tc>
        <w:tc>
          <w:tcPr>
            <w:tcW w:w="356"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r>
      <w:tr w:rsidR="008F3BA4" w:rsidRPr="008F3BA4" w:rsidTr="00B00898">
        <w:trPr>
          <w:trHeight w:val="300"/>
        </w:trPr>
        <w:tc>
          <w:tcPr>
            <w:tcW w:w="242" w:type="pct"/>
            <w:vMerge/>
            <w:tcBorders>
              <w:top w:val="nil"/>
              <w:left w:val="single" w:sz="4" w:space="0" w:color="auto"/>
              <w:bottom w:val="single" w:sz="4" w:space="0" w:color="000000"/>
              <w:right w:val="single" w:sz="4" w:space="0" w:color="auto"/>
            </w:tcBorders>
            <w:vAlign w:val="center"/>
            <w:hideMark/>
          </w:tcPr>
          <w:p w:rsidR="008F3BA4" w:rsidRPr="008F3BA4" w:rsidRDefault="008F3BA4" w:rsidP="008F3BA4">
            <w:pPr>
              <w:widowControl w:val="0"/>
              <w:suppressAutoHyphens w:val="0"/>
              <w:autoSpaceDE w:val="0"/>
              <w:autoSpaceDN w:val="0"/>
              <w:jc w:val="left"/>
              <w:rPr>
                <w:b/>
                <w:bCs/>
                <w:sz w:val="18"/>
                <w:szCs w:val="18"/>
                <w:lang w:val="en-US" w:eastAsia="en-US"/>
              </w:rPr>
            </w:pPr>
          </w:p>
        </w:tc>
        <w:tc>
          <w:tcPr>
            <w:tcW w:w="528"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rPr>
                <w:sz w:val="18"/>
                <w:szCs w:val="18"/>
                <w:lang w:val="en-US" w:eastAsia="en-US"/>
              </w:rPr>
            </w:pPr>
            <w:r w:rsidRPr="008F3BA4">
              <w:rPr>
                <w:sz w:val="18"/>
                <w:szCs w:val="18"/>
                <w:lang w:val="en-US" w:eastAsia="en-US"/>
              </w:rPr>
              <w:t xml:space="preserve">      Запослени</w:t>
            </w:r>
          </w:p>
        </w:tc>
        <w:tc>
          <w:tcPr>
            <w:tcW w:w="321"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0</w:t>
            </w:r>
          </w:p>
        </w:tc>
        <w:tc>
          <w:tcPr>
            <w:tcW w:w="371"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21"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0</w:t>
            </w:r>
          </w:p>
        </w:tc>
        <w:tc>
          <w:tcPr>
            <w:tcW w:w="348"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22"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0</w:t>
            </w:r>
          </w:p>
        </w:tc>
        <w:tc>
          <w:tcPr>
            <w:tcW w:w="349"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74"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0</w:t>
            </w:r>
          </w:p>
        </w:tc>
        <w:tc>
          <w:tcPr>
            <w:tcW w:w="371"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74"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0</w:t>
            </w:r>
          </w:p>
        </w:tc>
        <w:tc>
          <w:tcPr>
            <w:tcW w:w="348"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75"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0</w:t>
            </w:r>
          </w:p>
        </w:tc>
        <w:tc>
          <w:tcPr>
            <w:tcW w:w="356"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r>
      <w:tr w:rsidR="008F3BA4" w:rsidRPr="008F3BA4" w:rsidTr="00B00898">
        <w:trPr>
          <w:trHeight w:val="450"/>
        </w:trPr>
        <w:tc>
          <w:tcPr>
            <w:tcW w:w="242" w:type="pct"/>
            <w:vMerge w:val="restart"/>
            <w:tcBorders>
              <w:top w:val="nil"/>
              <w:left w:val="single" w:sz="4" w:space="0" w:color="auto"/>
              <w:bottom w:val="single" w:sz="4" w:space="0" w:color="000000"/>
              <w:right w:val="single" w:sz="4" w:space="0" w:color="auto"/>
            </w:tcBorders>
            <w:shd w:val="clear" w:color="auto" w:fill="auto"/>
            <w:vAlign w:val="center"/>
            <w:hideMark/>
          </w:tcPr>
          <w:p w:rsidR="008F3BA4" w:rsidRPr="008F3BA4" w:rsidRDefault="008F3BA4" w:rsidP="008F3BA4">
            <w:pPr>
              <w:widowControl w:val="0"/>
              <w:suppressAutoHyphens w:val="0"/>
              <w:autoSpaceDE w:val="0"/>
              <w:autoSpaceDN w:val="0"/>
              <w:jc w:val="center"/>
              <w:rPr>
                <w:b/>
                <w:bCs/>
                <w:sz w:val="18"/>
                <w:szCs w:val="18"/>
                <w:lang w:val="en-US" w:eastAsia="en-US"/>
              </w:rPr>
            </w:pPr>
            <w:r w:rsidRPr="008F3BA4">
              <w:rPr>
                <w:b/>
                <w:bCs/>
                <w:sz w:val="18"/>
                <w:szCs w:val="18"/>
                <w:lang w:val="en-US" w:eastAsia="en-US"/>
              </w:rPr>
              <w:t>5</w:t>
            </w:r>
          </w:p>
        </w:tc>
        <w:tc>
          <w:tcPr>
            <w:tcW w:w="528"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left"/>
              <w:rPr>
                <w:b/>
                <w:bCs/>
                <w:sz w:val="18"/>
                <w:szCs w:val="18"/>
                <w:lang w:val="en-US" w:eastAsia="en-US"/>
              </w:rPr>
            </w:pPr>
            <w:r w:rsidRPr="008F3BA4">
              <w:rPr>
                <w:b/>
                <w:bCs/>
                <w:sz w:val="18"/>
                <w:szCs w:val="18"/>
                <w:lang w:val="en-US" w:eastAsia="en-US"/>
              </w:rPr>
              <w:t>Месне заједнице</w:t>
            </w:r>
          </w:p>
        </w:tc>
        <w:tc>
          <w:tcPr>
            <w:tcW w:w="321"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b/>
                <w:bCs/>
                <w:sz w:val="18"/>
                <w:szCs w:val="18"/>
                <w:lang w:val="en-US" w:eastAsia="en-US"/>
              </w:rPr>
            </w:pPr>
            <w:r w:rsidRPr="008F3BA4">
              <w:rPr>
                <w:b/>
                <w:bCs/>
                <w:sz w:val="18"/>
                <w:szCs w:val="18"/>
                <w:lang w:val="en-US" w:eastAsia="en-US"/>
              </w:rPr>
              <w:t>0</w:t>
            </w:r>
          </w:p>
        </w:tc>
        <w:tc>
          <w:tcPr>
            <w:tcW w:w="371"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21"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b/>
                <w:bCs/>
                <w:sz w:val="18"/>
                <w:szCs w:val="18"/>
                <w:lang w:val="en-US" w:eastAsia="en-US"/>
              </w:rPr>
            </w:pPr>
            <w:r w:rsidRPr="008F3BA4">
              <w:rPr>
                <w:b/>
                <w:bCs/>
                <w:sz w:val="18"/>
                <w:szCs w:val="18"/>
                <w:lang w:val="en-US" w:eastAsia="en-US"/>
              </w:rPr>
              <w:t>0</w:t>
            </w:r>
          </w:p>
        </w:tc>
        <w:tc>
          <w:tcPr>
            <w:tcW w:w="348"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22"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b/>
                <w:bCs/>
                <w:sz w:val="18"/>
                <w:szCs w:val="18"/>
                <w:lang w:val="en-US" w:eastAsia="en-US"/>
              </w:rPr>
            </w:pPr>
            <w:r w:rsidRPr="008F3BA4">
              <w:rPr>
                <w:b/>
                <w:bCs/>
                <w:sz w:val="18"/>
                <w:szCs w:val="18"/>
                <w:lang w:val="en-US" w:eastAsia="en-US"/>
              </w:rPr>
              <w:t>0</w:t>
            </w:r>
          </w:p>
        </w:tc>
        <w:tc>
          <w:tcPr>
            <w:tcW w:w="349"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74"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b/>
                <w:bCs/>
                <w:sz w:val="18"/>
                <w:szCs w:val="18"/>
                <w:lang w:val="en-US" w:eastAsia="en-US"/>
              </w:rPr>
            </w:pPr>
            <w:r w:rsidRPr="008F3BA4">
              <w:rPr>
                <w:b/>
                <w:bCs/>
                <w:sz w:val="18"/>
                <w:szCs w:val="18"/>
                <w:lang w:val="en-US" w:eastAsia="en-US"/>
              </w:rPr>
              <w:t>0</w:t>
            </w:r>
          </w:p>
        </w:tc>
        <w:tc>
          <w:tcPr>
            <w:tcW w:w="371"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74"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b/>
                <w:bCs/>
                <w:sz w:val="18"/>
                <w:szCs w:val="18"/>
                <w:lang w:val="en-US" w:eastAsia="en-US"/>
              </w:rPr>
            </w:pPr>
            <w:r w:rsidRPr="008F3BA4">
              <w:rPr>
                <w:b/>
                <w:bCs/>
                <w:sz w:val="18"/>
                <w:szCs w:val="18"/>
                <w:lang w:val="en-US" w:eastAsia="en-US"/>
              </w:rPr>
              <w:t>0</w:t>
            </w:r>
          </w:p>
        </w:tc>
        <w:tc>
          <w:tcPr>
            <w:tcW w:w="348"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75"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b/>
                <w:bCs/>
                <w:sz w:val="18"/>
                <w:szCs w:val="18"/>
                <w:lang w:val="en-US" w:eastAsia="en-US"/>
              </w:rPr>
            </w:pPr>
            <w:r w:rsidRPr="008F3BA4">
              <w:rPr>
                <w:b/>
                <w:bCs/>
                <w:sz w:val="18"/>
                <w:szCs w:val="18"/>
                <w:lang w:val="en-US" w:eastAsia="en-US"/>
              </w:rPr>
              <w:t>0</w:t>
            </w:r>
          </w:p>
        </w:tc>
        <w:tc>
          <w:tcPr>
            <w:tcW w:w="356"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r>
      <w:tr w:rsidR="008F3BA4" w:rsidRPr="008F3BA4" w:rsidTr="00B00898">
        <w:trPr>
          <w:trHeight w:val="465"/>
        </w:trPr>
        <w:tc>
          <w:tcPr>
            <w:tcW w:w="242" w:type="pct"/>
            <w:vMerge/>
            <w:tcBorders>
              <w:top w:val="nil"/>
              <w:left w:val="single" w:sz="4" w:space="0" w:color="auto"/>
              <w:bottom w:val="single" w:sz="4" w:space="0" w:color="000000"/>
              <w:right w:val="single" w:sz="4" w:space="0" w:color="auto"/>
            </w:tcBorders>
            <w:vAlign w:val="center"/>
            <w:hideMark/>
          </w:tcPr>
          <w:p w:rsidR="008F3BA4" w:rsidRPr="008F3BA4" w:rsidRDefault="008F3BA4" w:rsidP="008F3BA4">
            <w:pPr>
              <w:widowControl w:val="0"/>
              <w:suppressAutoHyphens w:val="0"/>
              <w:autoSpaceDE w:val="0"/>
              <w:autoSpaceDN w:val="0"/>
              <w:jc w:val="left"/>
              <w:rPr>
                <w:b/>
                <w:bCs/>
                <w:sz w:val="18"/>
                <w:szCs w:val="18"/>
                <w:lang w:val="en-US" w:eastAsia="en-US"/>
              </w:rPr>
            </w:pPr>
          </w:p>
        </w:tc>
        <w:tc>
          <w:tcPr>
            <w:tcW w:w="528"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rPr>
                <w:sz w:val="18"/>
                <w:szCs w:val="18"/>
                <w:lang w:val="en-US" w:eastAsia="en-US"/>
              </w:rPr>
            </w:pPr>
            <w:r w:rsidRPr="008F3BA4">
              <w:rPr>
                <w:sz w:val="18"/>
                <w:szCs w:val="18"/>
                <w:lang w:val="en-US" w:eastAsia="en-US"/>
              </w:rPr>
              <w:t xml:space="preserve">     Изабрана лица </w:t>
            </w:r>
          </w:p>
        </w:tc>
        <w:tc>
          <w:tcPr>
            <w:tcW w:w="321"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0</w:t>
            </w:r>
          </w:p>
        </w:tc>
        <w:tc>
          <w:tcPr>
            <w:tcW w:w="371"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21"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0</w:t>
            </w:r>
          </w:p>
        </w:tc>
        <w:tc>
          <w:tcPr>
            <w:tcW w:w="348"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22"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0</w:t>
            </w:r>
          </w:p>
        </w:tc>
        <w:tc>
          <w:tcPr>
            <w:tcW w:w="349"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74"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0</w:t>
            </w:r>
          </w:p>
        </w:tc>
        <w:tc>
          <w:tcPr>
            <w:tcW w:w="371"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74"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0</w:t>
            </w:r>
          </w:p>
        </w:tc>
        <w:tc>
          <w:tcPr>
            <w:tcW w:w="348"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75"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0</w:t>
            </w:r>
          </w:p>
        </w:tc>
        <w:tc>
          <w:tcPr>
            <w:tcW w:w="356"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r>
      <w:tr w:rsidR="008F3BA4" w:rsidRPr="008F3BA4" w:rsidTr="00B00898">
        <w:trPr>
          <w:trHeight w:val="300"/>
        </w:trPr>
        <w:tc>
          <w:tcPr>
            <w:tcW w:w="242" w:type="pct"/>
            <w:vMerge/>
            <w:tcBorders>
              <w:top w:val="nil"/>
              <w:left w:val="single" w:sz="4" w:space="0" w:color="auto"/>
              <w:bottom w:val="single" w:sz="4" w:space="0" w:color="000000"/>
              <w:right w:val="single" w:sz="4" w:space="0" w:color="auto"/>
            </w:tcBorders>
            <w:vAlign w:val="center"/>
            <w:hideMark/>
          </w:tcPr>
          <w:p w:rsidR="008F3BA4" w:rsidRPr="008F3BA4" w:rsidRDefault="008F3BA4" w:rsidP="008F3BA4">
            <w:pPr>
              <w:widowControl w:val="0"/>
              <w:suppressAutoHyphens w:val="0"/>
              <w:autoSpaceDE w:val="0"/>
              <w:autoSpaceDN w:val="0"/>
              <w:jc w:val="left"/>
              <w:rPr>
                <w:b/>
                <w:bCs/>
                <w:sz w:val="18"/>
                <w:szCs w:val="18"/>
                <w:lang w:val="en-US" w:eastAsia="en-US"/>
              </w:rPr>
            </w:pPr>
          </w:p>
        </w:tc>
        <w:tc>
          <w:tcPr>
            <w:tcW w:w="528"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rPr>
                <w:sz w:val="18"/>
                <w:szCs w:val="18"/>
                <w:lang w:val="en-US" w:eastAsia="en-US"/>
              </w:rPr>
            </w:pPr>
            <w:r w:rsidRPr="008F3BA4">
              <w:rPr>
                <w:sz w:val="18"/>
                <w:szCs w:val="18"/>
                <w:lang w:val="en-US" w:eastAsia="en-US"/>
              </w:rPr>
              <w:t xml:space="preserve">      Запослени</w:t>
            </w:r>
          </w:p>
        </w:tc>
        <w:tc>
          <w:tcPr>
            <w:tcW w:w="321"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0</w:t>
            </w:r>
          </w:p>
        </w:tc>
        <w:tc>
          <w:tcPr>
            <w:tcW w:w="371"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21"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0</w:t>
            </w:r>
          </w:p>
        </w:tc>
        <w:tc>
          <w:tcPr>
            <w:tcW w:w="348"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22"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0</w:t>
            </w:r>
          </w:p>
        </w:tc>
        <w:tc>
          <w:tcPr>
            <w:tcW w:w="349"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74"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0</w:t>
            </w:r>
          </w:p>
        </w:tc>
        <w:tc>
          <w:tcPr>
            <w:tcW w:w="371"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74"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0</w:t>
            </w:r>
          </w:p>
        </w:tc>
        <w:tc>
          <w:tcPr>
            <w:tcW w:w="348"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75"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0</w:t>
            </w:r>
          </w:p>
        </w:tc>
        <w:tc>
          <w:tcPr>
            <w:tcW w:w="356"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r>
      <w:tr w:rsidR="008F3BA4" w:rsidRPr="008F3BA4" w:rsidTr="00B00898">
        <w:trPr>
          <w:trHeight w:val="450"/>
        </w:trPr>
        <w:tc>
          <w:tcPr>
            <w:tcW w:w="242" w:type="pct"/>
            <w:vMerge w:val="restart"/>
            <w:tcBorders>
              <w:top w:val="nil"/>
              <w:left w:val="single" w:sz="4" w:space="0" w:color="auto"/>
              <w:bottom w:val="single" w:sz="4" w:space="0" w:color="auto"/>
              <w:right w:val="single" w:sz="4" w:space="0" w:color="auto"/>
            </w:tcBorders>
            <w:shd w:val="clear" w:color="auto" w:fill="auto"/>
            <w:vAlign w:val="center"/>
            <w:hideMark/>
          </w:tcPr>
          <w:p w:rsidR="008F3BA4" w:rsidRPr="008F3BA4" w:rsidRDefault="008F3BA4" w:rsidP="008F3BA4">
            <w:pPr>
              <w:widowControl w:val="0"/>
              <w:suppressAutoHyphens w:val="0"/>
              <w:autoSpaceDE w:val="0"/>
              <w:autoSpaceDN w:val="0"/>
              <w:jc w:val="center"/>
              <w:rPr>
                <w:b/>
                <w:bCs/>
                <w:sz w:val="18"/>
                <w:szCs w:val="18"/>
                <w:lang w:val="en-US" w:eastAsia="en-US"/>
              </w:rPr>
            </w:pPr>
            <w:r w:rsidRPr="008F3BA4">
              <w:rPr>
                <w:b/>
                <w:bCs/>
                <w:sz w:val="18"/>
                <w:szCs w:val="18"/>
                <w:lang w:val="en-US" w:eastAsia="en-US"/>
              </w:rPr>
              <w:t>6</w:t>
            </w:r>
          </w:p>
        </w:tc>
        <w:tc>
          <w:tcPr>
            <w:tcW w:w="528"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left"/>
              <w:rPr>
                <w:b/>
                <w:bCs/>
                <w:sz w:val="18"/>
                <w:szCs w:val="18"/>
                <w:lang w:val="en-US" w:eastAsia="en-US"/>
              </w:rPr>
            </w:pPr>
            <w:r w:rsidRPr="008F3BA4">
              <w:rPr>
                <w:b/>
                <w:bCs/>
                <w:sz w:val="18"/>
                <w:szCs w:val="18"/>
                <w:lang w:val="en-US" w:eastAsia="en-US"/>
              </w:rPr>
              <w:t xml:space="preserve">Предшколске установе </w:t>
            </w:r>
          </w:p>
        </w:tc>
        <w:tc>
          <w:tcPr>
            <w:tcW w:w="321"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b/>
                <w:bCs/>
                <w:sz w:val="18"/>
                <w:szCs w:val="18"/>
                <w:lang w:val="en-US" w:eastAsia="en-US"/>
              </w:rPr>
            </w:pPr>
            <w:r w:rsidRPr="008F3BA4">
              <w:rPr>
                <w:b/>
                <w:bCs/>
                <w:sz w:val="18"/>
                <w:szCs w:val="18"/>
                <w:lang w:val="en-US" w:eastAsia="en-US"/>
              </w:rPr>
              <w:t>13</w:t>
            </w:r>
          </w:p>
        </w:tc>
        <w:tc>
          <w:tcPr>
            <w:tcW w:w="371"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10.648.388</w:t>
            </w:r>
          </w:p>
        </w:tc>
        <w:tc>
          <w:tcPr>
            <w:tcW w:w="321"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b/>
                <w:bCs/>
                <w:sz w:val="18"/>
                <w:szCs w:val="18"/>
                <w:lang w:val="en-US" w:eastAsia="en-US"/>
              </w:rPr>
            </w:pPr>
            <w:r w:rsidRPr="008F3BA4">
              <w:rPr>
                <w:b/>
                <w:bCs/>
                <w:sz w:val="18"/>
                <w:szCs w:val="18"/>
                <w:lang w:val="en-US" w:eastAsia="en-US"/>
              </w:rPr>
              <w:t> </w:t>
            </w:r>
          </w:p>
        </w:tc>
        <w:tc>
          <w:tcPr>
            <w:tcW w:w="348"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22"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b/>
                <w:bCs/>
                <w:sz w:val="18"/>
                <w:szCs w:val="18"/>
                <w:lang w:val="en-US" w:eastAsia="en-US"/>
              </w:rPr>
            </w:pPr>
            <w:r w:rsidRPr="008F3BA4">
              <w:rPr>
                <w:b/>
                <w:bCs/>
                <w:sz w:val="18"/>
                <w:szCs w:val="18"/>
                <w:lang w:val="en-US" w:eastAsia="en-US"/>
              </w:rPr>
              <w:t>4</w:t>
            </w:r>
          </w:p>
        </w:tc>
        <w:tc>
          <w:tcPr>
            <w:tcW w:w="349"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3.876.540</w:t>
            </w:r>
          </w:p>
        </w:tc>
        <w:tc>
          <w:tcPr>
            <w:tcW w:w="374"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b/>
                <w:bCs/>
                <w:sz w:val="18"/>
                <w:szCs w:val="18"/>
                <w:lang w:val="en-US" w:eastAsia="en-US"/>
              </w:rPr>
            </w:pPr>
            <w:r w:rsidRPr="008F3BA4">
              <w:rPr>
                <w:b/>
                <w:bCs/>
                <w:sz w:val="18"/>
                <w:szCs w:val="18"/>
                <w:lang w:val="en-US" w:eastAsia="en-US"/>
              </w:rPr>
              <w:t>13</w:t>
            </w:r>
          </w:p>
        </w:tc>
        <w:tc>
          <w:tcPr>
            <w:tcW w:w="371"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11.393.775</w:t>
            </w:r>
          </w:p>
        </w:tc>
        <w:tc>
          <w:tcPr>
            <w:tcW w:w="374"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b/>
                <w:bCs/>
                <w:sz w:val="18"/>
                <w:szCs w:val="18"/>
                <w:lang w:val="en-US" w:eastAsia="en-US"/>
              </w:rPr>
            </w:pPr>
            <w:r w:rsidRPr="008F3BA4">
              <w:rPr>
                <w:b/>
                <w:bCs/>
                <w:sz w:val="18"/>
                <w:szCs w:val="18"/>
                <w:lang w:val="en-US" w:eastAsia="en-US"/>
              </w:rPr>
              <w:t>0</w:t>
            </w:r>
          </w:p>
        </w:tc>
        <w:tc>
          <w:tcPr>
            <w:tcW w:w="348"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75"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b/>
                <w:bCs/>
                <w:sz w:val="18"/>
                <w:szCs w:val="18"/>
                <w:lang w:val="en-US" w:eastAsia="en-US"/>
              </w:rPr>
            </w:pPr>
            <w:r w:rsidRPr="008F3BA4">
              <w:rPr>
                <w:b/>
                <w:bCs/>
                <w:sz w:val="18"/>
                <w:szCs w:val="18"/>
                <w:lang w:val="en-US" w:eastAsia="en-US"/>
              </w:rPr>
              <w:t>4</w:t>
            </w:r>
          </w:p>
        </w:tc>
        <w:tc>
          <w:tcPr>
            <w:tcW w:w="356"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4.147.899 </w:t>
            </w:r>
          </w:p>
        </w:tc>
      </w:tr>
      <w:tr w:rsidR="008F3BA4" w:rsidRPr="008F3BA4" w:rsidTr="00B00898">
        <w:trPr>
          <w:trHeight w:val="465"/>
        </w:trPr>
        <w:tc>
          <w:tcPr>
            <w:tcW w:w="242" w:type="pct"/>
            <w:vMerge/>
            <w:tcBorders>
              <w:top w:val="nil"/>
              <w:left w:val="single" w:sz="4" w:space="0" w:color="auto"/>
              <w:bottom w:val="single" w:sz="4" w:space="0" w:color="auto"/>
              <w:right w:val="single" w:sz="4" w:space="0" w:color="auto"/>
            </w:tcBorders>
            <w:vAlign w:val="center"/>
            <w:hideMark/>
          </w:tcPr>
          <w:p w:rsidR="008F3BA4" w:rsidRPr="008F3BA4" w:rsidRDefault="008F3BA4" w:rsidP="008F3BA4">
            <w:pPr>
              <w:widowControl w:val="0"/>
              <w:suppressAutoHyphens w:val="0"/>
              <w:autoSpaceDE w:val="0"/>
              <w:autoSpaceDN w:val="0"/>
              <w:jc w:val="left"/>
              <w:rPr>
                <w:b/>
                <w:bCs/>
                <w:sz w:val="18"/>
                <w:szCs w:val="18"/>
                <w:lang w:val="en-US" w:eastAsia="en-US"/>
              </w:rPr>
            </w:pPr>
          </w:p>
        </w:tc>
        <w:tc>
          <w:tcPr>
            <w:tcW w:w="528"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left"/>
              <w:rPr>
                <w:sz w:val="18"/>
                <w:szCs w:val="18"/>
                <w:lang w:val="en-US" w:eastAsia="en-US"/>
              </w:rPr>
            </w:pPr>
            <w:r w:rsidRPr="008F3BA4">
              <w:rPr>
                <w:sz w:val="18"/>
                <w:szCs w:val="18"/>
                <w:lang w:val="en-US" w:eastAsia="en-US"/>
              </w:rPr>
              <w:t>Постављена лица</w:t>
            </w:r>
          </w:p>
        </w:tc>
        <w:tc>
          <w:tcPr>
            <w:tcW w:w="321"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1</w:t>
            </w:r>
          </w:p>
        </w:tc>
        <w:tc>
          <w:tcPr>
            <w:tcW w:w="371" w:type="pct"/>
            <w:tcBorders>
              <w:top w:val="nil"/>
              <w:left w:val="nil"/>
              <w:bottom w:val="single" w:sz="4" w:space="0" w:color="auto"/>
              <w:right w:val="single" w:sz="4" w:space="0" w:color="auto"/>
            </w:tcBorders>
            <w:shd w:val="clear" w:color="000000" w:fill="969696"/>
            <w:noWrap/>
            <w:vAlign w:val="bottom"/>
            <w:hideMark/>
          </w:tcPr>
          <w:p w:rsidR="008F3BA4" w:rsidRPr="008F3BA4" w:rsidRDefault="008F3BA4" w:rsidP="008F3BA4">
            <w:pPr>
              <w:widowControl w:val="0"/>
              <w:suppressAutoHyphens w:val="0"/>
              <w:autoSpaceDE w:val="0"/>
              <w:autoSpaceDN w:val="0"/>
              <w:jc w:val="left"/>
              <w:rPr>
                <w:sz w:val="18"/>
                <w:szCs w:val="18"/>
                <w:lang w:val="en-US" w:eastAsia="en-US"/>
              </w:rPr>
            </w:pPr>
            <w:r w:rsidRPr="008F3BA4">
              <w:rPr>
                <w:sz w:val="18"/>
                <w:szCs w:val="18"/>
                <w:lang w:val="en-US" w:eastAsia="en-US"/>
              </w:rPr>
              <w:t> </w:t>
            </w:r>
          </w:p>
        </w:tc>
        <w:tc>
          <w:tcPr>
            <w:tcW w:w="321"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0</w:t>
            </w:r>
          </w:p>
        </w:tc>
        <w:tc>
          <w:tcPr>
            <w:tcW w:w="348" w:type="pct"/>
            <w:tcBorders>
              <w:top w:val="nil"/>
              <w:left w:val="nil"/>
              <w:bottom w:val="single" w:sz="4" w:space="0" w:color="auto"/>
              <w:right w:val="single" w:sz="4" w:space="0" w:color="auto"/>
            </w:tcBorders>
            <w:shd w:val="clear" w:color="000000" w:fill="969696"/>
            <w:noWrap/>
            <w:vAlign w:val="bottom"/>
            <w:hideMark/>
          </w:tcPr>
          <w:p w:rsidR="008F3BA4" w:rsidRPr="008F3BA4" w:rsidRDefault="008F3BA4" w:rsidP="008F3BA4">
            <w:pPr>
              <w:widowControl w:val="0"/>
              <w:suppressAutoHyphens w:val="0"/>
              <w:autoSpaceDE w:val="0"/>
              <w:autoSpaceDN w:val="0"/>
              <w:jc w:val="left"/>
              <w:rPr>
                <w:sz w:val="18"/>
                <w:szCs w:val="18"/>
                <w:lang w:val="en-US" w:eastAsia="en-US"/>
              </w:rPr>
            </w:pPr>
            <w:r w:rsidRPr="008F3BA4">
              <w:rPr>
                <w:sz w:val="18"/>
                <w:szCs w:val="18"/>
                <w:lang w:val="en-US" w:eastAsia="en-US"/>
              </w:rPr>
              <w:t> </w:t>
            </w:r>
          </w:p>
        </w:tc>
        <w:tc>
          <w:tcPr>
            <w:tcW w:w="322"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0</w:t>
            </w:r>
          </w:p>
        </w:tc>
        <w:tc>
          <w:tcPr>
            <w:tcW w:w="349" w:type="pct"/>
            <w:tcBorders>
              <w:top w:val="nil"/>
              <w:left w:val="nil"/>
              <w:bottom w:val="single" w:sz="4" w:space="0" w:color="auto"/>
              <w:right w:val="single" w:sz="4" w:space="0" w:color="auto"/>
            </w:tcBorders>
            <w:shd w:val="clear" w:color="000000" w:fill="969696"/>
            <w:noWrap/>
            <w:vAlign w:val="bottom"/>
            <w:hideMark/>
          </w:tcPr>
          <w:p w:rsidR="008F3BA4" w:rsidRPr="008F3BA4" w:rsidRDefault="008F3BA4" w:rsidP="008F3BA4">
            <w:pPr>
              <w:widowControl w:val="0"/>
              <w:suppressAutoHyphens w:val="0"/>
              <w:autoSpaceDE w:val="0"/>
              <w:autoSpaceDN w:val="0"/>
              <w:jc w:val="left"/>
              <w:rPr>
                <w:sz w:val="18"/>
                <w:szCs w:val="18"/>
                <w:lang w:val="en-US" w:eastAsia="en-US"/>
              </w:rPr>
            </w:pPr>
            <w:r w:rsidRPr="008F3BA4">
              <w:rPr>
                <w:sz w:val="18"/>
                <w:szCs w:val="18"/>
                <w:lang w:val="en-US" w:eastAsia="en-US"/>
              </w:rPr>
              <w:t> </w:t>
            </w:r>
          </w:p>
        </w:tc>
        <w:tc>
          <w:tcPr>
            <w:tcW w:w="374"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1</w:t>
            </w:r>
          </w:p>
        </w:tc>
        <w:tc>
          <w:tcPr>
            <w:tcW w:w="371" w:type="pct"/>
            <w:tcBorders>
              <w:top w:val="nil"/>
              <w:left w:val="nil"/>
              <w:bottom w:val="single" w:sz="4" w:space="0" w:color="auto"/>
              <w:right w:val="single" w:sz="4" w:space="0" w:color="auto"/>
            </w:tcBorders>
            <w:shd w:val="clear" w:color="000000" w:fill="969696"/>
            <w:noWrap/>
            <w:vAlign w:val="bottom"/>
            <w:hideMark/>
          </w:tcPr>
          <w:p w:rsidR="008F3BA4" w:rsidRPr="008F3BA4" w:rsidRDefault="008F3BA4" w:rsidP="008F3BA4">
            <w:pPr>
              <w:widowControl w:val="0"/>
              <w:suppressAutoHyphens w:val="0"/>
              <w:autoSpaceDE w:val="0"/>
              <w:autoSpaceDN w:val="0"/>
              <w:jc w:val="left"/>
              <w:rPr>
                <w:sz w:val="18"/>
                <w:szCs w:val="18"/>
                <w:lang w:val="en-US" w:eastAsia="en-US"/>
              </w:rPr>
            </w:pPr>
            <w:r w:rsidRPr="008F3BA4">
              <w:rPr>
                <w:sz w:val="18"/>
                <w:szCs w:val="18"/>
                <w:lang w:val="en-US" w:eastAsia="en-US"/>
              </w:rPr>
              <w:t> </w:t>
            </w:r>
          </w:p>
        </w:tc>
        <w:tc>
          <w:tcPr>
            <w:tcW w:w="374"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0</w:t>
            </w:r>
          </w:p>
        </w:tc>
        <w:tc>
          <w:tcPr>
            <w:tcW w:w="348" w:type="pct"/>
            <w:tcBorders>
              <w:top w:val="nil"/>
              <w:left w:val="nil"/>
              <w:bottom w:val="single" w:sz="4" w:space="0" w:color="auto"/>
              <w:right w:val="single" w:sz="4" w:space="0" w:color="auto"/>
            </w:tcBorders>
            <w:shd w:val="clear" w:color="000000" w:fill="969696"/>
            <w:noWrap/>
            <w:vAlign w:val="bottom"/>
            <w:hideMark/>
          </w:tcPr>
          <w:p w:rsidR="008F3BA4" w:rsidRPr="008F3BA4" w:rsidRDefault="008F3BA4" w:rsidP="008F3BA4">
            <w:pPr>
              <w:widowControl w:val="0"/>
              <w:suppressAutoHyphens w:val="0"/>
              <w:autoSpaceDE w:val="0"/>
              <w:autoSpaceDN w:val="0"/>
              <w:jc w:val="left"/>
              <w:rPr>
                <w:sz w:val="18"/>
                <w:szCs w:val="18"/>
                <w:lang w:val="en-US" w:eastAsia="en-US"/>
              </w:rPr>
            </w:pPr>
            <w:r w:rsidRPr="008F3BA4">
              <w:rPr>
                <w:sz w:val="18"/>
                <w:szCs w:val="18"/>
                <w:lang w:val="en-US" w:eastAsia="en-US"/>
              </w:rPr>
              <w:t> </w:t>
            </w:r>
          </w:p>
        </w:tc>
        <w:tc>
          <w:tcPr>
            <w:tcW w:w="375"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0</w:t>
            </w:r>
          </w:p>
        </w:tc>
        <w:tc>
          <w:tcPr>
            <w:tcW w:w="356" w:type="pct"/>
            <w:tcBorders>
              <w:top w:val="nil"/>
              <w:left w:val="nil"/>
              <w:bottom w:val="single" w:sz="4" w:space="0" w:color="auto"/>
              <w:right w:val="single" w:sz="4" w:space="0" w:color="auto"/>
            </w:tcBorders>
            <w:shd w:val="clear" w:color="000000" w:fill="969696"/>
            <w:noWrap/>
            <w:vAlign w:val="bottom"/>
            <w:hideMark/>
          </w:tcPr>
          <w:p w:rsidR="008F3BA4" w:rsidRPr="008F3BA4" w:rsidRDefault="008F3BA4" w:rsidP="008F3BA4">
            <w:pPr>
              <w:widowControl w:val="0"/>
              <w:suppressAutoHyphens w:val="0"/>
              <w:autoSpaceDE w:val="0"/>
              <w:autoSpaceDN w:val="0"/>
              <w:jc w:val="left"/>
              <w:rPr>
                <w:sz w:val="18"/>
                <w:szCs w:val="18"/>
                <w:lang w:val="en-US" w:eastAsia="en-US"/>
              </w:rPr>
            </w:pPr>
            <w:r w:rsidRPr="008F3BA4">
              <w:rPr>
                <w:sz w:val="18"/>
                <w:szCs w:val="18"/>
                <w:lang w:val="en-US" w:eastAsia="en-US"/>
              </w:rPr>
              <w:t> </w:t>
            </w:r>
          </w:p>
        </w:tc>
      </w:tr>
      <w:tr w:rsidR="008F3BA4" w:rsidRPr="008F3BA4" w:rsidTr="00B00898">
        <w:trPr>
          <w:trHeight w:val="300"/>
        </w:trPr>
        <w:tc>
          <w:tcPr>
            <w:tcW w:w="242" w:type="pct"/>
            <w:vMerge/>
            <w:tcBorders>
              <w:top w:val="nil"/>
              <w:left w:val="single" w:sz="4" w:space="0" w:color="auto"/>
              <w:bottom w:val="single" w:sz="4" w:space="0" w:color="auto"/>
              <w:right w:val="single" w:sz="4" w:space="0" w:color="auto"/>
            </w:tcBorders>
            <w:vAlign w:val="center"/>
            <w:hideMark/>
          </w:tcPr>
          <w:p w:rsidR="008F3BA4" w:rsidRPr="008F3BA4" w:rsidRDefault="008F3BA4" w:rsidP="008F3BA4">
            <w:pPr>
              <w:widowControl w:val="0"/>
              <w:suppressAutoHyphens w:val="0"/>
              <w:autoSpaceDE w:val="0"/>
              <w:autoSpaceDN w:val="0"/>
              <w:jc w:val="left"/>
              <w:rPr>
                <w:b/>
                <w:bCs/>
                <w:sz w:val="18"/>
                <w:szCs w:val="18"/>
                <w:lang w:val="en-US" w:eastAsia="en-US"/>
              </w:rPr>
            </w:pPr>
          </w:p>
        </w:tc>
        <w:tc>
          <w:tcPr>
            <w:tcW w:w="528"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left"/>
              <w:rPr>
                <w:sz w:val="18"/>
                <w:szCs w:val="18"/>
                <w:lang w:val="en-US" w:eastAsia="en-US"/>
              </w:rPr>
            </w:pPr>
            <w:r w:rsidRPr="008F3BA4">
              <w:rPr>
                <w:sz w:val="18"/>
                <w:szCs w:val="18"/>
                <w:lang w:val="en-US" w:eastAsia="en-US"/>
              </w:rPr>
              <w:t>Запослени</w:t>
            </w:r>
          </w:p>
        </w:tc>
        <w:tc>
          <w:tcPr>
            <w:tcW w:w="321"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12</w:t>
            </w:r>
          </w:p>
        </w:tc>
        <w:tc>
          <w:tcPr>
            <w:tcW w:w="371" w:type="pct"/>
            <w:tcBorders>
              <w:top w:val="nil"/>
              <w:left w:val="nil"/>
              <w:bottom w:val="single" w:sz="4" w:space="0" w:color="auto"/>
              <w:right w:val="single" w:sz="4" w:space="0" w:color="auto"/>
            </w:tcBorders>
            <w:shd w:val="clear" w:color="000000" w:fill="969696"/>
            <w:noWrap/>
            <w:vAlign w:val="bottom"/>
            <w:hideMark/>
          </w:tcPr>
          <w:p w:rsidR="008F3BA4" w:rsidRPr="008F3BA4" w:rsidRDefault="008F3BA4" w:rsidP="008F3BA4">
            <w:pPr>
              <w:widowControl w:val="0"/>
              <w:suppressAutoHyphens w:val="0"/>
              <w:autoSpaceDE w:val="0"/>
              <w:autoSpaceDN w:val="0"/>
              <w:jc w:val="left"/>
              <w:rPr>
                <w:sz w:val="18"/>
                <w:szCs w:val="18"/>
                <w:lang w:val="en-US" w:eastAsia="en-US"/>
              </w:rPr>
            </w:pPr>
            <w:r w:rsidRPr="008F3BA4">
              <w:rPr>
                <w:sz w:val="18"/>
                <w:szCs w:val="18"/>
                <w:lang w:val="en-US" w:eastAsia="en-US"/>
              </w:rPr>
              <w:t> </w:t>
            </w:r>
          </w:p>
        </w:tc>
        <w:tc>
          <w:tcPr>
            <w:tcW w:w="321"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0</w:t>
            </w:r>
          </w:p>
        </w:tc>
        <w:tc>
          <w:tcPr>
            <w:tcW w:w="348" w:type="pct"/>
            <w:tcBorders>
              <w:top w:val="nil"/>
              <w:left w:val="nil"/>
              <w:bottom w:val="single" w:sz="4" w:space="0" w:color="auto"/>
              <w:right w:val="single" w:sz="4" w:space="0" w:color="auto"/>
            </w:tcBorders>
            <w:shd w:val="clear" w:color="000000" w:fill="969696"/>
            <w:noWrap/>
            <w:vAlign w:val="bottom"/>
            <w:hideMark/>
          </w:tcPr>
          <w:p w:rsidR="008F3BA4" w:rsidRPr="008F3BA4" w:rsidRDefault="008F3BA4" w:rsidP="008F3BA4">
            <w:pPr>
              <w:widowControl w:val="0"/>
              <w:suppressAutoHyphens w:val="0"/>
              <w:autoSpaceDE w:val="0"/>
              <w:autoSpaceDN w:val="0"/>
              <w:jc w:val="left"/>
              <w:rPr>
                <w:sz w:val="18"/>
                <w:szCs w:val="18"/>
                <w:lang w:val="en-US" w:eastAsia="en-US"/>
              </w:rPr>
            </w:pPr>
            <w:r w:rsidRPr="008F3BA4">
              <w:rPr>
                <w:sz w:val="18"/>
                <w:szCs w:val="18"/>
                <w:lang w:val="en-US" w:eastAsia="en-US"/>
              </w:rPr>
              <w:t> </w:t>
            </w:r>
          </w:p>
        </w:tc>
        <w:tc>
          <w:tcPr>
            <w:tcW w:w="322"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4</w:t>
            </w:r>
          </w:p>
        </w:tc>
        <w:tc>
          <w:tcPr>
            <w:tcW w:w="349" w:type="pct"/>
            <w:tcBorders>
              <w:top w:val="nil"/>
              <w:left w:val="nil"/>
              <w:bottom w:val="single" w:sz="4" w:space="0" w:color="auto"/>
              <w:right w:val="single" w:sz="4" w:space="0" w:color="auto"/>
            </w:tcBorders>
            <w:shd w:val="clear" w:color="000000" w:fill="969696"/>
            <w:noWrap/>
            <w:vAlign w:val="bottom"/>
            <w:hideMark/>
          </w:tcPr>
          <w:p w:rsidR="008F3BA4" w:rsidRPr="008F3BA4" w:rsidRDefault="008F3BA4" w:rsidP="008F3BA4">
            <w:pPr>
              <w:widowControl w:val="0"/>
              <w:suppressAutoHyphens w:val="0"/>
              <w:autoSpaceDE w:val="0"/>
              <w:autoSpaceDN w:val="0"/>
              <w:jc w:val="left"/>
              <w:rPr>
                <w:sz w:val="18"/>
                <w:szCs w:val="18"/>
                <w:lang w:val="en-US" w:eastAsia="en-US"/>
              </w:rPr>
            </w:pPr>
            <w:r w:rsidRPr="008F3BA4">
              <w:rPr>
                <w:sz w:val="18"/>
                <w:szCs w:val="18"/>
                <w:lang w:val="en-US" w:eastAsia="en-US"/>
              </w:rPr>
              <w:t> </w:t>
            </w:r>
          </w:p>
        </w:tc>
        <w:tc>
          <w:tcPr>
            <w:tcW w:w="374"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12</w:t>
            </w:r>
          </w:p>
        </w:tc>
        <w:tc>
          <w:tcPr>
            <w:tcW w:w="371" w:type="pct"/>
            <w:tcBorders>
              <w:top w:val="nil"/>
              <w:left w:val="nil"/>
              <w:bottom w:val="single" w:sz="4" w:space="0" w:color="auto"/>
              <w:right w:val="single" w:sz="4" w:space="0" w:color="auto"/>
            </w:tcBorders>
            <w:shd w:val="clear" w:color="000000" w:fill="969696"/>
            <w:noWrap/>
            <w:vAlign w:val="bottom"/>
            <w:hideMark/>
          </w:tcPr>
          <w:p w:rsidR="008F3BA4" w:rsidRPr="008F3BA4" w:rsidRDefault="008F3BA4" w:rsidP="008F3BA4">
            <w:pPr>
              <w:widowControl w:val="0"/>
              <w:suppressAutoHyphens w:val="0"/>
              <w:autoSpaceDE w:val="0"/>
              <w:autoSpaceDN w:val="0"/>
              <w:jc w:val="left"/>
              <w:rPr>
                <w:sz w:val="18"/>
                <w:szCs w:val="18"/>
                <w:lang w:val="en-US" w:eastAsia="en-US"/>
              </w:rPr>
            </w:pPr>
            <w:r w:rsidRPr="008F3BA4">
              <w:rPr>
                <w:sz w:val="18"/>
                <w:szCs w:val="18"/>
                <w:lang w:val="en-US" w:eastAsia="en-US"/>
              </w:rPr>
              <w:t> </w:t>
            </w:r>
          </w:p>
        </w:tc>
        <w:tc>
          <w:tcPr>
            <w:tcW w:w="374"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0</w:t>
            </w:r>
          </w:p>
        </w:tc>
        <w:tc>
          <w:tcPr>
            <w:tcW w:w="348" w:type="pct"/>
            <w:tcBorders>
              <w:top w:val="nil"/>
              <w:left w:val="nil"/>
              <w:bottom w:val="single" w:sz="4" w:space="0" w:color="auto"/>
              <w:right w:val="single" w:sz="4" w:space="0" w:color="auto"/>
            </w:tcBorders>
            <w:shd w:val="clear" w:color="000000" w:fill="969696"/>
            <w:noWrap/>
            <w:vAlign w:val="bottom"/>
            <w:hideMark/>
          </w:tcPr>
          <w:p w:rsidR="008F3BA4" w:rsidRPr="008F3BA4" w:rsidRDefault="008F3BA4" w:rsidP="008F3BA4">
            <w:pPr>
              <w:widowControl w:val="0"/>
              <w:suppressAutoHyphens w:val="0"/>
              <w:autoSpaceDE w:val="0"/>
              <w:autoSpaceDN w:val="0"/>
              <w:jc w:val="left"/>
              <w:rPr>
                <w:sz w:val="18"/>
                <w:szCs w:val="18"/>
                <w:lang w:val="en-US" w:eastAsia="en-US"/>
              </w:rPr>
            </w:pPr>
            <w:r w:rsidRPr="008F3BA4">
              <w:rPr>
                <w:sz w:val="18"/>
                <w:szCs w:val="18"/>
                <w:lang w:val="en-US" w:eastAsia="en-US"/>
              </w:rPr>
              <w:t> </w:t>
            </w:r>
          </w:p>
        </w:tc>
        <w:tc>
          <w:tcPr>
            <w:tcW w:w="375"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4</w:t>
            </w:r>
          </w:p>
        </w:tc>
        <w:tc>
          <w:tcPr>
            <w:tcW w:w="356" w:type="pct"/>
            <w:tcBorders>
              <w:top w:val="nil"/>
              <w:left w:val="nil"/>
              <w:bottom w:val="single" w:sz="4" w:space="0" w:color="auto"/>
              <w:right w:val="single" w:sz="4" w:space="0" w:color="auto"/>
            </w:tcBorders>
            <w:shd w:val="clear" w:color="000000" w:fill="969696"/>
            <w:noWrap/>
            <w:vAlign w:val="bottom"/>
            <w:hideMark/>
          </w:tcPr>
          <w:p w:rsidR="008F3BA4" w:rsidRPr="008F3BA4" w:rsidRDefault="008F3BA4" w:rsidP="008F3BA4">
            <w:pPr>
              <w:widowControl w:val="0"/>
              <w:suppressAutoHyphens w:val="0"/>
              <w:autoSpaceDE w:val="0"/>
              <w:autoSpaceDN w:val="0"/>
              <w:jc w:val="left"/>
              <w:rPr>
                <w:sz w:val="18"/>
                <w:szCs w:val="18"/>
                <w:lang w:val="en-US" w:eastAsia="en-US"/>
              </w:rPr>
            </w:pPr>
            <w:r w:rsidRPr="008F3BA4">
              <w:rPr>
                <w:sz w:val="18"/>
                <w:szCs w:val="18"/>
                <w:lang w:val="en-US" w:eastAsia="en-US"/>
              </w:rPr>
              <w:t> </w:t>
            </w:r>
          </w:p>
        </w:tc>
      </w:tr>
      <w:tr w:rsidR="008F3BA4" w:rsidRPr="008F3BA4" w:rsidTr="00B00898">
        <w:trPr>
          <w:trHeight w:val="143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8F3BA4" w:rsidRPr="008F3BA4" w:rsidRDefault="008F3BA4" w:rsidP="008F3BA4">
            <w:pPr>
              <w:widowControl w:val="0"/>
              <w:suppressAutoHyphens w:val="0"/>
              <w:autoSpaceDE w:val="0"/>
              <w:autoSpaceDN w:val="0"/>
              <w:jc w:val="center"/>
              <w:rPr>
                <w:b/>
                <w:bCs/>
                <w:sz w:val="18"/>
                <w:szCs w:val="18"/>
                <w:lang w:val="en-US" w:eastAsia="en-US"/>
              </w:rPr>
            </w:pPr>
            <w:r w:rsidRPr="008F3BA4">
              <w:rPr>
                <w:b/>
                <w:bCs/>
                <w:sz w:val="18"/>
                <w:szCs w:val="18"/>
                <w:lang w:val="en-US" w:eastAsia="en-US"/>
              </w:rPr>
              <w:t>8</w:t>
            </w:r>
          </w:p>
        </w:tc>
        <w:tc>
          <w:tcPr>
            <w:tcW w:w="528"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left"/>
              <w:rPr>
                <w:b/>
                <w:bCs/>
                <w:i/>
                <w:iCs/>
                <w:sz w:val="18"/>
                <w:szCs w:val="18"/>
                <w:lang w:val="en-US" w:eastAsia="en-US"/>
              </w:rPr>
            </w:pPr>
            <w:r w:rsidRPr="008F3BA4">
              <w:rPr>
                <w:b/>
                <w:bCs/>
                <w:i/>
                <w:iCs/>
                <w:sz w:val="18"/>
                <w:szCs w:val="18"/>
                <w:lang w:val="en-US" w:eastAsia="en-US"/>
              </w:rPr>
              <w:t>Укупно за све кориснике буџетa који се финансирају  са економских класификација 411 и 412</w:t>
            </w:r>
          </w:p>
        </w:tc>
        <w:tc>
          <w:tcPr>
            <w:tcW w:w="321" w:type="pct"/>
            <w:tcBorders>
              <w:top w:val="nil"/>
              <w:left w:val="nil"/>
              <w:bottom w:val="single" w:sz="4" w:space="0" w:color="auto"/>
              <w:right w:val="single" w:sz="4" w:space="0" w:color="auto"/>
            </w:tcBorders>
            <w:shd w:val="clear" w:color="auto" w:fill="auto"/>
            <w:noWrap/>
            <w:vAlign w:val="bottom"/>
            <w:hideMark/>
          </w:tcPr>
          <w:p w:rsidR="008F3BA4" w:rsidRPr="008F3BA4" w:rsidRDefault="008F3BA4" w:rsidP="008F3BA4">
            <w:pPr>
              <w:widowControl w:val="0"/>
              <w:suppressAutoHyphens w:val="0"/>
              <w:autoSpaceDE w:val="0"/>
              <w:autoSpaceDN w:val="0"/>
              <w:jc w:val="right"/>
              <w:rPr>
                <w:b/>
                <w:bCs/>
                <w:sz w:val="18"/>
                <w:szCs w:val="18"/>
                <w:lang w:val="en-US" w:eastAsia="en-US"/>
              </w:rPr>
            </w:pPr>
            <w:r w:rsidRPr="008F3BA4">
              <w:rPr>
                <w:b/>
                <w:bCs/>
                <w:sz w:val="18"/>
                <w:szCs w:val="18"/>
                <w:lang w:val="en-US" w:eastAsia="en-US"/>
              </w:rPr>
              <w:t>62</w:t>
            </w:r>
          </w:p>
        </w:tc>
        <w:tc>
          <w:tcPr>
            <w:tcW w:w="371" w:type="pct"/>
            <w:tcBorders>
              <w:top w:val="nil"/>
              <w:left w:val="nil"/>
              <w:bottom w:val="single" w:sz="4" w:space="0" w:color="auto"/>
              <w:right w:val="single" w:sz="4" w:space="0" w:color="auto"/>
            </w:tcBorders>
            <w:shd w:val="clear" w:color="auto" w:fill="auto"/>
            <w:noWrap/>
            <w:vAlign w:val="bottom"/>
            <w:hideMark/>
          </w:tcPr>
          <w:p w:rsidR="008F3BA4" w:rsidRPr="008F3BA4" w:rsidRDefault="008F3BA4" w:rsidP="008F3BA4">
            <w:pPr>
              <w:widowControl w:val="0"/>
              <w:suppressAutoHyphens w:val="0"/>
              <w:autoSpaceDE w:val="0"/>
              <w:autoSpaceDN w:val="0"/>
              <w:jc w:val="right"/>
              <w:rPr>
                <w:b/>
                <w:bCs/>
                <w:sz w:val="18"/>
                <w:szCs w:val="18"/>
                <w:lang w:val="en-US" w:eastAsia="en-US"/>
              </w:rPr>
            </w:pPr>
            <w:r w:rsidRPr="008F3BA4">
              <w:rPr>
                <w:b/>
                <w:bCs/>
                <w:sz w:val="18"/>
                <w:szCs w:val="18"/>
                <w:lang w:val="en-US" w:eastAsia="en-US"/>
              </w:rPr>
              <w:t>55.501.388</w:t>
            </w:r>
          </w:p>
        </w:tc>
        <w:tc>
          <w:tcPr>
            <w:tcW w:w="321" w:type="pct"/>
            <w:tcBorders>
              <w:top w:val="nil"/>
              <w:left w:val="nil"/>
              <w:bottom w:val="single" w:sz="4" w:space="0" w:color="auto"/>
              <w:right w:val="single" w:sz="4" w:space="0" w:color="auto"/>
            </w:tcBorders>
            <w:shd w:val="clear" w:color="auto" w:fill="auto"/>
            <w:noWrap/>
            <w:vAlign w:val="bottom"/>
            <w:hideMark/>
          </w:tcPr>
          <w:p w:rsidR="008F3BA4" w:rsidRPr="008F3BA4" w:rsidRDefault="008F3BA4" w:rsidP="008F3BA4">
            <w:pPr>
              <w:widowControl w:val="0"/>
              <w:suppressAutoHyphens w:val="0"/>
              <w:autoSpaceDE w:val="0"/>
              <w:autoSpaceDN w:val="0"/>
              <w:jc w:val="right"/>
              <w:rPr>
                <w:b/>
                <w:bCs/>
                <w:sz w:val="18"/>
                <w:szCs w:val="18"/>
                <w:lang w:val="en-US" w:eastAsia="en-US"/>
              </w:rPr>
            </w:pPr>
            <w:r w:rsidRPr="008F3BA4">
              <w:rPr>
                <w:b/>
                <w:bCs/>
                <w:sz w:val="18"/>
                <w:szCs w:val="18"/>
                <w:lang w:val="en-US" w:eastAsia="en-US"/>
              </w:rPr>
              <w:t>0</w:t>
            </w:r>
          </w:p>
        </w:tc>
        <w:tc>
          <w:tcPr>
            <w:tcW w:w="348" w:type="pct"/>
            <w:tcBorders>
              <w:top w:val="nil"/>
              <w:left w:val="nil"/>
              <w:bottom w:val="single" w:sz="4" w:space="0" w:color="auto"/>
              <w:right w:val="single" w:sz="4" w:space="0" w:color="auto"/>
            </w:tcBorders>
            <w:shd w:val="clear" w:color="auto" w:fill="auto"/>
            <w:noWrap/>
            <w:vAlign w:val="bottom"/>
            <w:hideMark/>
          </w:tcPr>
          <w:p w:rsidR="008F3BA4" w:rsidRPr="008F3BA4" w:rsidRDefault="008F3BA4" w:rsidP="008F3BA4">
            <w:pPr>
              <w:widowControl w:val="0"/>
              <w:suppressAutoHyphens w:val="0"/>
              <w:autoSpaceDE w:val="0"/>
              <w:autoSpaceDN w:val="0"/>
              <w:jc w:val="right"/>
              <w:rPr>
                <w:b/>
                <w:bCs/>
                <w:sz w:val="18"/>
                <w:szCs w:val="18"/>
                <w:lang w:val="en-US" w:eastAsia="en-US"/>
              </w:rPr>
            </w:pPr>
            <w:r w:rsidRPr="008F3BA4">
              <w:rPr>
                <w:b/>
                <w:bCs/>
                <w:sz w:val="18"/>
                <w:szCs w:val="18"/>
                <w:lang w:val="en-US" w:eastAsia="en-US"/>
              </w:rPr>
              <w:t>0</w:t>
            </w:r>
          </w:p>
        </w:tc>
        <w:tc>
          <w:tcPr>
            <w:tcW w:w="322" w:type="pct"/>
            <w:tcBorders>
              <w:top w:val="nil"/>
              <w:left w:val="nil"/>
              <w:bottom w:val="single" w:sz="4" w:space="0" w:color="auto"/>
              <w:right w:val="single" w:sz="4" w:space="0" w:color="auto"/>
            </w:tcBorders>
            <w:shd w:val="clear" w:color="auto" w:fill="auto"/>
            <w:noWrap/>
            <w:vAlign w:val="bottom"/>
            <w:hideMark/>
          </w:tcPr>
          <w:p w:rsidR="008F3BA4" w:rsidRPr="008F3BA4" w:rsidRDefault="008F3BA4" w:rsidP="008F3BA4">
            <w:pPr>
              <w:widowControl w:val="0"/>
              <w:suppressAutoHyphens w:val="0"/>
              <w:autoSpaceDE w:val="0"/>
              <w:autoSpaceDN w:val="0"/>
              <w:jc w:val="right"/>
              <w:rPr>
                <w:b/>
                <w:bCs/>
                <w:sz w:val="18"/>
                <w:szCs w:val="18"/>
                <w:lang w:val="en-US" w:eastAsia="en-US"/>
              </w:rPr>
            </w:pPr>
            <w:r w:rsidRPr="008F3BA4">
              <w:rPr>
                <w:b/>
                <w:bCs/>
                <w:sz w:val="18"/>
                <w:szCs w:val="18"/>
                <w:lang w:val="en-US" w:eastAsia="en-US"/>
              </w:rPr>
              <w:t>4</w:t>
            </w:r>
          </w:p>
        </w:tc>
        <w:tc>
          <w:tcPr>
            <w:tcW w:w="349" w:type="pct"/>
            <w:tcBorders>
              <w:top w:val="nil"/>
              <w:left w:val="nil"/>
              <w:bottom w:val="single" w:sz="4" w:space="0" w:color="auto"/>
              <w:right w:val="single" w:sz="4" w:space="0" w:color="auto"/>
            </w:tcBorders>
            <w:shd w:val="clear" w:color="auto" w:fill="auto"/>
            <w:noWrap/>
            <w:vAlign w:val="bottom"/>
            <w:hideMark/>
          </w:tcPr>
          <w:p w:rsidR="008F3BA4" w:rsidRPr="008F3BA4" w:rsidRDefault="008F3BA4" w:rsidP="008F3BA4">
            <w:pPr>
              <w:widowControl w:val="0"/>
              <w:suppressAutoHyphens w:val="0"/>
              <w:autoSpaceDE w:val="0"/>
              <w:autoSpaceDN w:val="0"/>
              <w:jc w:val="right"/>
              <w:rPr>
                <w:b/>
                <w:bCs/>
                <w:sz w:val="18"/>
                <w:szCs w:val="18"/>
                <w:lang w:val="en-US" w:eastAsia="en-US"/>
              </w:rPr>
            </w:pPr>
            <w:r w:rsidRPr="008F3BA4">
              <w:rPr>
                <w:b/>
                <w:bCs/>
                <w:sz w:val="18"/>
                <w:szCs w:val="18"/>
                <w:lang w:val="en-US" w:eastAsia="en-US"/>
              </w:rPr>
              <w:t>3.876.540</w:t>
            </w:r>
          </w:p>
        </w:tc>
        <w:tc>
          <w:tcPr>
            <w:tcW w:w="374" w:type="pct"/>
            <w:tcBorders>
              <w:top w:val="nil"/>
              <w:left w:val="nil"/>
              <w:bottom w:val="single" w:sz="4" w:space="0" w:color="auto"/>
              <w:right w:val="single" w:sz="4" w:space="0" w:color="auto"/>
            </w:tcBorders>
            <w:shd w:val="clear" w:color="auto" w:fill="auto"/>
            <w:noWrap/>
            <w:vAlign w:val="bottom"/>
            <w:hideMark/>
          </w:tcPr>
          <w:p w:rsidR="008F3BA4" w:rsidRPr="008F3BA4" w:rsidRDefault="008F3BA4" w:rsidP="008F3BA4">
            <w:pPr>
              <w:widowControl w:val="0"/>
              <w:suppressAutoHyphens w:val="0"/>
              <w:autoSpaceDE w:val="0"/>
              <w:autoSpaceDN w:val="0"/>
              <w:jc w:val="right"/>
              <w:rPr>
                <w:b/>
                <w:bCs/>
                <w:sz w:val="18"/>
                <w:szCs w:val="18"/>
                <w:lang w:val="en-US" w:eastAsia="en-US"/>
              </w:rPr>
            </w:pPr>
            <w:r w:rsidRPr="008F3BA4">
              <w:rPr>
                <w:b/>
                <w:bCs/>
                <w:sz w:val="18"/>
                <w:szCs w:val="18"/>
                <w:lang w:val="en-US" w:eastAsia="en-US"/>
              </w:rPr>
              <w:t>65</w:t>
            </w:r>
          </w:p>
        </w:tc>
        <w:tc>
          <w:tcPr>
            <w:tcW w:w="371" w:type="pct"/>
            <w:tcBorders>
              <w:top w:val="nil"/>
              <w:left w:val="nil"/>
              <w:bottom w:val="single" w:sz="4" w:space="0" w:color="auto"/>
              <w:right w:val="single" w:sz="4" w:space="0" w:color="auto"/>
            </w:tcBorders>
            <w:shd w:val="clear" w:color="auto" w:fill="auto"/>
            <w:noWrap/>
            <w:vAlign w:val="bottom"/>
            <w:hideMark/>
          </w:tcPr>
          <w:p w:rsidR="008F3BA4" w:rsidRPr="008F3BA4" w:rsidRDefault="008F3BA4" w:rsidP="008F3BA4">
            <w:pPr>
              <w:widowControl w:val="0"/>
              <w:suppressAutoHyphens w:val="0"/>
              <w:autoSpaceDE w:val="0"/>
              <w:autoSpaceDN w:val="0"/>
              <w:jc w:val="right"/>
              <w:rPr>
                <w:b/>
                <w:bCs/>
                <w:sz w:val="18"/>
                <w:szCs w:val="18"/>
                <w:lang w:val="en-US" w:eastAsia="en-US"/>
              </w:rPr>
            </w:pPr>
            <w:r w:rsidRPr="008F3BA4">
              <w:rPr>
                <w:b/>
                <w:bCs/>
                <w:sz w:val="18"/>
                <w:szCs w:val="18"/>
                <w:lang w:val="en-US" w:eastAsia="en-US"/>
              </w:rPr>
              <w:t>59.384.985</w:t>
            </w:r>
          </w:p>
        </w:tc>
        <w:tc>
          <w:tcPr>
            <w:tcW w:w="374" w:type="pct"/>
            <w:tcBorders>
              <w:top w:val="nil"/>
              <w:left w:val="nil"/>
              <w:bottom w:val="single" w:sz="4" w:space="0" w:color="auto"/>
              <w:right w:val="single" w:sz="4" w:space="0" w:color="auto"/>
            </w:tcBorders>
            <w:shd w:val="clear" w:color="auto" w:fill="auto"/>
            <w:noWrap/>
            <w:vAlign w:val="bottom"/>
            <w:hideMark/>
          </w:tcPr>
          <w:p w:rsidR="008F3BA4" w:rsidRPr="008F3BA4" w:rsidRDefault="008F3BA4" w:rsidP="008F3BA4">
            <w:pPr>
              <w:widowControl w:val="0"/>
              <w:suppressAutoHyphens w:val="0"/>
              <w:autoSpaceDE w:val="0"/>
              <w:autoSpaceDN w:val="0"/>
              <w:jc w:val="right"/>
              <w:rPr>
                <w:b/>
                <w:bCs/>
                <w:sz w:val="18"/>
                <w:szCs w:val="18"/>
                <w:lang w:val="en-US" w:eastAsia="en-US"/>
              </w:rPr>
            </w:pPr>
            <w:r w:rsidRPr="008F3BA4">
              <w:rPr>
                <w:b/>
                <w:bCs/>
                <w:sz w:val="18"/>
                <w:szCs w:val="18"/>
                <w:lang w:val="en-US" w:eastAsia="en-US"/>
              </w:rPr>
              <w:t>0</w:t>
            </w:r>
          </w:p>
        </w:tc>
        <w:tc>
          <w:tcPr>
            <w:tcW w:w="348" w:type="pct"/>
            <w:tcBorders>
              <w:top w:val="nil"/>
              <w:left w:val="nil"/>
              <w:bottom w:val="single" w:sz="4" w:space="0" w:color="auto"/>
              <w:right w:val="single" w:sz="4" w:space="0" w:color="auto"/>
            </w:tcBorders>
            <w:shd w:val="clear" w:color="auto" w:fill="auto"/>
            <w:noWrap/>
            <w:vAlign w:val="bottom"/>
            <w:hideMark/>
          </w:tcPr>
          <w:p w:rsidR="008F3BA4" w:rsidRPr="008F3BA4" w:rsidRDefault="008F3BA4" w:rsidP="008F3BA4">
            <w:pPr>
              <w:widowControl w:val="0"/>
              <w:suppressAutoHyphens w:val="0"/>
              <w:autoSpaceDE w:val="0"/>
              <w:autoSpaceDN w:val="0"/>
              <w:jc w:val="right"/>
              <w:rPr>
                <w:b/>
                <w:bCs/>
                <w:sz w:val="18"/>
                <w:szCs w:val="18"/>
                <w:lang w:val="en-US" w:eastAsia="en-US"/>
              </w:rPr>
            </w:pPr>
            <w:r w:rsidRPr="008F3BA4">
              <w:rPr>
                <w:b/>
                <w:bCs/>
                <w:sz w:val="18"/>
                <w:szCs w:val="18"/>
                <w:lang w:val="en-US" w:eastAsia="en-US"/>
              </w:rPr>
              <w:t>0</w:t>
            </w:r>
          </w:p>
        </w:tc>
        <w:tc>
          <w:tcPr>
            <w:tcW w:w="375" w:type="pct"/>
            <w:tcBorders>
              <w:top w:val="nil"/>
              <w:left w:val="nil"/>
              <w:bottom w:val="single" w:sz="4" w:space="0" w:color="auto"/>
              <w:right w:val="single" w:sz="4" w:space="0" w:color="auto"/>
            </w:tcBorders>
            <w:shd w:val="clear" w:color="auto" w:fill="auto"/>
            <w:noWrap/>
            <w:vAlign w:val="bottom"/>
            <w:hideMark/>
          </w:tcPr>
          <w:p w:rsidR="008F3BA4" w:rsidRPr="008F3BA4" w:rsidRDefault="008F3BA4" w:rsidP="008F3BA4">
            <w:pPr>
              <w:widowControl w:val="0"/>
              <w:suppressAutoHyphens w:val="0"/>
              <w:autoSpaceDE w:val="0"/>
              <w:autoSpaceDN w:val="0"/>
              <w:jc w:val="right"/>
              <w:rPr>
                <w:b/>
                <w:bCs/>
                <w:sz w:val="18"/>
                <w:szCs w:val="18"/>
                <w:lang w:val="en-US" w:eastAsia="en-US"/>
              </w:rPr>
            </w:pPr>
            <w:r w:rsidRPr="008F3BA4">
              <w:rPr>
                <w:b/>
                <w:bCs/>
                <w:sz w:val="18"/>
                <w:szCs w:val="18"/>
                <w:lang w:val="en-US" w:eastAsia="en-US"/>
              </w:rPr>
              <w:t>4</w:t>
            </w:r>
          </w:p>
        </w:tc>
        <w:tc>
          <w:tcPr>
            <w:tcW w:w="356" w:type="pct"/>
            <w:tcBorders>
              <w:top w:val="nil"/>
              <w:left w:val="nil"/>
              <w:bottom w:val="single" w:sz="4" w:space="0" w:color="auto"/>
              <w:right w:val="single" w:sz="4" w:space="0" w:color="auto"/>
            </w:tcBorders>
            <w:shd w:val="clear" w:color="auto" w:fill="auto"/>
            <w:noWrap/>
            <w:vAlign w:val="bottom"/>
            <w:hideMark/>
          </w:tcPr>
          <w:p w:rsidR="008F3BA4" w:rsidRPr="008F3BA4" w:rsidRDefault="008F3BA4" w:rsidP="008F3BA4">
            <w:pPr>
              <w:widowControl w:val="0"/>
              <w:suppressAutoHyphens w:val="0"/>
              <w:autoSpaceDE w:val="0"/>
              <w:autoSpaceDN w:val="0"/>
              <w:jc w:val="right"/>
              <w:rPr>
                <w:b/>
                <w:bCs/>
                <w:sz w:val="18"/>
                <w:szCs w:val="18"/>
                <w:lang w:val="en-US" w:eastAsia="en-US"/>
              </w:rPr>
            </w:pPr>
            <w:r w:rsidRPr="008F3BA4">
              <w:rPr>
                <w:sz w:val="18"/>
                <w:szCs w:val="18"/>
                <w:lang w:val="en-US" w:eastAsia="en-US"/>
              </w:rPr>
              <w:t>4.147.899 </w:t>
            </w:r>
          </w:p>
        </w:tc>
      </w:tr>
      <w:tr w:rsidR="008F3BA4" w:rsidRPr="008F3BA4" w:rsidTr="00B00898">
        <w:trPr>
          <w:trHeight w:val="465"/>
        </w:trPr>
        <w:tc>
          <w:tcPr>
            <w:tcW w:w="242" w:type="pct"/>
            <w:tcBorders>
              <w:top w:val="nil"/>
              <w:left w:val="single" w:sz="4" w:space="0" w:color="auto"/>
              <w:bottom w:val="nil"/>
              <w:right w:val="single" w:sz="4" w:space="0" w:color="auto"/>
            </w:tcBorders>
            <w:shd w:val="clear" w:color="auto" w:fill="auto"/>
            <w:noWrap/>
            <w:vAlign w:val="center"/>
            <w:hideMark/>
          </w:tcPr>
          <w:p w:rsidR="008F3BA4" w:rsidRPr="008F3BA4" w:rsidRDefault="008F3BA4" w:rsidP="008F3BA4">
            <w:pPr>
              <w:widowControl w:val="0"/>
              <w:suppressAutoHyphens w:val="0"/>
              <w:autoSpaceDE w:val="0"/>
              <w:autoSpaceDN w:val="0"/>
              <w:jc w:val="center"/>
              <w:rPr>
                <w:b/>
                <w:bCs/>
                <w:sz w:val="18"/>
                <w:szCs w:val="18"/>
                <w:lang w:val="en-US" w:eastAsia="en-US"/>
              </w:rPr>
            </w:pPr>
            <w:r w:rsidRPr="008F3BA4">
              <w:rPr>
                <w:b/>
                <w:bCs/>
                <w:sz w:val="18"/>
                <w:szCs w:val="18"/>
                <w:lang w:val="en-US" w:eastAsia="en-US"/>
              </w:rPr>
              <w:t> </w:t>
            </w:r>
          </w:p>
        </w:tc>
        <w:tc>
          <w:tcPr>
            <w:tcW w:w="528"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rPr>
                <w:sz w:val="18"/>
                <w:szCs w:val="18"/>
                <w:lang w:val="en-US" w:eastAsia="en-US"/>
              </w:rPr>
            </w:pPr>
            <w:r w:rsidRPr="008F3BA4">
              <w:rPr>
                <w:sz w:val="18"/>
                <w:szCs w:val="18"/>
                <w:lang w:val="en-US" w:eastAsia="en-US"/>
              </w:rPr>
              <w:t xml:space="preserve">      Изабрана лица</w:t>
            </w:r>
          </w:p>
        </w:tc>
        <w:tc>
          <w:tcPr>
            <w:tcW w:w="321"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3</w:t>
            </w:r>
          </w:p>
        </w:tc>
        <w:tc>
          <w:tcPr>
            <w:tcW w:w="371"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21"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0</w:t>
            </w:r>
          </w:p>
        </w:tc>
        <w:tc>
          <w:tcPr>
            <w:tcW w:w="348"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22"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0</w:t>
            </w:r>
          </w:p>
        </w:tc>
        <w:tc>
          <w:tcPr>
            <w:tcW w:w="349"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74"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3</w:t>
            </w:r>
          </w:p>
        </w:tc>
        <w:tc>
          <w:tcPr>
            <w:tcW w:w="371"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74"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0</w:t>
            </w:r>
          </w:p>
        </w:tc>
        <w:tc>
          <w:tcPr>
            <w:tcW w:w="348"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75"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0</w:t>
            </w:r>
          </w:p>
        </w:tc>
        <w:tc>
          <w:tcPr>
            <w:tcW w:w="356"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r>
      <w:tr w:rsidR="008F3BA4" w:rsidRPr="008F3BA4" w:rsidTr="00B00898">
        <w:trPr>
          <w:trHeight w:val="465"/>
        </w:trPr>
        <w:tc>
          <w:tcPr>
            <w:tcW w:w="242" w:type="pct"/>
            <w:tcBorders>
              <w:top w:val="nil"/>
              <w:left w:val="single" w:sz="4" w:space="0" w:color="auto"/>
              <w:bottom w:val="nil"/>
              <w:right w:val="single" w:sz="4" w:space="0" w:color="auto"/>
            </w:tcBorders>
            <w:shd w:val="clear" w:color="auto" w:fill="auto"/>
            <w:noWrap/>
            <w:vAlign w:val="center"/>
            <w:hideMark/>
          </w:tcPr>
          <w:p w:rsidR="008F3BA4" w:rsidRPr="008F3BA4" w:rsidRDefault="008F3BA4" w:rsidP="008F3BA4">
            <w:pPr>
              <w:widowControl w:val="0"/>
              <w:suppressAutoHyphens w:val="0"/>
              <w:autoSpaceDE w:val="0"/>
              <w:autoSpaceDN w:val="0"/>
              <w:jc w:val="center"/>
              <w:rPr>
                <w:b/>
                <w:bCs/>
                <w:sz w:val="18"/>
                <w:szCs w:val="18"/>
                <w:lang w:val="en-US" w:eastAsia="en-US"/>
              </w:rPr>
            </w:pPr>
            <w:r w:rsidRPr="008F3BA4">
              <w:rPr>
                <w:b/>
                <w:bCs/>
                <w:sz w:val="18"/>
                <w:szCs w:val="18"/>
                <w:lang w:val="en-US" w:eastAsia="en-US"/>
              </w:rPr>
              <w:t> </w:t>
            </w:r>
          </w:p>
        </w:tc>
        <w:tc>
          <w:tcPr>
            <w:tcW w:w="528"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rPr>
                <w:sz w:val="18"/>
                <w:szCs w:val="18"/>
                <w:lang w:val="en-US" w:eastAsia="en-US"/>
              </w:rPr>
            </w:pPr>
            <w:r w:rsidRPr="008F3BA4">
              <w:rPr>
                <w:sz w:val="18"/>
                <w:szCs w:val="18"/>
                <w:lang w:val="en-US" w:eastAsia="en-US"/>
              </w:rPr>
              <w:t xml:space="preserve">      Постављена лица </w:t>
            </w:r>
          </w:p>
        </w:tc>
        <w:tc>
          <w:tcPr>
            <w:tcW w:w="321"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8</w:t>
            </w:r>
          </w:p>
        </w:tc>
        <w:tc>
          <w:tcPr>
            <w:tcW w:w="371"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21"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0</w:t>
            </w:r>
          </w:p>
        </w:tc>
        <w:tc>
          <w:tcPr>
            <w:tcW w:w="348"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22"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p>
        </w:tc>
        <w:tc>
          <w:tcPr>
            <w:tcW w:w="349"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74"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8</w:t>
            </w:r>
          </w:p>
        </w:tc>
        <w:tc>
          <w:tcPr>
            <w:tcW w:w="371"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74"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0</w:t>
            </w:r>
          </w:p>
        </w:tc>
        <w:tc>
          <w:tcPr>
            <w:tcW w:w="348"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75"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0</w:t>
            </w:r>
          </w:p>
        </w:tc>
        <w:tc>
          <w:tcPr>
            <w:tcW w:w="356"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r>
      <w:tr w:rsidR="008F3BA4" w:rsidRPr="008F3BA4" w:rsidTr="00B00898">
        <w:trPr>
          <w:trHeight w:val="300"/>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8F3BA4" w:rsidRPr="008F3BA4" w:rsidRDefault="008F3BA4" w:rsidP="008F3BA4">
            <w:pPr>
              <w:widowControl w:val="0"/>
              <w:suppressAutoHyphens w:val="0"/>
              <w:autoSpaceDE w:val="0"/>
              <w:autoSpaceDN w:val="0"/>
              <w:jc w:val="center"/>
              <w:rPr>
                <w:b/>
                <w:bCs/>
                <w:sz w:val="18"/>
                <w:szCs w:val="18"/>
                <w:lang w:val="en-US" w:eastAsia="en-US"/>
              </w:rPr>
            </w:pPr>
            <w:r w:rsidRPr="008F3BA4">
              <w:rPr>
                <w:b/>
                <w:bCs/>
                <w:sz w:val="18"/>
                <w:szCs w:val="18"/>
                <w:lang w:val="en-US" w:eastAsia="en-US"/>
              </w:rPr>
              <w:t> </w:t>
            </w:r>
          </w:p>
        </w:tc>
        <w:tc>
          <w:tcPr>
            <w:tcW w:w="528"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rPr>
                <w:sz w:val="18"/>
                <w:szCs w:val="18"/>
                <w:lang w:val="en-US" w:eastAsia="en-US"/>
              </w:rPr>
            </w:pPr>
            <w:r w:rsidRPr="008F3BA4">
              <w:rPr>
                <w:sz w:val="18"/>
                <w:szCs w:val="18"/>
                <w:lang w:val="en-US" w:eastAsia="en-US"/>
              </w:rPr>
              <w:t xml:space="preserve">      Запослени</w:t>
            </w:r>
          </w:p>
        </w:tc>
        <w:tc>
          <w:tcPr>
            <w:tcW w:w="321"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51</w:t>
            </w:r>
          </w:p>
        </w:tc>
        <w:tc>
          <w:tcPr>
            <w:tcW w:w="371"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21"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0</w:t>
            </w:r>
          </w:p>
        </w:tc>
        <w:tc>
          <w:tcPr>
            <w:tcW w:w="348"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22"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4</w:t>
            </w:r>
          </w:p>
        </w:tc>
        <w:tc>
          <w:tcPr>
            <w:tcW w:w="349"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74"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54</w:t>
            </w:r>
          </w:p>
        </w:tc>
        <w:tc>
          <w:tcPr>
            <w:tcW w:w="371"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74"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0</w:t>
            </w:r>
          </w:p>
        </w:tc>
        <w:tc>
          <w:tcPr>
            <w:tcW w:w="348"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c>
          <w:tcPr>
            <w:tcW w:w="375" w:type="pct"/>
            <w:tcBorders>
              <w:top w:val="nil"/>
              <w:left w:val="nil"/>
              <w:bottom w:val="single" w:sz="4" w:space="0" w:color="auto"/>
              <w:right w:val="single" w:sz="4" w:space="0" w:color="auto"/>
            </w:tcBorders>
            <w:shd w:val="clear" w:color="auto" w:fill="auto"/>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4</w:t>
            </w:r>
          </w:p>
        </w:tc>
        <w:tc>
          <w:tcPr>
            <w:tcW w:w="356" w:type="pct"/>
            <w:tcBorders>
              <w:top w:val="nil"/>
              <w:left w:val="nil"/>
              <w:bottom w:val="single" w:sz="4" w:space="0" w:color="auto"/>
              <w:right w:val="single" w:sz="4" w:space="0" w:color="auto"/>
            </w:tcBorders>
            <w:shd w:val="clear" w:color="000000" w:fill="969696"/>
            <w:vAlign w:val="bottom"/>
            <w:hideMark/>
          </w:tcPr>
          <w:p w:rsidR="008F3BA4" w:rsidRPr="008F3BA4" w:rsidRDefault="008F3BA4" w:rsidP="008F3BA4">
            <w:pPr>
              <w:widowControl w:val="0"/>
              <w:suppressAutoHyphens w:val="0"/>
              <w:autoSpaceDE w:val="0"/>
              <w:autoSpaceDN w:val="0"/>
              <w:jc w:val="right"/>
              <w:rPr>
                <w:sz w:val="18"/>
                <w:szCs w:val="18"/>
                <w:lang w:val="en-US" w:eastAsia="en-US"/>
              </w:rPr>
            </w:pPr>
            <w:r w:rsidRPr="008F3BA4">
              <w:rPr>
                <w:sz w:val="18"/>
                <w:szCs w:val="18"/>
                <w:lang w:val="en-US" w:eastAsia="en-US"/>
              </w:rPr>
              <w:t> </w:t>
            </w:r>
          </w:p>
        </w:tc>
      </w:tr>
    </w:tbl>
    <w:p w:rsidR="008F3BA4" w:rsidRPr="008F3BA4" w:rsidRDefault="008F3BA4" w:rsidP="008F3BA4">
      <w:pPr>
        <w:widowControl w:val="0"/>
        <w:suppressAutoHyphens w:val="0"/>
        <w:autoSpaceDE w:val="0"/>
        <w:autoSpaceDN w:val="0"/>
        <w:jc w:val="left"/>
        <w:rPr>
          <w:color w:val="auto"/>
          <w:sz w:val="10"/>
          <w:szCs w:val="22"/>
          <w:lang w:val="en-US" w:eastAsia="en-US"/>
        </w:rPr>
      </w:pPr>
    </w:p>
    <w:p w:rsidR="008F3BA4" w:rsidRPr="008F3BA4" w:rsidRDefault="008F3BA4" w:rsidP="008F3BA4">
      <w:pPr>
        <w:widowControl w:val="0"/>
        <w:suppressAutoHyphens w:val="0"/>
        <w:autoSpaceDE w:val="0"/>
        <w:autoSpaceDN w:val="0"/>
        <w:jc w:val="left"/>
        <w:rPr>
          <w:color w:val="auto"/>
          <w:sz w:val="10"/>
          <w:szCs w:val="22"/>
          <w:lang w:val="en-US" w:eastAsia="en-US"/>
        </w:rPr>
      </w:pPr>
    </w:p>
    <w:p w:rsidR="008F3BA4" w:rsidRPr="008F3BA4" w:rsidRDefault="008F3BA4" w:rsidP="008F3BA4">
      <w:pPr>
        <w:widowControl w:val="0"/>
        <w:suppressAutoHyphens w:val="0"/>
        <w:autoSpaceDE w:val="0"/>
        <w:autoSpaceDN w:val="0"/>
        <w:ind w:firstLine="720"/>
        <w:rPr>
          <w:sz w:val="24"/>
          <w:szCs w:val="24"/>
          <w:lang w:val="en-US" w:eastAsia="en-US"/>
        </w:rPr>
      </w:pPr>
      <w:r w:rsidRPr="008F3BA4">
        <w:rPr>
          <w:sz w:val="24"/>
          <w:szCs w:val="24"/>
          <w:lang w:val="en-US" w:eastAsia="en-US"/>
        </w:rPr>
        <w:t>Средства за исплату зарада недостајућих радника по Кадровском плану су обезбеђена за једно лице са високим образовањем које се упошљава на неодређено време</w:t>
      </w:r>
      <w:r w:rsidRPr="008F3BA4">
        <w:rPr>
          <w:sz w:val="24"/>
          <w:szCs w:val="24"/>
          <w:lang w:val="sr-Latn-CS" w:eastAsia="en-US"/>
        </w:rPr>
        <w:t xml:space="preserve"> и два лица са средњим образовањем</w:t>
      </w:r>
      <w:r w:rsidRPr="008F3BA4">
        <w:rPr>
          <w:sz w:val="24"/>
          <w:szCs w:val="24"/>
          <w:lang w:val="en-US" w:eastAsia="en-US"/>
        </w:rPr>
        <w:t xml:space="preserve">. </w:t>
      </w:r>
    </w:p>
    <w:p w:rsidR="008F3BA4" w:rsidRPr="008F3BA4" w:rsidRDefault="008F3BA4" w:rsidP="008F3BA4">
      <w:pPr>
        <w:widowControl w:val="0"/>
        <w:suppressAutoHyphens w:val="0"/>
        <w:autoSpaceDE w:val="0"/>
        <w:autoSpaceDN w:val="0"/>
        <w:ind w:firstLine="720"/>
        <w:rPr>
          <w:color w:val="auto"/>
          <w:sz w:val="22"/>
          <w:szCs w:val="22"/>
          <w:lang w:val="en-US" w:eastAsia="en-US"/>
        </w:rPr>
      </w:pPr>
      <w:r w:rsidRPr="008F3BA4">
        <w:rPr>
          <w:color w:val="auto"/>
          <w:sz w:val="22"/>
          <w:szCs w:val="22"/>
          <w:lang w:val="en-US" w:eastAsia="en-US"/>
        </w:rPr>
        <w:t xml:space="preserve">Средства за плате су планирана у складу са Упутством Министарства финансија за припрему одлуке о буџету локалних власти за 2019.годину и чланом 40. Закона о буџету Републике Србије за 2018. </w:t>
      </w:r>
      <w:proofErr w:type="gramStart"/>
      <w:r w:rsidRPr="008F3BA4">
        <w:rPr>
          <w:color w:val="auto"/>
          <w:sz w:val="22"/>
          <w:szCs w:val="22"/>
          <w:lang w:val="en-US" w:eastAsia="en-US"/>
        </w:rPr>
        <w:t>годину</w:t>
      </w:r>
      <w:proofErr w:type="gramEnd"/>
      <w:r w:rsidRPr="008F3BA4">
        <w:rPr>
          <w:color w:val="auto"/>
          <w:sz w:val="22"/>
          <w:szCs w:val="22"/>
          <w:lang w:val="en-US" w:eastAsia="en-US"/>
        </w:rPr>
        <w:t>, односно до дозвољеног нивоа за исплату плата. Тако опредељена маса увећана је 7% у односу на 2018.годину.</w:t>
      </w:r>
    </w:p>
    <w:p w:rsidR="008F3BA4" w:rsidRPr="008F3BA4" w:rsidRDefault="008F3BA4" w:rsidP="008F3BA4">
      <w:pPr>
        <w:widowControl w:val="0"/>
        <w:suppressAutoHyphens w:val="0"/>
        <w:autoSpaceDE w:val="0"/>
        <w:autoSpaceDN w:val="0"/>
        <w:ind w:firstLine="720"/>
        <w:rPr>
          <w:color w:val="auto"/>
          <w:sz w:val="22"/>
          <w:szCs w:val="22"/>
          <w:lang w:val="en-US" w:eastAsia="en-US"/>
        </w:rPr>
      </w:pPr>
      <w:r w:rsidRPr="008F3BA4">
        <w:rPr>
          <w:color w:val="auto"/>
          <w:sz w:val="22"/>
          <w:szCs w:val="22"/>
          <w:lang w:val="en-US" w:eastAsia="en-US"/>
        </w:rPr>
        <w:t xml:space="preserve">Кадровским планом планирано је упошљавање 3 нова лица у 2019. </w:t>
      </w:r>
      <w:proofErr w:type="gramStart"/>
      <w:r w:rsidRPr="008F3BA4">
        <w:rPr>
          <w:color w:val="auto"/>
          <w:sz w:val="22"/>
          <w:szCs w:val="22"/>
          <w:lang w:val="en-US" w:eastAsia="en-US"/>
        </w:rPr>
        <w:t>години</w:t>
      </w:r>
      <w:proofErr w:type="gramEnd"/>
      <w:r w:rsidRPr="008F3BA4">
        <w:rPr>
          <w:color w:val="auto"/>
          <w:sz w:val="22"/>
          <w:szCs w:val="22"/>
          <w:lang w:val="en-US" w:eastAsia="en-US"/>
        </w:rPr>
        <w:t xml:space="preserve"> за која је маса средстава за плате обезбеђена. У Општинској управи постоји велика потреба за упошљавањем ових радника </w:t>
      </w:r>
      <w:proofErr w:type="gramStart"/>
      <w:r w:rsidRPr="008F3BA4">
        <w:rPr>
          <w:color w:val="auto"/>
          <w:sz w:val="22"/>
          <w:szCs w:val="22"/>
          <w:lang w:val="en-US" w:eastAsia="en-US"/>
        </w:rPr>
        <w:t>обзиром  да</w:t>
      </w:r>
      <w:proofErr w:type="gramEnd"/>
      <w:r w:rsidRPr="008F3BA4">
        <w:rPr>
          <w:color w:val="auto"/>
          <w:sz w:val="22"/>
          <w:szCs w:val="22"/>
          <w:lang w:val="en-US" w:eastAsia="en-US"/>
        </w:rPr>
        <w:t xml:space="preserve"> је природним одливом последњих година број драстично смањен.  Тренутни број запослених 37 од максималног броја 45 запослених одређеног Одлуком о максималном броју запослених за 2017. </w:t>
      </w:r>
      <w:proofErr w:type="gramStart"/>
      <w:r w:rsidRPr="008F3BA4">
        <w:rPr>
          <w:color w:val="auto"/>
          <w:sz w:val="22"/>
          <w:szCs w:val="22"/>
          <w:lang w:val="en-US" w:eastAsia="en-US"/>
        </w:rPr>
        <w:t>годину</w:t>
      </w:r>
      <w:proofErr w:type="gramEnd"/>
      <w:r w:rsidRPr="008F3BA4">
        <w:rPr>
          <w:color w:val="auto"/>
          <w:sz w:val="22"/>
          <w:szCs w:val="22"/>
          <w:lang w:val="en-US" w:eastAsia="en-US"/>
        </w:rPr>
        <w:t>.</w:t>
      </w:r>
    </w:p>
    <w:p w:rsidR="008F3BA4" w:rsidRPr="008F3BA4" w:rsidRDefault="008F3BA4" w:rsidP="008F3BA4">
      <w:pPr>
        <w:widowControl w:val="0"/>
        <w:suppressAutoHyphens w:val="0"/>
        <w:autoSpaceDE w:val="0"/>
        <w:autoSpaceDN w:val="0"/>
        <w:ind w:firstLine="720"/>
        <w:rPr>
          <w:sz w:val="24"/>
          <w:szCs w:val="24"/>
          <w:lang w:val="en-US" w:eastAsia="en-US"/>
        </w:rPr>
      </w:pPr>
      <w:r w:rsidRPr="008F3BA4">
        <w:rPr>
          <w:color w:val="auto"/>
          <w:sz w:val="22"/>
          <w:szCs w:val="22"/>
          <w:lang w:val="en-US" w:eastAsia="en-US"/>
        </w:rPr>
        <w:t>За ова 3 нова радника је тражена сагласност Комисије Министарства финансија сваког месеца у 2018.години.</w:t>
      </w:r>
    </w:p>
    <w:p w:rsidR="008F3BA4" w:rsidRPr="008F3BA4" w:rsidRDefault="008F3BA4" w:rsidP="008F3BA4">
      <w:pPr>
        <w:widowControl w:val="0"/>
        <w:suppressAutoHyphens w:val="0"/>
        <w:autoSpaceDE w:val="0"/>
        <w:autoSpaceDN w:val="0"/>
        <w:jc w:val="left"/>
        <w:rPr>
          <w:color w:val="auto"/>
          <w:sz w:val="10"/>
          <w:szCs w:val="22"/>
          <w:lang w:val="en-US" w:eastAsia="en-US"/>
        </w:rPr>
        <w:sectPr w:rsidR="008F3BA4" w:rsidRPr="008F3BA4" w:rsidSect="00026321">
          <w:pgSz w:w="15840" w:h="12240" w:orient="landscape"/>
          <w:pgMar w:top="902" w:right="1100" w:bottom="851" w:left="709" w:header="720" w:footer="720" w:gutter="0"/>
          <w:pgNumType w:start="0"/>
          <w:cols w:space="720"/>
          <w:docGrid w:linePitch="299"/>
        </w:sectPr>
      </w:pPr>
    </w:p>
    <w:p w:rsidR="008F3BA4" w:rsidRPr="008F3BA4" w:rsidRDefault="008F3BA4" w:rsidP="008F3BA4">
      <w:pPr>
        <w:widowControl w:val="0"/>
        <w:suppressAutoHyphens w:val="0"/>
        <w:autoSpaceDE w:val="0"/>
        <w:autoSpaceDN w:val="0"/>
        <w:ind w:right="-1"/>
        <w:rPr>
          <w:color w:val="auto"/>
          <w:sz w:val="24"/>
          <w:szCs w:val="24"/>
          <w:lang w:val="en-US" w:eastAsia="en-US"/>
        </w:rPr>
      </w:pPr>
    </w:p>
    <w:p w:rsidR="008F3BA4" w:rsidRPr="008F3BA4" w:rsidRDefault="008F3BA4" w:rsidP="008F3BA4">
      <w:pPr>
        <w:widowControl w:val="0"/>
        <w:suppressAutoHyphens w:val="0"/>
        <w:autoSpaceDE w:val="0"/>
        <w:autoSpaceDN w:val="0"/>
        <w:ind w:right="-1" w:firstLine="720"/>
        <w:rPr>
          <w:color w:val="auto"/>
          <w:sz w:val="24"/>
          <w:szCs w:val="24"/>
          <w:lang w:val="en-US" w:eastAsia="en-US"/>
        </w:rPr>
      </w:pPr>
    </w:p>
    <w:p w:rsidR="008F3BA4" w:rsidRPr="008F3BA4" w:rsidRDefault="008F3BA4" w:rsidP="008F3BA4">
      <w:pPr>
        <w:widowControl w:val="0"/>
        <w:suppressAutoHyphens w:val="0"/>
        <w:autoSpaceDE w:val="0"/>
        <w:autoSpaceDN w:val="0"/>
        <w:ind w:right="-1" w:firstLine="720"/>
        <w:rPr>
          <w:color w:val="auto"/>
          <w:sz w:val="24"/>
          <w:szCs w:val="24"/>
          <w:lang w:val="en-US" w:eastAsia="en-US"/>
        </w:rPr>
      </w:pPr>
      <w:r w:rsidRPr="008F3BA4">
        <w:rPr>
          <w:color w:val="auto"/>
          <w:sz w:val="24"/>
          <w:szCs w:val="24"/>
          <w:lang w:val="en-US" w:eastAsia="en-US"/>
        </w:rPr>
        <w:t>Преглед расхода по корисницима:</w:t>
      </w:r>
    </w:p>
    <w:p w:rsidR="008F3BA4" w:rsidRPr="008F3BA4" w:rsidRDefault="008F3BA4" w:rsidP="008F3BA4">
      <w:pPr>
        <w:widowControl w:val="0"/>
        <w:suppressAutoHyphens w:val="0"/>
        <w:autoSpaceDE w:val="0"/>
        <w:autoSpaceDN w:val="0"/>
        <w:ind w:right="-1" w:firstLine="720"/>
        <w:rPr>
          <w:color w:val="auto"/>
          <w:sz w:val="24"/>
          <w:szCs w:val="24"/>
          <w:lang w:val="en-US" w:eastAsia="en-US"/>
        </w:rPr>
      </w:pPr>
    </w:p>
    <w:p w:rsidR="008F3BA4" w:rsidRPr="008F3BA4" w:rsidRDefault="008F3BA4" w:rsidP="008F3BA4">
      <w:pPr>
        <w:widowControl w:val="0"/>
        <w:suppressAutoHyphens w:val="0"/>
        <w:autoSpaceDE w:val="0"/>
        <w:autoSpaceDN w:val="0"/>
        <w:spacing w:before="65"/>
        <w:ind w:right="-1" w:firstLine="720"/>
        <w:jc w:val="left"/>
        <w:rPr>
          <w:color w:val="auto"/>
          <w:sz w:val="24"/>
          <w:szCs w:val="24"/>
          <w:lang w:val="en-US" w:eastAsia="en-US"/>
        </w:rPr>
      </w:pPr>
      <w:bookmarkStart w:id="7" w:name="РАЗДЕО_1_–_СКУПШТИНА_ГРАДА_НИША"/>
      <w:bookmarkEnd w:id="7"/>
      <w:r w:rsidRPr="008F3BA4">
        <w:rPr>
          <w:color w:val="auto"/>
          <w:sz w:val="24"/>
          <w:szCs w:val="24"/>
          <w:lang w:val="en-US" w:eastAsia="en-US"/>
        </w:rPr>
        <w:t xml:space="preserve">Расходи и издаци буџета </w:t>
      </w:r>
      <w:proofErr w:type="gramStart"/>
      <w:r w:rsidRPr="008F3BA4">
        <w:rPr>
          <w:color w:val="auto"/>
          <w:sz w:val="24"/>
          <w:szCs w:val="24"/>
          <w:lang w:val="en-US" w:eastAsia="en-US"/>
        </w:rPr>
        <w:t>општине  за</w:t>
      </w:r>
      <w:proofErr w:type="gramEnd"/>
      <w:r w:rsidRPr="008F3BA4">
        <w:rPr>
          <w:color w:val="auto"/>
          <w:sz w:val="24"/>
          <w:szCs w:val="24"/>
          <w:lang w:val="en-US" w:eastAsia="en-US"/>
        </w:rPr>
        <w:t xml:space="preserve"> 2019. </w:t>
      </w:r>
      <w:proofErr w:type="gramStart"/>
      <w:r w:rsidRPr="008F3BA4">
        <w:rPr>
          <w:color w:val="auto"/>
          <w:sz w:val="24"/>
          <w:szCs w:val="24"/>
          <w:lang w:val="en-US" w:eastAsia="en-US"/>
        </w:rPr>
        <w:t>годину</w:t>
      </w:r>
      <w:proofErr w:type="gramEnd"/>
      <w:r w:rsidRPr="008F3BA4">
        <w:rPr>
          <w:color w:val="auto"/>
          <w:sz w:val="24"/>
          <w:szCs w:val="24"/>
          <w:lang w:val="en-US" w:eastAsia="en-US"/>
        </w:rPr>
        <w:t xml:space="preserve"> планирани су у оквиру раздела директних корисника буџета општине  и то за следеће врсте расхода:</w:t>
      </w:r>
    </w:p>
    <w:p w:rsidR="008F3BA4" w:rsidRPr="008F3BA4" w:rsidRDefault="008F3BA4" w:rsidP="008F3BA4">
      <w:pPr>
        <w:widowControl w:val="0"/>
        <w:suppressAutoHyphens w:val="0"/>
        <w:autoSpaceDE w:val="0"/>
        <w:autoSpaceDN w:val="0"/>
        <w:spacing w:before="65"/>
        <w:ind w:right="-1"/>
        <w:jc w:val="left"/>
        <w:rPr>
          <w:b/>
          <w:color w:val="auto"/>
          <w:sz w:val="24"/>
          <w:szCs w:val="24"/>
          <w:lang w:val="en-US" w:eastAsia="en-US"/>
        </w:rPr>
      </w:pPr>
    </w:p>
    <w:p w:rsidR="008F3BA4" w:rsidRPr="008F3BA4" w:rsidRDefault="008F3BA4" w:rsidP="008F3BA4">
      <w:pPr>
        <w:widowControl w:val="0"/>
        <w:suppressAutoHyphens w:val="0"/>
        <w:autoSpaceDE w:val="0"/>
        <w:autoSpaceDN w:val="0"/>
        <w:spacing w:before="65"/>
        <w:ind w:right="-1"/>
        <w:jc w:val="left"/>
        <w:rPr>
          <w:b/>
          <w:color w:val="auto"/>
          <w:sz w:val="24"/>
          <w:szCs w:val="24"/>
          <w:lang w:val="en-US" w:eastAsia="en-US"/>
        </w:rPr>
      </w:pPr>
      <w:r w:rsidRPr="008F3BA4">
        <w:rPr>
          <w:b/>
          <w:color w:val="auto"/>
          <w:sz w:val="24"/>
          <w:szCs w:val="24"/>
          <w:lang w:val="en-US" w:eastAsia="en-US"/>
        </w:rPr>
        <w:t>РАЗДЕО 1 – СКУПШТИНА ОПШТИНЕ</w:t>
      </w:r>
    </w:p>
    <w:p w:rsidR="008F3BA4" w:rsidRPr="008F3BA4" w:rsidRDefault="008F3BA4" w:rsidP="008F3BA4">
      <w:pPr>
        <w:widowControl w:val="0"/>
        <w:suppressAutoHyphens w:val="0"/>
        <w:autoSpaceDE w:val="0"/>
        <w:autoSpaceDN w:val="0"/>
        <w:ind w:right="-1" w:firstLine="720"/>
        <w:rPr>
          <w:color w:val="auto"/>
          <w:sz w:val="24"/>
          <w:szCs w:val="24"/>
          <w:lang w:val="en-US" w:eastAsia="en-US"/>
        </w:rPr>
      </w:pPr>
      <w:r w:rsidRPr="008F3BA4">
        <w:rPr>
          <w:color w:val="auto"/>
          <w:sz w:val="24"/>
          <w:szCs w:val="24"/>
          <w:lang w:val="en-US" w:eastAsia="en-US"/>
        </w:rPr>
        <w:t>.</w:t>
      </w:r>
    </w:p>
    <w:p w:rsidR="008F3BA4" w:rsidRPr="008F3BA4" w:rsidRDefault="008F3BA4" w:rsidP="008F3BA4">
      <w:pPr>
        <w:widowControl w:val="0"/>
        <w:suppressAutoHyphens w:val="0"/>
        <w:autoSpaceDE w:val="0"/>
        <w:autoSpaceDN w:val="0"/>
        <w:ind w:right="-1" w:firstLine="720"/>
        <w:rPr>
          <w:color w:val="auto"/>
          <w:sz w:val="24"/>
          <w:szCs w:val="24"/>
          <w:lang w:val="en-US" w:eastAsia="en-US"/>
        </w:rPr>
      </w:pPr>
      <w:r w:rsidRPr="008F3BA4">
        <w:rPr>
          <w:color w:val="auto"/>
          <w:sz w:val="24"/>
          <w:szCs w:val="24"/>
          <w:lang w:val="en-US" w:eastAsia="en-US"/>
        </w:rPr>
        <w:t>За раздео Скупштине општине планирана су средствау износу од 7.711.450 динара.</w:t>
      </w:r>
    </w:p>
    <w:p w:rsidR="008F3BA4" w:rsidRPr="008F3BA4" w:rsidRDefault="008F3BA4" w:rsidP="008F3BA4">
      <w:pPr>
        <w:widowControl w:val="0"/>
        <w:suppressAutoHyphens w:val="0"/>
        <w:autoSpaceDE w:val="0"/>
        <w:autoSpaceDN w:val="0"/>
        <w:spacing w:before="11"/>
        <w:ind w:right="-1"/>
        <w:jc w:val="left"/>
        <w:rPr>
          <w:color w:val="auto"/>
          <w:sz w:val="24"/>
          <w:szCs w:val="24"/>
          <w:lang w:val="en-US" w:eastAsia="en-US"/>
        </w:rPr>
      </w:pPr>
    </w:p>
    <w:p w:rsidR="008F3BA4" w:rsidRPr="008F3BA4" w:rsidRDefault="008F3BA4" w:rsidP="008F3BA4">
      <w:pPr>
        <w:widowControl w:val="0"/>
        <w:suppressAutoHyphens w:val="0"/>
        <w:autoSpaceDE w:val="0"/>
        <w:autoSpaceDN w:val="0"/>
        <w:ind w:right="-1"/>
        <w:rPr>
          <w:color w:val="auto"/>
          <w:sz w:val="24"/>
          <w:szCs w:val="24"/>
          <w:lang w:val="en-US" w:eastAsia="en-US"/>
        </w:rPr>
      </w:pPr>
      <w:r w:rsidRPr="008F3BA4">
        <w:rPr>
          <w:color w:val="auto"/>
          <w:sz w:val="24"/>
          <w:szCs w:val="24"/>
          <w:lang w:val="en-US" w:eastAsia="en-US"/>
        </w:rPr>
        <w:t>У Разделу 1 - Скупштина општине - Програм 16 - Политички систем локалне самоуправе исказани су расходи неопходни за функционисање Скупштине општине и скупштинских тела. Планирани су расходи за запослене: платезапоселних, расходи за социјална давања запосленима, трошкове путовања за долазак на посао, услуге по уговору које се односе на дненице за рад скупштинских комисија, за штампу гласника, оглашавање, трошкове репрезентације.</w:t>
      </w:r>
    </w:p>
    <w:p w:rsidR="008F3BA4" w:rsidRPr="008F3BA4" w:rsidRDefault="008F3BA4" w:rsidP="008F3BA4">
      <w:pPr>
        <w:widowControl w:val="0"/>
        <w:suppressAutoHyphens w:val="0"/>
        <w:autoSpaceDE w:val="0"/>
        <w:autoSpaceDN w:val="0"/>
        <w:ind w:right="-1" w:firstLine="720"/>
        <w:rPr>
          <w:color w:val="auto"/>
          <w:sz w:val="24"/>
          <w:szCs w:val="24"/>
          <w:lang w:val="en-US" w:eastAsia="en-US"/>
        </w:rPr>
      </w:pPr>
      <w:r w:rsidRPr="008F3BA4">
        <w:rPr>
          <w:color w:val="auto"/>
          <w:sz w:val="24"/>
          <w:szCs w:val="24"/>
          <w:lang w:val="en-US" w:eastAsia="en-US"/>
        </w:rPr>
        <w:t>За редован рад политичких странака чији су кандидати изабрани за одборнике планирана су средства на основу Закона о финансирању политичких активности („Службени гласник РС“, број 43/2011 и 123/2014), односно 0,105% пореских прихода буџета јединице локалне самоуправе.</w:t>
      </w:r>
    </w:p>
    <w:p w:rsidR="008F3BA4" w:rsidRPr="008F3BA4" w:rsidRDefault="008F3BA4" w:rsidP="008F3BA4">
      <w:pPr>
        <w:widowControl w:val="0"/>
        <w:suppressAutoHyphens w:val="0"/>
        <w:autoSpaceDE w:val="0"/>
        <w:autoSpaceDN w:val="0"/>
        <w:ind w:right="-1"/>
        <w:jc w:val="left"/>
        <w:rPr>
          <w:color w:val="auto"/>
          <w:sz w:val="24"/>
          <w:szCs w:val="24"/>
          <w:lang w:val="en-US" w:eastAsia="en-US"/>
        </w:rPr>
      </w:pPr>
    </w:p>
    <w:p w:rsidR="008F3BA4" w:rsidRPr="008F3BA4" w:rsidRDefault="008F3BA4" w:rsidP="008F3BA4">
      <w:pPr>
        <w:widowControl w:val="0"/>
        <w:suppressAutoHyphens w:val="0"/>
        <w:autoSpaceDE w:val="0"/>
        <w:autoSpaceDN w:val="0"/>
        <w:ind w:right="-1"/>
        <w:jc w:val="left"/>
        <w:rPr>
          <w:b/>
          <w:color w:val="auto"/>
          <w:sz w:val="24"/>
          <w:szCs w:val="24"/>
          <w:lang w:val="en-US" w:eastAsia="en-US"/>
        </w:rPr>
      </w:pPr>
      <w:r w:rsidRPr="008F3BA4">
        <w:rPr>
          <w:b/>
          <w:color w:val="auto"/>
          <w:sz w:val="24"/>
          <w:szCs w:val="24"/>
          <w:lang w:val="en-US" w:eastAsia="en-US"/>
        </w:rPr>
        <w:t xml:space="preserve">РАЗДЕО 2–ПРЕДСЕДНИК ОПШТИНЕ </w:t>
      </w:r>
    </w:p>
    <w:p w:rsidR="008F3BA4" w:rsidRPr="008F3BA4" w:rsidRDefault="008F3BA4" w:rsidP="008F3BA4">
      <w:pPr>
        <w:widowControl w:val="0"/>
        <w:suppressAutoHyphens w:val="0"/>
        <w:autoSpaceDE w:val="0"/>
        <w:autoSpaceDN w:val="0"/>
        <w:ind w:right="-1"/>
        <w:jc w:val="left"/>
        <w:rPr>
          <w:b/>
          <w:color w:val="auto"/>
          <w:sz w:val="24"/>
          <w:szCs w:val="24"/>
          <w:lang w:val="en-US" w:eastAsia="en-US"/>
        </w:rPr>
      </w:pPr>
    </w:p>
    <w:p w:rsidR="008F3BA4" w:rsidRPr="008F3BA4" w:rsidRDefault="008F3BA4" w:rsidP="008F3BA4">
      <w:pPr>
        <w:widowControl w:val="0"/>
        <w:suppressAutoHyphens w:val="0"/>
        <w:autoSpaceDE w:val="0"/>
        <w:autoSpaceDN w:val="0"/>
        <w:ind w:right="-1" w:firstLine="720"/>
        <w:rPr>
          <w:color w:val="auto"/>
          <w:sz w:val="24"/>
          <w:szCs w:val="24"/>
          <w:lang w:val="en-US" w:eastAsia="en-US"/>
        </w:rPr>
      </w:pPr>
      <w:r w:rsidRPr="008F3BA4">
        <w:rPr>
          <w:color w:val="auto"/>
          <w:sz w:val="24"/>
          <w:szCs w:val="24"/>
          <w:lang w:val="en-US" w:eastAsia="en-US"/>
        </w:rPr>
        <w:t>Планирана су средства у износу од 8.400.300 динара.</w:t>
      </w:r>
    </w:p>
    <w:p w:rsidR="008F3BA4" w:rsidRPr="008F3BA4" w:rsidRDefault="008F3BA4" w:rsidP="008F3BA4">
      <w:pPr>
        <w:widowControl w:val="0"/>
        <w:suppressAutoHyphens w:val="0"/>
        <w:autoSpaceDE w:val="0"/>
        <w:autoSpaceDN w:val="0"/>
        <w:spacing w:before="10"/>
        <w:ind w:right="-1"/>
        <w:jc w:val="left"/>
        <w:rPr>
          <w:color w:val="auto"/>
          <w:sz w:val="24"/>
          <w:szCs w:val="24"/>
          <w:lang w:val="en-US" w:eastAsia="en-US"/>
        </w:rPr>
      </w:pPr>
    </w:p>
    <w:p w:rsidR="008F3BA4" w:rsidRPr="008F3BA4" w:rsidRDefault="008F3BA4" w:rsidP="008F3BA4">
      <w:pPr>
        <w:widowControl w:val="0"/>
        <w:suppressAutoHyphens w:val="0"/>
        <w:autoSpaceDE w:val="0"/>
        <w:autoSpaceDN w:val="0"/>
        <w:ind w:right="-1" w:firstLine="720"/>
        <w:rPr>
          <w:color w:val="auto"/>
          <w:sz w:val="24"/>
          <w:szCs w:val="24"/>
          <w:lang w:val="en-US" w:eastAsia="en-US"/>
        </w:rPr>
      </w:pPr>
      <w:r w:rsidRPr="008F3BA4">
        <w:rPr>
          <w:color w:val="auto"/>
          <w:sz w:val="24"/>
          <w:szCs w:val="24"/>
          <w:lang w:val="en-US" w:eastAsia="en-US"/>
        </w:rPr>
        <w:t xml:space="preserve">У Разделу 2, Програм 16. Политички систем планирају се расходи за функционисање извршног органа Председника општине. Планирају се средства за плате запослених, социјалне доприносе, трошкове превоза, социјална давања, услуге по уговору, материјал. </w:t>
      </w:r>
    </w:p>
    <w:p w:rsidR="008F3BA4" w:rsidRPr="008F3BA4" w:rsidRDefault="008F3BA4" w:rsidP="008F3BA4">
      <w:pPr>
        <w:widowControl w:val="0"/>
        <w:suppressAutoHyphens w:val="0"/>
        <w:autoSpaceDE w:val="0"/>
        <w:autoSpaceDN w:val="0"/>
        <w:ind w:right="-1" w:firstLine="720"/>
        <w:rPr>
          <w:color w:val="auto"/>
          <w:sz w:val="24"/>
          <w:szCs w:val="24"/>
          <w:lang w:val="en-US" w:eastAsia="en-US"/>
        </w:rPr>
      </w:pPr>
    </w:p>
    <w:p w:rsidR="008F3BA4" w:rsidRPr="008F3BA4" w:rsidRDefault="008F3BA4" w:rsidP="008F3BA4">
      <w:pPr>
        <w:widowControl w:val="0"/>
        <w:suppressAutoHyphens w:val="0"/>
        <w:autoSpaceDE w:val="0"/>
        <w:autoSpaceDN w:val="0"/>
        <w:spacing w:before="65"/>
        <w:ind w:right="-1"/>
        <w:jc w:val="left"/>
        <w:rPr>
          <w:b/>
          <w:color w:val="auto"/>
          <w:sz w:val="24"/>
          <w:szCs w:val="24"/>
          <w:lang w:val="en-US" w:eastAsia="en-US"/>
        </w:rPr>
      </w:pPr>
      <w:r w:rsidRPr="008F3BA4">
        <w:rPr>
          <w:b/>
          <w:color w:val="auto"/>
          <w:sz w:val="24"/>
          <w:szCs w:val="24"/>
          <w:lang w:val="en-US" w:eastAsia="en-US"/>
        </w:rPr>
        <w:t>РАЗДЕО 3 – ОПШТИНСКО ВЕЋЕ</w:t>
      </w:r>
    </w:p>
    <w:p w:rsidR="008F3BA4" w:rsidRPr="008F3BA4" w:rsidRDefault="008F3BA4" w:rsidP="008F3BA4">
      <w:pPr>
        <w:widowControl w:val="0"/>
        <w:suppressAutoHyphens w:val="0"/>
        <w:autoSpaceDE w:val="0"/>
        <w:autoSpaceDN w:val="0"/>
        <w:spacing w:before="65"/>
        <w:ind w:right="-1"/>
        <w:jc w:val="left"/>
        <w:rPr>
          <w:b/>
          <w:color w:val="auto"/>
          <w:sz w:val="24"/>
          <w:szCs w:val="24"/>
          <w:lang w:val="en-US" w:eastAsia="en-US"/>
        </w:rPr>
      </w:pPr>
    </w:p>
    <w:p w:rsidR="008F3BA4" w:rsidRPr="008F3BA4" w:rsidRDefault="008F3BA4" w:rsidP="008F3BA4">
      <w:pPr>
        <w:widowControl w:val="0"/>
        <w:suppressAutoHyphens w:val="0"/>
        <w:autoSpaceDE w:val="0"/>
        <w:autoSpaceDN w:val="0"/>
        <w:spacing w:before="11"/>
        <w:ind w:right="-1"/>
        <w:jc w:val="left"/>
        <w:rPr>
          <w:color w:val="auto"/>
          <w:sz w:val="24"/>
          <w:szCs w:val="24"/>
          <w:lang w:val="en-US" w:eastAsia="en-US"/>
        </w:rPr>
      </w:pPr>
      <w:r w:rsidRPr="008F3BA4">
        <w:rPr>
          <w:color w:val="auto"/>
          <w:sz w:val="24"/>
          <w:szCs w:val="24"/>
          <w:lang w:val="en-US" w:eastAsia="en-US"/>
        </w:rPr>
        <w:t>Планирана су средства у износу од 1.000.000 динара.</w:t>
      </w:r>
    </w:p>
    <w:p w:rsidR="008F3BA4" w:rsidRPr="008F3BA4" w:rsidRDefault="008F3BA4" w:rsidP="008F3BA4">
      <w:pPr>
        <w:widowControl w:val="0"/>
        <w:suppressAutoHyphens w:val="0"/>
        <w:autoSpaceDE w:val="0"/>
        <w:autoSpaceDN w:val="0"/>
        <w:spacing w:before="11"/>
        <w:ind w:right="-1"/>
        <w:jc w:val="left"/>
        <w:rPr>
          <w:color w:val="auto"/>
          <w:sz w:val="24"/>
          <w:szCs w:val="24"/>
          <w:lang w:val="en-US" w:eastAsia="en-US"/>
        </w:rPr>
      </w:pPr>
    </w:p>
    <w:p w:rsidR="008F3BA4" w:rsidRPr="008F3BA4" w:rsidRDefault="008F3BA4" w:rsidP="008F3BA4">
      <w:pPr>
        <w:widowControl w:val="0"/>
        <w:suppressAutoHyphens w:val="0"/>
        <w:autoSpaceDE w:val="0"/>
        <w:autoSpaceDN w:val="0"/>
        <w:ind w:right="-1" w:firstLine="720"/>
        <w:rPr>
          <w:color w:val="auto"/>
          <w:sz w:val="24"/>
          <w:szCs w:val="24"/>
          <w:lang w:val="en-US" w:eastAsia="en-US"/>
        </w:rPr>
      </w:pPr>
      <w:r w:rsidRPr="008F3BA4">
        <w:rPr>
          <w:color w:val="auto"/>
          <w:sz w:val="24"/>
          <w:szCs w:val="24"/>
          <w:lang w:val="en-US" w:eastAsia="en-US"/>
        </w:rPr>
        <w:t>У Разделу 3-Општинско веће – Програм 16–планирају се средства за функционисање извршног органа и то за дневнице за рад одборника са трошковима путовања (4235).</w:t>
      </w:r>
    </w:p>
    <w:p w:rsidR="008F3BA4" w:rsidRPr="008F3BA4" w:rsidRDefault="008F3BA4" w:rsidP="008F3BA4">
      <w:pPr>
        <w:widowControl w:val="0"/>
        <w:suppressAutoHyphens w:val="0"/>
        <w:autoSpaceDE w:val="0"/>
        <w:autoSpaceDN w:val="0"/>
        <w:ind w:right="-1"/>
        <w:rPr>
          <w:color w:val="auto"/>
          <w:sz w:val="24"/>
          <w:szCs w:val="24"/>
          <w:lang w:val="en-US" w:eastAsia="en-US"/>
        </w:rPr>
      </w:pPr>
    </w:p>
    <w:p w:rsidR="008F3BA4" w:rsidRPr="008F3BA4" w:rsidRDefault="008F3BA4" w:rsidP="008F3BA4">
      <w:pPr>
        <w:widowControl w:val="0"/>
        <w:tabs>
          <w:tab w:val="left" w:pos="924"/>
        </w:tabs>
        <w:suppressAutoHyphens w:val="0"/>
        <w:autoSpaceDE w:val="0"/>
        <w:autoSpaceDN w:val="0"/>
        <w:jc w:val="left"/>
        <w:rPr>
          <w:color w:val="auto"/>
          <w:sz w:val="24"/>
          <w:szCs w:val="24"/>
          <w:lang w:val="en-US" w:eastAsia="en-US"/>
        </w:rPr>
      </w:pPr>
      <w:bookmarkStart w:id="8" w:name="ГЛАВА_2.2_–_ГРАДСКО_ВЕЋЕ"/>
      <w:bookmarkEnd w:id="8"/>
    </w:p>
    <w:p w:rsidR="008F3BA4" w:rsidRPr="008F3BA4" w:rsidRDefault="008F3BA4" w:rsidP="008F3BA4">
      <w:pPr>
        <w:widowControl w:val="0"/>
        <w:suppressAutoHyphens w:val="0"/>
        <w:autoSpaceDE w:val="0"/>
        <w:autoSpaceDN w:val="0"/>
        <w:ind w:right="-1"/>
        <w:jc w:val="left"/>
        <w:rPr>
          <w:b/>
          <w:color w:val="auto"/>
          <w:sz w:val="24"/>
          <w:szCs w:val="24"/>
          <w:lang w:val="en-US" w:eastAsia="en-US"/>
        </w:rPr>
      </w:pPr>
      <w:bookmarkStart w:id="9" w:name="РАЗДЕО_3_–_УПРАВА_ГРАДА"/>
      <w:bookmarkEnd w:id="9"/>
      <w:r w:rsidRPr="008F3BA4">
        <w:rPr>
          <w:b/>
          <w:color w:val="auto"/>
          <w:sz w:val="24"/>
          <w:szCs w:val="24"/>
          <w:lang w:val="en-US" w:eastAsia="en-US"/>
        </w:rPr>
        <w:t xml:space="preserve">РАЗДЕО 4 – ОПШТИНСКО ПРАВОБРАНИЛАШТВО ОПШТИНЕ </w:t>
      </w:r>
    </w:p>
    <w:p w:rsidR="008F3BA4" w:rsidRPr="008F3BA4" w:rsidRDefault="008F3BA4" w:rsidP="008F3BA4">
      <w:pPr>
        <w:widowControl w:val="0"/>
        <w:suppressAutoHyphens w:val="0"/>
        <w:autoSpaceDE w:val="0"/>
        <w:autoSpaceDN w:val="0"/>
        <w:ind w:right="-1"/>
        <w:jc w:val="left"/>
        <w:rPr>
          <w:color w:val="auto"/>
          <w:sz w:val="24"/>
          <w:szCs w:val="24"/>
          <w:lang w:val="en-US" w:eastAsia="en-US"/>
        </w:rPr>
      </w:pPr>
    </w:p>
    <w:p w:rsidR="008F3BA4" w:rsidRPr="008F3BA4" w:rsidRDefault="008F3BA4" w:rsidP="008F3BA4">
      <w:pPr>
        <w:widowControl w:val="0"/>
        <w:suppressAutoHyphens w:val="0"/>
        <w:autoSpaceDE w:val="0"/>
        <w:autoSpaceDN w:val="0"/>
        <w:ind w:right="-1" w:firstLine="720"/>
        <w:rPr>
          <w:color w:val="auto"/>
          <w:sz w:val="24"/>
          <w:szCs w:val="24"/>
          <w:lang w:val="en-US" w:eastAsia="en-US"/>
        </w:rPr>
      </w:pPr>
      <w:r w:rsidRPr="008F3BA4">
        <w:rPr>
          <w:color w:val="auto"/>
          <w:sz w:val="24"/>
          <w:szCs w:val="24"/>
          <w:lang w:val="en-US" w:eastAsia="en-US"/>
        </w:rPr>
        <w:t>Планирана су средствау износу од 2.340.600 динара.</w:t>
      </w:r>
    </w:p>
    <w:p w:rsidR="008F3BA4" w:rsidRPr="008F3BA4" w:rsidRDefault="008F3BA4" w:rsidP="008F3BA4">
      <w:pPr>
        <w:widowControl w:val="0"/>
        <w:suppressAutoHyphens w:val="0"/>
        <w:autoSpaceDE w:val="0"/>
        <w:autoSpaceDN w:val="0"/>
        <w:ind w:right="-1"/>
        <w:jc w:val="left"/>
        <w:rPr>
          <w:color w:val="auto"/>
          <w:sz w:val="24"/>
          <w:szCs w:val="24"/>
          <w:lang w:val="en-US" w:eastAsia="en-US"/>
        </w:rPr>
      </w:pPr>
    </w:p>
    <w:p w:rsidR="008F3BA4" w:rsidRPr="008F3BA4" w:rsidRDefault="008F3BA4" w:rsidP="008F3BA4">
      <w:pPr>
        <w:widowControl w:val="0"/>
        <w:suppressAutoHyphens w:val="0"/>
        <w:autoSpaceDE w:val="0"/>
        <w:autoSpaceDN w:val="0"/>
        <w:ind w:right="-1"/>
        <w:jc w:val="left"/>
        <w:rPr>
          <w:color w:val="auto"/>
          <w:sz w:val="24"/>
          <w:szCs w:val="24"/>
          <w:lang w:val="en-US" w:eastAsia="en-US"/>
        </w:rPr>
      </w:pPr>
    </w:p>
    <w:p w:rsidR="008F3BA4" w:rsidRPr="008F3BA4" w:rsidRDefault="008F3BA4" w:rsidP="008F3BA4">
      <w:pPr>
        <w:widowControl w:val="0"/>
        <w:suppressAutoHyphens w:val="0"/>
        <w:autoSpaceDE w:val="0"/>
        <w:autoSpaceDN w:val="0"/>
        <w:ind w:right="-1" w:firstLine="720"/>
        <w:rPr>
          <w:color w:val="auto"/>
          <w:sz w:val="24"/>
          <w:szCs w:val="24"/>
          <w:lang w:val="en-US" w:eastAsia="en-US"/>
        </w:rPr>
      </w:pPr>
      <w:r w:rsidRPr="008F3BA4">
        <w:rPr>
          <w:color w:val="auto"/>
          <w:sz w:val="24"/>
          <w:szCs w:val="24"/>
          <w:lang w:val="en-US" w:eastAsia="en-US"/>
        </w:rPr>
        <w:t>У Разделу 4-Општинско правобранилаштво општине Мало Црниће - Програм 15 - Опште услуге локалне самоуправе планирана су средства за плате и социјалне доприносе за запослене</w:t>
      </w:r>
      <w:proofErr w:type="gramStart"/>
      <w:r w:rsidRPr="008F3BA4">
        <w:rPr>
          <w:color w:val="auto"/>
          <w:sz w:val="24"/>
          <w:szCs w:val="24"/>
          <w:lang w:val="en-US" w:eastAsia="en-US"/>
        </w:rPr>
        <w:t>,  накнаде</w:t>
      </w:r>
      <w:proofErr w:type="gramEnd"/>
      <w:r w:rsidRPr="008F3BA4">
        <w:rPr>
          <w:color w:val="auto"/>
          <w:sz w:val="24"/>
          <w:szCs w:val="24"/>
          <w:lang w:val="en-US" w:eastAsia="en-US"/>
        </w:rPr>
        <w:t xml:space="preserve"> у натури, социјална давања запосленима, накнаде трошкова за запослене,  трошкове путовања, услуге по уговору. </w:t>
      </w:r>
    </w:p>
    <w:p w:rsidR="008F3BA4" w:rsidRPr="008F3BA4" w:rsidRDefault="008F3BA4" w:rsidP="008F3BA4">
      <w:pPr>
        <w:widowControl w:val="0"/>
        <w:suppressAutoHyphens w:val="0"/>
        <w:autoSpaceDE w:val="0"/>
        <w:autoSpaceDN w:val="0"/>
        <w:ind w:right="-1" w:firstLine="720"/>
        <w:rPr>
          <w:color w:val="auto"/>
          <w:sz w:val="24"/>
          <w:szCs w:val="24"/>
          <w:lang w:val="en-US" w:eastAsia="en-US"/>
        </w:rPr>
      </w:pPr>
    </w:p>
    <w:p w:rsidR="008F3BA4" w:rsidRPr="008F3BA4" w:rsidRDefault="008F3BA4" w:rsidP="008F3BA4">
      <w:pPr>
        <w:widowControl w:val="0"/>
        <w:suppressAutoHyphens w:val="0"/>
        <w:autoSpaceDE w:val="0"/>
        <w:autoSpaceDN w:val="0"/>
        <w:ind w:right="-1"/>
        <w:jc w:val="left"/>
        <w:rPr>
          <w:b/>
          <w:color w:val="auto"/>
          <w:sz w:val="24"/>
          <w:szCs w:val="24"/>
          <w:lang w:val="en-US" w:eastAsia="en-US"/>
        </w:rPr>
      </w:pPr>
      <w:r w:rsidRPr="008F3BA4">
        <w:rPr>
          <w:b/>
          <w:color w:val="auto"/>
          <w:sz w:val="24"/>
          <w:szCs w:val="24"/>
          <w:lang w:val="en-US" w:eastAsia="en-US"/>
        </w:rPr>
        <w:t>РАЗДЕО 5-ОПШТИНСКА УПРАВА</w:t>
      </w:r>
    </w:p>
    <w:p w:rsidR="008F3BA4" w:rsidRPr="008F3BA4" w:rsidRDefault="008F3BA4" w:rsidP="008F3BA4">
      <w:pPr>
        <w:widowControl w:val="0"/>
        <w:suppressAutoHyphens w:val="0"/>
        <w:autoSpaceDE w:val="0"/>
        <w:autoSpaceDN w:val="0"/>
        <w:spacing w:before="10"/>
        <w:ind w:right="-1"/>
        <w:jc w:val="left"/>
        <w:rPr>
          <w:color w:val="auto"/>
          <w:sz w:val="24"/>
          <w:szCs w:val="24"/>
          <w:lang w:val="en-US" w:eastAsia="en-US"/>
        </w:rPr>
      </w:pPr>
    </w:p>
    <w:p w:rsidR="008F3BA4" w:rsidRPr="008F3BA4" w:rsidRDefault="008F3BA4" w:rsidP="008F3BA4">
      <w:pPr>
        <w:widowControl w:val="0"/>
        <w:suppressAutoHyphens w:val="0"/>
        <w:autoSpaceDE w:val="0"/>
        <w:autoSpaceDN w:val="0"/>
        <w:ind w:right="-1" w:firstLine="720"/>
        <w:rPr>
          <w:color w:val="auto"/>
          <w:sz w:val="24"/>
          <w:szCs w:val="24"/>
          <w:lang w:val="en-US" w:eastAsia="en-US"/>
        </w:rPr>
      </w:pPr>
      <w:bookmarkStart w:id="10" w:name="Одлуком_о_Градској_управи_Града_Ниша,_об"/>
      <w:bookmarkEnd w:id="10"/>
      <w:r w:rsidRPr="008F3BA4">
        <w:rPr>
          <w:color w:val="auto"/>
          <w:sz w:val="24"/>
          <w:szCs w:val="24"/>
          <w:lang w:val="en-US" w:eastAsia="en-US"/>
        </w:rPr>
        <w:t xml:space="preserve">Одлуком о Општинској управи општине Мало Црниће уређује се делокруг рада и уређења </w:t>
      </w:r>
      <w:r w:rsidRPr="008F3BA4">
        <w:rPr>
          <w:color w:val="auto"/>
          <w:sz w:val="24"/>
          <w:szCs w:val="24"/>
          <w:lang w:val="en-US" w:eastAsia="en-US"/>
        </w:rPr>
        <w:lastRenderedPageBreak/>
        <w:t>служби, права и обавезе у руковођењу службама, унутрашње уређење, као и друга питања од значаја за рад служби.</w:t>
      </w:r>
    </w:p>
    <w:p w:rsidR="008F3BA4" w:rsidRPr="008F3BA4" w:rsidRDefault="008F3BA4" w:rsidP="008F3BA4">
      <w:pPr>
        <w:widowControl w:val="0"/>
        <w:suppressAutoHyphens w:val="0"/>
        <w:autoSpaceDE w:val="0"/>
        <w:autoSpaceDN w:val="0"/>
        <w:ind w:right="-1" w:firstLine="720"/>
        <w:rPr>
          <w:color w:val="auto"/>
          <w:sz w:val="24"/>
          <w:szCs w:val="24"/>
          <w:lang w:val="en-US" w:eastAsia="en-US"/>
        </w:rPr>
      </w:pPr>
      <w:r w:rsidRPr="008F3BA4">
        <w:rPr>
          <w:color w:val="auto"/>
          <w:sz w:val="24"/>
          <w:szCs w:val="24"/>
          <w:lang w:val="en-US" w:eastAsia="en-US"/>
        </w:rPr>
        <w:t>Планира се реализација пројекта Дан општине, Слава општине и турнир уфудбалу„Љубиша Величковић</w:t>
      </w:r>
      <w:proofErr w:type="gramStart"/>
      <w:r w:rsidRPr="008F3BA4">
        <w:rPr>
          <w:color w:val="auto"/>
          <w:sz w:val="24"/>
          <w:szCs w:val="24"/>
          <w:lang w:val="en-US" w:eastAsia="en-US"/>
        </w:rPr>
        <w:t>“ који</w:t>
      </w:r>
      <w:proofErr w:type="gramEnd"/>
      <w:r w:rsidRPr="008F3BA4">
        <w:rPr>
          <w:color w:val="auto"/>
          <w:sz w:val="24"/>
          <w:szCs w:val="24"/>
          <w:lang w:val="en-US" w:eastAsia="en-US"/>
        </w:rPr>
        <w:t xml:space="preserve"> је одлуком скупштине установљен за меморијални турнир.</w:t>
      </w:r>
    </w:p>
    <w:p w:rsidR="008F3BA4" w:rsidRPr="008F3BA4" w:rsidRDefault="008F3BA4" w:rsidP="008F3BA4">
      <w:pPr>
        <w:widowControl w:val="0"/>
        <w:suppressAutoHyphens w:val="0"/>
        <w:autoSpaceDE w:val="0"/>
        <w:autoSpaceDN w:val="0"/>
        <w:ind w:right="-1" w:firstLine="720"/>
        <w:rPr>
          <w:color w:val="auto"/>
          <w:sz w:val="24"/>
          <w:szCs w:val="24"/>
          <w:lang w:val="en-US" w:eastAsia="en-US"/>
        </w:rPr>
      </w:pPr>
    </w:p>
    <w:p w:rsidR="008F3BA4" w:rsidRPr="008F3BA4" w:rsidRDefault="008F3BA4" w:rsidP="008F3BA4">
      <w:pPr>
        <w:widowControl w:val="0"/>
        <w:suppressAutoHyphens w:val="0"/>
        <w:autoSpaceDE w:val="0"/>
        <w:autoSpaceDN w:val="0"/>
        <w:ind w:right="-1" w:firstLine="720"/>
        <w:rPr>
          <w:color w:val="auto"/>
          <w:sz w:val="24"/>
          <w:szCs w:val="24"/>
          <w:lang w:val="en-US" w:eastAsia="en-US"/>
        </w:rPr>
      </w:pPr>
      <w:r w:rsidRPr="008F3BA4">
        <w:rPr>
          <w:color w:val="auto"/>
          <w:sz w:val="24"/>
          <w:szCs w:val="24"/>
          <w:lang w:val="en-US" w:eastAsia="en-US"/>
        </w:rPr>
        <w:t>У оквиру Општинске управе реализују се следећи програми:</w:t>
      </w:r>
    </w:p>
    <w:p w:rsidR="008F3BA4" w:rsidRPr="008F3BA4" w:rsidRDefault="008F3BA4" w:rsidP="008F3BA4">
      <w:pPr>
        <w:widowControl w:val="0"/>
        <w:suppressAutoHyphens w:val="0"/>
        <w:autoSpaceDE w:val="0"/>
        <w:autoSpaceDN w:val="0"/>
        <w:ind w:right="-1"/>
        <w:rPr>
          <w:color w:val="auto"/>
          <w:sz w:val="24"/>
          <w:szCs w:val="24"/>
          <w:lang w:val="en-US" w:eastAsia="en-US"/>
        </w:rPr>
      </w:pPr>
    </w:p>
    <w:p w:rsidR="008F3BA4" w:rsidRPr="008F3BA4" w:rsidRDefault="008F3BA4" w:rsidP="008F3BA4">
      <w:pPr>
        <w:widowControl w:val="0"/>
        <w:suppressAutoHyphens w:val="0"/>
        <w:autoSpaceDE w:val="0"/>
        <w:autoSpaceDN w:val="0"/>
        <w:rPr>
          <w:b/>
          <w:color w:val="auto"/>
          <w:sz w:val="24"/>
          <w:szCs w:val="24"/>
          <w:lang w:val="en-US" w:eastAsia="en-US"/>
        </w:rPr>
      </w:pPr>
      <w:r w:rsidRPr="008F3BA4">
        <w:rPr>
          <w:b/>
          <w:color w:val="auto"/>
          <w:sz w:val="24"/>
          <w:szCs w:val="24"/>
          <w:lang w:val="en-US" w:eastAsia="en-US"/>
        </w:rPr>
        <w:t>ПРОГРАМ 1. СТАНОВЊЕ</w:t>
      </w:r>
      <w:proofErr w:type="gramStart"/>
      <w:r w:rsidRPr="008F3BA4">
        <w:rPr>
          <w:b/>
          <w:color w:val="auto"/>
          <w:sz w:val="24"/>
          <w:szCs w:val="24"/>
          <w:lang w:val="en-US" w:eastAsia="en-US"/>
        </w:rPr>
        <w:t>,УРБАНИЗАМ</w:t>
      </w:r>
      <w:proofErr w:type="gramEnd"/>
      <w:r w:rsidRPr="008F3BA4">
        <w:rPr>
          <w:b/>
          <w:color w:val="auto"/>
          <w:sz w:val="24"/>
          <w:szCs w:val="24"/>
          <w:lang w:val="en-US" w:eastAsia="en-US"/>
        </w:rPr>
        <w:t xml:space="preserve"> И ПРОСТОРНО ПЛАНИРАЊЕ</w:t>
      </w:r>
    </w:p>
    <w:p w:rsidR="008F3BA4" w:rsidRPr="008F3BA4" w:rsidRDefault="008F3BA4" w:rsidP="008F3BA4">
      <w:pPr>
        <w:widowControl w:val="0"/>
        <w:suppressAutoHyphens w:val="0"/>
        <w:autoSpaceDE w:val="0"/>
        <w:autoSpaceDN w:val="0"/>
        <w:rPr>
          <w:b/>
          <w:color w:val="auto"/>
          <w:sz w:val="24"/>
          <w:szCs w:val="24"/>
          <w:lang w:val="en-US" w:eastAsia="en-US"/>
        </w:rPr>
      </w:pPr>
    </w:p>
    <w:p w:rsidR="008F3BA4" w:rsidRPr="008F3BA4" w:rsidRDefault="008F3BA4" w:rsidP="008F3BA4">
      <w:pPr>
        <w:widowControl w:val="0"/>
        <w:suppressAutoHyphens w:val="0"/>
        <w:autoSpaceDE w:val="0"/>
        <w:autoSpaceDN w:val="0"/>
        <w:rPr>
          <w:color w:val="auto"/>
          <w:sz w:val="24"/>
          <w:szCs w:val="24"/>
          <w:lang w:val="en-US" w:eastAsia="en-US"/>
        </w:rPr>
      </w:pPr>
      <w:r w:rsidRPr="008F3BA4">
        <w:rPr>
          <w:b/>
          <w:color w:val="auto"/>
          <w:sz w:val="24"/>
          <w:szCs w:val="24"/>
          <w:lang w:val="en-US" w:eastAsia="en-US"/>
        </w:rPr>
        <w:tab/>
      </w:r>
      <w:r w:rsidRPr="008F3BA4">
        <w:rPr>
          <w:color w:val="auto"/>
          <w:sz w:val="24"/>
          <w:szCs w:val="24"/>
          <w:lang w:val="en-US" w:eastAsia="en-US"/>
        </w:rPr>
        <w:t xml:space="preserve">Укупно опредељена средства за Програм износе </w:t>
      </w:r>
      <w:r w:rsidRPr="008F3BA4">
        <w:rPr>
          <w:noProof/>
          <w:sz w:val="24"/>
          <w:szCs w:val="24"/>
          <w:lang w:val="ru-RU" w:eastAsia="en-US"/>
        </w:rPr>
        <w:t>8.660.000 динара.</w:t>
      </w:r>
    </w:p>
    <w:p w:rsidR="008F3BA4" w:rsidRPr="008F3BA4" w:rsidRDefault="008F3BA4" w:rsidP="008F3BA4">
      <w:pPr>
        <w:widowControl w:val="0"/>
        <w:suppressAutoHyphens w:val="0"/>
        <w:autoSpaceDE w:val="0"/>
        <w:autoSpaceDN w:val="0"/>
        <w:rPr>
          <w:b/>
          <w:color w:val="auto"/>
          <w:sz w:val="24"/>
          <w:szCs w:val="24"/>
          <w:lang w:val="en-US" w:eastAsia="en-US"/>
        </w:rPr>
      </w:pPr>
    </w:p>
    <w:p w:rsidR="008F3BA4" w:rsidRPr="008F3BA4" w:rsidRDefault="008F3BA4" w:rsidP="008F3BA4">
      <w:pPr>
        <w:widowControl w:val="0"/>
        <w:suppressAutoHyphens w:val="0"/>
        <w:autoSpaceDE w:val="0"/>
        <w:autoSpaceDN w:val="0"/>
        <w:ind w:firstLine="360"/>
        <w:rPr>
          <w:noProof/>
          <w:sz w:val="24"/>
          <w:szCs w:val="24"/>
          <w:lang w:val="ru-RU" w:eastAsia="en-US"/>
        </w:rPr>
      </w:pPr>
      <w:r w:rsidRPr="008F3BA4">
        <w:rPr>
          <w:noProof/>
          <w:sz w:val="24"/>
          <w:szCs w:val="24"/>
          <w:lang w:val="en-US" w:eastAsia="en-US"/>
        </w:rPr>
        <w:tab/>
        <w:t>Програм се односи на п</w:t>
      </w:r>
      <w:r w:rsidRPr="008F3BA4">
        <w:rPr>
          <w:noProof/>
          <w:sz w:val="24"/>
          <w:szCs w:val="24"/>
          <w:lang w:val="ru-RU" w:eastAsia="en-US"/>
        </w:rPr>
        <w:t>одстицање одрживог развоја становања кроз унапређење услова становања грађана и очување и унапређење вредности стамбеног фонда.</w:t>
      </w:r>
    </w:p>
    <w:p w:rsidR="008F3BA4" w:rsidRPr="008F3BA4" w:rsidRDefault="008F3BA4" w:rsidP="008F3BA4">
      <w:pPr>
        <w:widowControl w:val="0"/>
        <w:suppressAutoHyphens w:val="0"/>
        <w:autoSpaceDE w:val="0"/>
        <w:autoSpaceDN w:val="0"/>
        <w:ind w:firstLine="708"/>
        <w:rPr>
          <w:noProof/>
          <w:sz w:val="24"/>
          <w:szCs w:val="24"/>
          <w:lang w:val="ru-RU" w:eastAsia="en-US"/>
        </w:rPr>
      </w:pPr>
      <w:r w:rsidRPr="008F3BA4">
        <w:rPr>
          <w:noProof/>
          <w:sz w:val="24"/>
          <w:szCs w:val="24"/>
          <w:lang w:val="ru-RU" w:eastAsia="en-US"/>
        </w:rPr>
        <w:t>У оквиру Програма планира се:</w:t>
      </w:r>
    </w:p>
    <w:p w:rsidR="008F3BA4" w:rsidRPr="008F3BA4" w:rsidRDefault="008F3BA4" w:rsidP="008F3BA4">
      <w:pPr>
        <w:widowControl w:val="0"/>
        <w:suppressAutoHyphens w:val="0"/>
        <w:autoSpaceDE w:val="0"/>
        <w:autoSpaceDN w:val="0"/>
        <w:ind w:firstLine="360"/>
        <w:rPr>
          <w:noProof/>
          <w:sz w:val="24"/>
          <w:szCs w:val="24"/>
          <w:lang w:val="ru-RU" w:eastAsia="en-US"/>
        </w:rPr>
      </w:pPr>
    </w:p>
    <w:p w:rsidR="008F3BA4" w:rsidRPr="008F3BA4" w:rsidRDefault="008F3BA4" w:rsidP="008F3BA4">
      <w:pPr>
        <w:widowControl w:val="0"/>
        <w:suppressAutoHyphens w:val="0"/>
        <w:autoSpaceDE w:val="0"/>
        <w:autoSpaceDN w:val="0"/>
        <w:ind w:firstLine="708"/>
        <w:rPr>
          <w:noProof/>
          <w:sz w:val="24"/>
          <w:szCs w:val="24"/>
          <w:lang w:val="ru-RU" w:eastAsia="en-US"/>
        </w:rPr>
      </w:pPr>
      <w:r w:rsidRPr="008F3BA4">
        <w:rPr>
          <w:b/>
          <w:noProof/>
          <w:sz w:val="24"/>
          <w:szCs w:val="24"/>
          <w:lang w:val="ru-RU" w:eastAsia="en-US"/>
        </w:rPr>
        <w:t xml:space="preserve"> Програмска активност ПА:1101-0003 Управљање грађевинским земљиштем </w:t>
      </w:r>
      <w:r w:rsidRPr="008F3BA4">
        <w:rPr>
          <w:noProof/>
          <w:sz w:val="24"/>
          <w:szCs w:val="24"/>
          <w:lang w:val="ru-RU" w:eastAsia="en-US"/>
        </w:rPr>
        <w:t>у оквиру које се планирају средства за купову непокретн</w:t>
      </w:r>
      <w:r w:rsidRPr="008F3BA4">
        <w:rPr>
          <w:noProof/>
          <w:sz w:val="24"/>
          <w:szCs w:val="24"/>
          <w:lang w:val="en-US" w:eastAsia="en-US"/>
        </w:rPr>
        <w:t>oсти</w:t>
      </w:r>
      <w:r w:rsidRPr="008F3BA4">
        <w:rPr>
          <w:noProof/>
          <w:sz w:val="24"/>
          <w:szCs w:val="24"/>
          <w:lang w:val="ru-RU" w:eastAsia="en-US"/>
        </w:rPr>
        <w:t xml:space="preserve"> (пословне зграде ) у износу од 3.000.000 динара.</w:t>
      </w:r>
    </w:p>
    <w:p w:rsidR="008F3BA4" w:rsidRPr="008F3BA4" w:rsidRDefault="008F3BA4" w:rsidP="008F3BA4">
      <w:pPr>
        <w:widowControl w:val="0"/>
        <w:suppressAutoHyphens w:val="0"/>
        <w:autoSpaceDE w:val="0"/>
        <w:autoSpaceDN w:val="0"/>
        <w:ind w:firstLine="708"/>
        <w:rPr>
          <w:noProof/>
          <w:sz w:val="24"/>
          <w:szCs w:val="24"/>
          <w:lang w:val="ru-RU" w:eastAsia="en-US"/>
        </w:rPr>
      </w:pPr>
      <w:r w:rsidRPr="008F3BA4">
        <w:rPr>
          <w:b/>
          <w:noProof/>
          <w:sz w:val="24"/>
          <w:szCs w:val="24"/>
          <w:lang w:val="ru-RU" w:eastAsia="en-US"/>
        </w:rPr>
        <w:t xml:space="preserve">Програмска активност ПА:1101-0004 Стамбена подршка </w:t>
      </w:r>
      <w:r w:rsidRPr="008F3BA4">
        <w:rPr>
          <w:noProof/>
          <w:sz w:val="24"/>
          <w:szCs w:val="24"/>
          <w:lang w:val="ru-RU" w:eastAsia="en-US"/>
        </w:rPr>
        <w:t>у оквиру које се планирају средства за опремање станова у својини општине који се могу користити за збрињавање породица које су у стању социјалне потребе, укупно опредељено 460.000 динара.</w:t>
      </w:r>
    </w:p>
    <w:p w:rsidR="008F3BA4" w:rsidRPr="008F3BA4" w:rsidRDefault="008F3BA4" w:rsidP="008F3BA4">
      <w:pPr>
        <w:widowControl w:val="0"/>
        <w:suppressAutoHyphens w:val="0"/>
        <w:autoSpaceDE w:val="0"/>
        <w:autoSpaceDN w:val="0"/>
        <w:rPr>
          <w:noProof/>
          <w:sz w:val="24"/>
          <w:szCs w:val="24"/>
          <w:lang w:val="ru-RU" w:eastAsia="en-US"/>
        </w:rPr>
      </w:pPr>
      <w:r w:rsidRPr="008F3BA4">
        <w:rPr>
          <w:b/>
          <w:noProof/>
          <w:sz w:val="24"/>
          <w:szCs w:val="24"/>
          <w:lang w:val="ru-RU" w:eastAsia="en-US"/>
        </w:rPr>
        <w:t>Пројекат 1101-П1 Социјално становање</w:t>
      </w:r>
      <w:r w:rsidRPr="008F3BA4">
        <w:rPr>
          <w:noProof/>
          <w:sz w:val="24"/>
          <w:szCs w:val="24"/>
          <w:lang w:val="ru-RU" w:eastAsia="en-US"/>
        </w:rPr>
        <w:t xml:space="preserve">. На основу Уговора о начину спровођења стамбене изградње у оквиру стамбеног прогама у Републици Србији који је закључила општина Мало Црниће има обавезу опремања инфраструктуром и извршење прикључка стамбеног објекта ради опремања земљишта (на к.п број 42 у КО Мало Црниће) на коме ће се изградити стамбени објекат за избеглице. Планирају се средства у укупном износу  5.200.000 динара за таксе за прикључак зграде као и опремање дворишта испред зграде. </w:t>
      </w:r>
    </w:p>
    <w:p w:rsidR="008F3BA4" w:rsidRPr="008F3BA4" w:rsidRDefault="008F3BA4" w:rsidP="008F3BA4">
      <w:pPr>
        <w:widowControl w:val="0"/>
        <w:suppressAutoHyphens w:val="0"/>
        <w:autoSpaceDE w:val="0"/>
        <w:autoSpaceDN w:val="0"/>
        <w:rPr>
          <w:b/>
          <w:color w:val="auto"/>
          <w:sz w:val="24"/>
          <w:szCs w:val="24"/>
          <w:lang w:val="en-US" w:eastAsia="en-US"/>
        </w:rPr>
      </w:pPr>
    </w:p>
    <w:p w:rsidR="008F3BA4" w:rsidRPr="008F3BA4" w:rsidRDefault="008F3BA4" w:rsidP="008F3BA4">
      <w:pPr>
        <w:widowControl w:val="0"/>
        <w:suppressAutoHyphens w:val="0"/>
        <w:autoSpaceDE w:val="0"/>
        <w:autoSpaceDN w:val="0"/>
        <w:rPr>
          <w:b/>
          <w:color w:val="auto"/>
          <w:sz w:val="24"/>
          <w:szCs w:val="24"/>
          <w:lang w:val="en-US" w:eastAsia="en-US"/>
        </w:rPr>
      </w:pPr>
      <w:r w:rsidRPr="008F3BA4">
        <w:rPr>
          <w:b/>
          <w:color w:val="auto"/>
          <w:sz w:val="24"/>
          <w:szCs w:val="24"/>
          <w:lang w:val="en-US" w:eastAsia="en-US"/>
        </w:rPr>
        <w:t>ПРОГРАМ 2. КОМУНАЛНЕ ДЕЛАТНОСТИ</w:t>
      </w:r>
    </w:p>
    <w:p w:rsidR="008F3BA4" w:rsidRPr="008F3BA4" w:rsidRDefault="008F3BA4" w:rsidP="008F3BA4">
      <w:pPr>
        <w:widowControl w:val="0"/>
        <w:suppressAutoHyphens w:val="0"/>
        <w:autoSpaceDE w:val="0"/>
        <w:autoSpaceDN w:val="0"/>
        <w:rPr>
          <w:b/>
          <w:color w:val="auto"/>
          <w:sz w:val="24"/>
          <w:szCs w:val="24"/>
          <w:lang w:val="en-US" w:eastAsia="en-US"/>
        </w:rPr>
      </w:pPr>
    </w:p>
    <w:p w:rsidR="008F3BA4" w:rsidRPr="008F3BA4" w:rsidRDefault="008F3BA4" w:rsidP="008F3BA4">
      <w:pPr>
        <w:widowControl w:val="0"/>
        <w:suppressAutoHyphens w:val="0"/>
        <w:autoSpaceDE w:val="0"/>
        <w:autoSpaceDN w:val="0"/>
        <w:ind w:firstLine="720"/>
        <w:rPr>
          <w:color w:val="auto"/>
          <w:sz w:val="24"/>
          <w:szCs w:val="24"/>
          <w:lang w:val="en-US" w:eastAsia="en-US"/>
        </w:rPr>
      </w:pPr>
      <w:r w:rsidRPr="008F3BA4">
        <w:rPr>
          <w:color w:val="auto"/>
          <w:sz w:val="24"/>
          <w:szCs w:val="24"/>
          <w:lang w:val="en-US" w:eastAsia="en-US"/>
        </w:rPr>
        <w:t>Укупно опредељена средства за Програм износе 31.662.0</w:t>
      </w:r>
      <w:r w:rsidRPr="008F3BA4">
        <w:rPr>
          <w:noProof/>
          <w:sz w:val="24"/>
          <w:szCs w:val="24"/>
          <w:lang w:val="ru-RU" w:eastAsia="en-US"/>
        </w:rPr>
        <w:t>00 динара.</w:t>
      </w:r>
    </w:p>
    <w:p w:rsidR="008F3BA4" w:rsidRPr="008F3BA4" w:rsidRDefault="008F3BA4" w:rsidP="008F3BA4">
      <w:pPr>
        <w:widowControl w:val="0"/>
        <w:suppressAutoHyphens w:val="0"/>
        <w:autoSpaceDE w:val="0"/>
        <w:autoSpaceDN w:val="0"/>
        <w:rPr>
          <w:b/>
          <w:color w:val="auto"/>
          <w:sz w:val="24"/>
          <w:szCs w:val="24"/>
          <w:lang w:val="en-US" w:eastAsia="en-US"/>
        </w:rPr>
      </w:pPr>
    </w:p>
    <w:p w:rsidR="008F3BA4" w:rsidRPr="008F3BA4" w:rsidRDefault="008F3BA4" w:rsidP="008F3BA4">
      <w:pPr>
        <w:widowControl w:val="0"/>
        <w:suppressAutoHyphens w:val="0"/>
        <w:autoSpaceDE w:val="0"/>
        <w:autoSpaceDN w:val="0"/>
        <w:adjustRightInd w:val="0"/>
        <w:ind w:firstLine="720"/>
        <w:rPr>
          <w:color w:val="auto"/>
          <w:sz w:val="24"/>
          <w:szCs w:val="24"/>
          <w:lang w:val="en-US" w:eastAsia="en-US"/>
        </w:rPr>
      </w:pPr>
      <w:r w:rsidRPr="008F3BA4">
        <w:rPr>
          <w:color w:val="auto"/>
          <w:sz w:val="24"/>
          <w:szCs w:val="24"/>
          <w:lang w:val="en-US" w:eastAsia="en-US"/>
        </w:rPr>
        <w:t>Пружање комуналних услуга од значаја за остварење животних потреба физичких и правних лица уз обезбеђење одговарајућег квалитета</w:t>
      </w:r>
      <w:r w:rsidRPr="008F3BA4">
        <w:rPr>
          <w:rFonts w:ascii="Calibri" w:hAnsi="Calibri" w:cs="Calibri"/>
          <w:color w:val="auto"/>
          <w:sz w:val="24"/>
          <w:szCs w:val="24"/>
          <w:lang w:val="en-US" w:eastAsia="en-US"/>
        </w:rPr>
        <w:t xml:space="preserve">. </w:t>
      </w:r>
      <w:r w:rsidRPr="008F3BA4">
        <w:rPr>
          <w:color w:val="auto"/>
          <w:sz w:val="24"/>
          <w:szCs w:val="24"/>
          <w:lang w:val="en-US" w:eastAsia="en-US"/>
        </w:rPr>
        <w:t>Овај Програм се остварује кроз програмске активности:</w:t>
      </w:r>
    </w:p>
    <w:p w:rsidR="008F3BA4" w:rsidRPr="008F3BA4" w:rsidRDefault="008F3BA4" w:rsidP="008F3BA4">
      <w:pPr>
        <w:widowControl w:val="0"/>
        <w:suppressAutoHyphens w:val="0"/>
        <w:autoSpaceDE w:val="0"/>
        <w:autoSpaceDN w:val="0"/>
        <w:adjustRightInd w:val="0"/>
        <w:rPr>
          <w:color w:val="auto"/>
          <w:sz w:val="24"/>
          <w:szCs w:val="24"/>
          <w:lang w:val="en-US" w:eastAsia="en-US"/>
        </w:rPr>
      </w:pPr>
    </w:p>
    <w:p w:rsidR="008F3BA4" w:rsidRPr="008F3BA4" w:rsidRDefault="008F3BA4" w:rsidP="008F3BA4">
      <w:pPr>
        <w:widowControl w:val="0"/>
        <w:suppressAutoHyphens w:val="0"/>
        <w:autoSpaceDE w:val="0"/>
        <w:autoSpaceDN w:val="0"/>
        <w:ind w:firstLine="720"/>
        <w:rPr>
          <w:color w:val="auto"/>
          <w:sz w:val="24"/>
          <w:szCs w:val="24"/>
          <w:lang w:val="en-US" w:eastAsia="en-US"/>
        </w:rPr>
      </w:pPr>
      <w:r w:rsidRPr="008F3BA4">
        <w:rPr>
          <w:b/>
          <w:color w:val="auto"/>
          <w:sz w:val="24"/>
          <w:szCs w:val="24"/>
          <w:lang w:val="en-US" w:eastAsia="en-US"/>
        </w:rPr>
        <w:t>ПА</w:t>
      </w:r>
      <w:proofErr w:type="gramStart"/>
      <w:r w:rsidRPr="008F3BA4">
        <w:rPr>
          <w:b/>
          <w:color w:val="auto"/>
          <w:sz w:val="24"/>
          <w:szCs w:val="24"/>
          <w:lang w:val="en-US" w:eastAsia="en-US"/>
        </w:rPr>
        <w:t>:1102</w:t>
      </w:r>
      <w:proofErr w:type="gramEnd"/>
      <w:r w:rsidRPr="008F3BA4">
        <w:rPr>
          <w:b/>
          <w:color w:val="auto"/>
          <w:sz w:val="24"/>
          <w:szCs w:val="24"/>
          <w:lang w:val="en-US" w:eastAsia="en-US"/>
        </w:rPr>
        <w:t>-0004 Зоохигјена</w:t>
      </w:r>
      <w:r w:rsidRPr="008F3BA4">
        <w:rPr>
          <w:color w:val="auto"/>
          <w:sz w:val="24"/>
          <w:szCs w:val="24"/>
          <w:lang w:val="en-US" w:eastAsia="en-US"/>
        </w:rPr>
        <w:t xml:space="preserve"> За реализацијом ове активности обезбеђује се пружање комуналних услуга дератизације који се поверавају за обављање ветеринарској станици Мало Црниће на основу Одлуке о поверавању послова ( 423- 600.000 динара), накнада штете физичким лицима од уједа паса луталица (485- 600.000) динара, уништавање комараца по поступку јавне набавке (424- 2.400.000 динара), као и изградња Азила за псе у складу са урађеном пројектном документацијом укупно 3.060.000 динара.</w:t>
      </w:r>
    </w:p>
    <w:p w:rsidR="008F3BA4" w:rsidRPr="008F3BA4" w:rsidRDefault="008F3BA4" w:rsidP="008F3BA4">
      <w:pPr>
        <w:widowControl w:val="0"/>
        <w:suppressAutoHyphens w:val="0"/>
        <w:autoSpaceDE w:val="0"/>
        <w:autoSpaceDN w:val="0"/>
        <w:ind w:firstLine="720"/>
        <w:rPr>
          <w:color w:val="auto"/>
          <w:sz w:val="24"/>
          <w:szCs w:val="24"/>
          <w:lang w:val="en-US" w:eastAsia="en-US"/>
        </w:rPr>
      </w:pPr>
      <w:r w:rsidRPr="008F3BA4">
        <w:rPr>
          <w:color w:val="auto"/>
          <w:sz w:val="24"/>
          <w:szCs w:val="24"/>
          <w:lang w:val="en-US" w:eastAsia="en-US"/>
        </w:rPr>
        <w:t xml:space="preserve"> За ову активност је задужена Општинска управа. Вредност програмске активности је 6.661.000</w:t>
      </w:r>
      <w:proofErr w:type="gramStart"/>
      <w:r w:rsidRPr="008F3BA4">
        <w:rPr>
          <w:color w:val="auto"/>
          <w:sz w:val="24"/>
          <w:szCs w:val="24"/>
          <w:lang w:val="en-US" w:eastAsia="en-US"/>
        </w:rPr>
        <w:t>,00</w:t>
      </w:r>
      <w:proofErr w:type="gramEnd"/>
      <w:r w:rsidRPr="008F3BA4">
        <w:rPr>
          <w:color w:val="auto"/>
          <w:sz w:val="24"/>
          <w:szCs w:val="24"/>
          <w:lang w:val="en-US" w:eastAsia="en-US"/>
        </w:rPr>
        <w:t xml:space="preserve"> динара.</w:t>
      </w:r>
    </w:p>
    <w:p w:rsidR="008F3BA4" w:rsidRPr="008F3BA4" w:rsidRDefault="008F3BA4" w:rsidP="008F3BA4">
      <w:pPr>
        <w:widowControl w:val="0"/>
        <w:suppressAutoHyphens w:val="0"/>
        <w:autoSpaceDE w:val="0"/>
        <w:autoSpaceDN w:val="0"/>
        <w:ind w:firstLine="720"/>
        <w:rPr>
          <w:color w:val="auto"/>
          <w:sz w:val="24"/>
          <w:szCs w:val="24"/>
          <w:lang w:val="en-US" w:eastAsia="en-US"/>
        </w:rPr>
      </w:pPr>
    </w:p>
    <w:p w:rsidR="008F3BA4" w:rsidRPr="008F3BA4" w:rsidRDefault="008F3BA4" w:rsidP="008F3BA4">
      <w:pPr>
        <w:widowControl w:val="0"/>
        <w:suppressAutoHyphens w:val="0"/>
        <w:autoSpaceDE w:val="0"/>
        <w:autoSpaceDN w:val="0"/>
        <w:ind w:firstLine="708"/>
        <w:rPr>
          <w:color w:val="auto"/>
          <w:sz w:val="24"/>
          <w:szCs w:val="24"/>
          <w:lang w:val="en-US" w:eastAsia="en-US"/>
        </w:rPr>
      </w:pPr>
      <w:r w:rsidRPr="008F3BA4">
        <w:rPr>
          <w:b/>
          <w:color w:val="auto"/>
          <w:sz w:val="24"/>
          <w:szCs w:val="24"/>
          <w:lang w:val="en-US" w:eastAsia="en-US"/>
        </w:rPr>
        <w:t>ПА:1102-0008 Управљање и снабдевање водом за пиће –</w:t>
      </w:r>
      <w:r w:rsidRPr="008F3BA4">
        <w:rPr>
          <w:color w:val="auto"/>
          <w:sz w:val="24"/>
          <w:szCs w:val="24"/>
          <w:lang w:val="en-US" w:eastAsia="en-US"/>
        </w:rPr>
        <w:t xml:space="preserve"> за ову активност се обезбеђују средства за стручне услуге, специјализоване услуге, текуће поправке и одржавање, материјал, изградња објеката  водоснабдевања, пројектну документацију и стручни надзор за изградњу објеката водоснабдевања по програму за уређење грађевинског земљишта који израђује Општинска управа. </w:t>
      </w:r>
    </w:p>
    <w:p w:rsidR="008F3BA4" w:rsidRPr="008F3BA4" w:rsidRDefault="008F3BA4" w:rsidP="008F3BA4">
      <w:pPr>
        <w:widowControl w:val="0"/>
        <w:suppressAutoHyphens w:val="0"/>
        <w:autoSpaceDE w:val="0"/>
        <w:autoSpaceDN w:val="0"/>
        <w:ind w:firstLine="708"/>
        <w:rPr>
          <w:color w:val="auto"/>
          <w:sz w:val="24"/>
          <w:szCs w:val="24"/>
          <w:lang w:val="en-US" w:eastAsia="en-US"/>
        </w:rPr>
      </w:pPr>
      <w:r w:rsidRPr="008F3BA4">
        <w:rPr>
          <w:color w:val="auto"/>
          <w:sz w:val="24"/>
          <w:szCs w:val="24"/>
          <w:lang w:val="en-US" w:eastAsia="en-US"/>
        </w:rPr>
        <w:t>Активност износи 16.500.000 динара.</w:t>
      </w:r>
    </w:p>
    <w:p w:rsidR="008F3BA4" w:rsidRPr="008F3BA4" w:rsidRDefault="008F3BA4" w:rsidP="008F3BA4">
      <w:pPr>
        <w:widowControl w:val="0"/>
        <w:suppressAutoHyphens w:val="0"/>
        <w:autoSpaceDE w:val="0"/>
        <w:autoSpaceDN w:val="0"/>
        <w:rPr>
          <w:color w:val="auto"/>
          <w:sz w:val="24"/>
          <w:szCs w:val="24"/>
          <w:lang w:val="en-US" w:eastAsia="en-US"/>
        </w:rPr>
      </w:pPr>
    </w:p>
    <w:p w:rsidR="008F3BA4" w:rsidRPr="008F3BA4" w:rsidRDefault="008F3BA4" w:rsidP="008F3BA4">
      <w:pPr>
        <w:widowControl w:val="0"/>
        <w:suppressAutoHyphens w:val="0"/>
        <w:autoSpaceDE w:val="0"/>
        <w:autoSpaceDN w:val="0"/>
        <w:ind w:firstLine="708"/>
        <w:rPr>
          <w:color w:val="auto"/>
          <w:sz w:val="24"/>
          <w:szCs w:val="24"/>
          <w:lang w:val="en-US" w:eastAsia="en-US"/>
        </w:rPr>
      </w:pPr>
      <w:r w:rsidRPr="008F3BA4">
        <w:rPr>
          <w:color w:val="auto"/>
          <w:sz w:val="24"/>
          <w:szCs w:val="24"/>
          <w:lang w:val="en-US" w:eastAsia="en-US"/>
        </w:rPr>
        <w:t xml:space="preserve">Уоквиру овог програма реализују се </w:t>
      </w:r>
      <w:proofErr w:type="gramStart"/>
      <w:r w:rsidRPr="008F3BA4">
        <w:rPr>
          <w:color w:val="auto"/>
          <w:sz w:val="24"/>
          <w:szCs w:val="24"/>
          <w:lang w:val="en-US" w:eastAsia="en-US"/>
        </w:rPr>
        <w:t>послови  које</w:t>
      </w:r>
      <w:proofErr w:type="gramEnd"/>
      <w:r w:rsidRPr="008F3BA4">
        <w:rPr>
          <w:color w:val="auto"/>
          <w:sz w:val="24"/>
          <w:szCs w:val="24"/>
          <w:lang w:val="en-US" w:eastAsia="en-US"/>
        </w:rPr>
        <w:t xml:space="preserve"> обавља Јавно комунално предузеће у складу са </w:t>
      </w:r>
      <w:r w:rsidRPr="008F3BA4">
        <w:rPr>
          <w:sz w:val="24"/>
          <w:szCs w:val="24"/>
          <w:lang w:val="en-US" w:eastAsia="en-US"/>
        </w:rPr>
        <w:t>О</w:t>
      </w:r>
      <w:r w:rsidRPr="008F3BA4">
        <w:rPr>
          <w:color w:val="auto"/>
          <w:sz w:val="24"/>
          <w:szCs w:val="24"/>
          <w:lang w:val="en-US" w:eastAsia="en-US"/>
        </w:rPr>
        <w:t>длуком о комуналној делатности:</w:t>
      </w:r>
    </w:p>
    <w:p w:rsidR="008F3BA4" w:rsidRPr="008F3BA4" w:rsidRDefault="008F3BA4" w:rsidP="008F3BA4">
      <w:pPr>
        <w:widowControl w:val="0"/>
        <w:suppressAutoHyphens w:val="0"/>
        <w:autoSpaceDE w:val="0"/>
        <w:autoSpaceDN w:val="0"/>
        <w:ind w:firstLine="708"/>
        <w:rPr>
          <w:color w:val="auto"/>
          <w:sz w:val="24"/>
          <w:szCs w:val="24"/>
          <w:lang w:val="en-US" w:eastAsia="en-US"/>
        </w:rPr>
      </w:pPr>
    </w:p>
    <w:p w:rsidR="008F3BA4" w:rsidRPr="008F3BA4" w:rsidRDefault="008F3BA4" w:rsidP="008F3BA4">
      <w:pPr>
        <w:widowControl w:val="0"/>
        <w:suppressAutoHyphens w:val="0"/>
        <w:autoSpaceDE w:val="0"/>
        <w:autoSpaceDN w:val="0"/>
        <w:ind w:firstLine="708"/>
        <w:rPr>
          <w:color w:val="auto"/>
          <w:sz w:val="24"/>
          <w:szCs w:val="24"/>
          <w:lang w:val="en-US" w:eastAsia="en-US"/>
        </w:rPr>
      </w:pPr>
      <w:r w:rsidRPr="008F3BA4">
        <w:rPr>
          <w:b/>
          <w:color w:val="auto"/>
          <w:sz w:val="24"/>
          <w:szCs w:val="24"/>
          <w:lang w:val="en-US" w:eastAsia="en-US"/>
        </w:rPr>
        <w:t>Одржавање зелених јавних површина –</w:t>
      </w:r>
      <w:r w:rsidRPr="008F3BA4">
        <w:rPr>
          <w:color w:val="auto"/>
          <w:sz w:val="24"/>
          <w:szCs w:val="24"/>
          <w:lang w:val="en-US" w:eastAsia="en-US"/>
        </w:rPr>
        <w:t>уређење јавних зелених површина од старане ЈКП.Средства се реализују у оквиру ек.класификације 423900 остале опште услуге.Вредностпрограмске активности 800.000,00 динара.</w:t>
      </w:r>
    </w:p>
    <w:p w:rsidR="008F3BA4" w:rsidRPr="008F3BA4" w:rsidRDefault="008F3BA4" w:rsidP="008F3BA4">
      <w:pPr>
        <w:widowControl w:val="0"/>
        <w:suppressAutoHyphens w:val="0"/>
        <w:autoSpaceDE w:val="0"/>
        <w:autoSpaceDN w:val="0"/>
        <w:ind w:firstLine="708"/>
        <w:rPr>
          <w:color w:val="auto"/>
          <w:sz w:val="24"/>
          <w:szCs w:val="24"/>
          <w:lang w:val="en-US" w:eastAsia="en-US"/>
        </w:rPr>
      </w:pPr>
    </w:p>
    <w:p w:rsidR="008F3BA4" w:rsidRPr="008F3BA4" w:rsidRDefault="008F3BA4" w:rsidP="008F3BA4">
      <w:pPr>
        <w:widowControl w:val="0"/>
        <w:suppressAutoHyphens w:val="0"/>
        <w:autoSpaceDE w:val="0"/>
        <w:autoSpaceDN w:val="0"/>
        <w:ind w:firstLine="708"/>
        <w:rPr>
          <w:color w:val="auto"/>
          <w:sz w:val="24"/>
          <w:szCs w:val="24"/>
          <w:lang w:val="en-US" w:eastAsia="en-US"/>
        </w:rPr>
      </w:pPr>
      <w:r w:rsidRPr="008F3BA4">
        <w:rPr>
          <w:b/>
          <w:color w:val="auto"/>
          <w:sz w:val="24"/>
          <w:szCs w:val="24"/>
          <w:lang w:val="en-US" w:eastAsia="en-US"/>
        </w:rPr>
        <w:t>ПА 1102-0002 Оджавае чистоће на површинама јавне намене-</w:t>
      </w:r>
      <w:r w:rsidRPr="008F3BA4">
        <w:rPr>
          <w:color w:val="auto"/>
          <w:sz w:val="24"/>
          <w:szCs w:val="24"/>
          <w:lang w:val="en-US" w:eastAsia="en-US"/>
        </w:rPr>
        <w:t>опредељују се средства у износу од 550.000 динара.</w:t>
      </w:r>
    </w:p>
    <w:p w:rsidR="008F3BA4" w:rsidRPr="008F3BA4" w:rsidRDefault="008F3BA4" w:rsidP="008F3BA4">
      <w:pPr>
        <w:widowControl w:val="0"/>
        <w:suppressAutoHyphens w:val="0"/>
        <w:autoSpaceDE w:val="0"/>
        <w:autoSpaceDN w:val="0"/>
        <w:ind w:firstLine="708"/>
        <w:rPr>
          <w:color w:val="auto"/>
          <w:sz w:val="24"/>
          <w:szCs w:val="24"/>
          <w:lang w:val="en-US" w:eastAsia="en-US"/>
        </w:rPr>
      </w:pPr>
    </w:p>
    <w:p w:rsidR="008F3BA4" w:rsidRPr="008F3BA4" w:rsidRDefault="008F3BA4" w:rsidP="008F3BA4">
      <w:pPr>
        <w:widowControl w:val="0"/>
        <w:suppressAutoHyphens w:val="0"/>
        <w:autoSpaceDE w:val="0"/>
        <w:autoSpaceDN w:val="0"/>
        <w:ind w:firstLine="708"/>
        <w:rPr>
          <w:color w:val="auto"/>
          <w:sz w:val="24"/>
          <w:szCs w:val="24"/>
          <w:lang w:val="en-US" w:eastAsia="en-US"/>
        </w:rPr>
      </w:pPr>
      <w:r w:rsidRPr="008F3BA4">
        <w:rPr>
          <w:b/>
          <w:color w:val="auto"/>
          <w:sz w:val="24"/>
          <w:szCs w:val="24"/>
          <w:lang w:val="en-US" w:eastAsia="en-US"/>
        </w:rPr>
        <w:t>ПА1102-004 Зоохигјена</w:t>
      </w:r>
      <w:r w:rsidRPr="008F3BA4">
        <w:rPr>
          <w:color w:val="auto"/>
          <w:sz w:val="24"/>
          <w:szCs w:val="24"/>
          <w:lang w:val="en-US" w:eastAsia="en-US"/>
        </w:rPr>
        <w:t xml:space="preserve"> средства се користе за послове зоохигјене –уклањања лешева угинулих животиња. Вредност програмске активности је 150.000</w:t>
      </w:r>
      <w:proofErr w:type="gramStart"/>
      <w:r w:rsidRPr="008F3BA4">
        <w:rPr>
          <w:color w:val="auto"/>
          <w:sz w:val="24"/>
          <w:szCs w:val="24"/>
          <w:lang w:val="en-US" w:eastAsia="en-US"/>
        </w:rPr>
        <w:t>,00динара</w:t>
      </w:r>
      <w:proofErr w:type="gramEnd"/>
      <w:r w:rsidRPr="008F3BA4">
        <w:rPr>
          <w:color w:val="auto"/>
          <w:sz w:val="24"/>
          <w:szCs w:val="24"/>
          <w:lang w:val="en-US" w:eastAsia="en-US"/>
        </w:rPr>
        <w:t>.</w:t>
      </w:r>
    </w:p>
    <w:p w:rsidR="008F3BA4" w:rsidRPr="008F3BA4" w:rsidRDefault="008F3BA4" w:rsidP="008F3BA4">
      <w:pPr>
        <w:widowControl w:val="0"/>
        <w:suppressAutoHyphens w:val="0"/>
        <w:autoSpaceDE w:val="0"/>
        <w:autoSpaceDN w:val="0"/>
        <w:ind w:firstLine="708"/>
        <w:rPr>
          <w:color w:val="auto"/>
          <w:sz w:val="24"/>
          <w:szCs w:val="24"/>
          <w:lang w:val="en-US" w:eastAsia="en-US"/>
        </w:rPr>
      </w:pPr>
    </w:p>
    <w:p w:rsidR="008F3BA4" w:rsidRPr="008F3BA4" w:rsidRDefault="008F3BA4" w:rsidP="008F3BA4">
      <w:pPr>
        <w:widowControl w:val="0"/>
        <w:suppressAutoHyphens w:val="0"/>
        <w:autoSpaceDE w:val="0"/>
        <w:autoSpaceDN w:val="0"/>
        <w:ind w:firstLine="708"/>
        <w:rPr>
          <w:color w:val="auto"/>
          <w:sz w:val="24"/>
          <w:szCs w:val="24"/>
          <w:lang w:val="en-US" w:eastAsia="en-US"/>
        </w:rPr>
      </w:pPr>
      <w:r w:rsidRPr="008F3BA4">
        <w:rPr>
          <w:b/>
          <w:color w:val="auto"/>
          <w:sz w:val="24"/>
          <w:szCs w:val="24"/>
          <w:lang w:val="en-US" w:eastAsia="en-US"/>
        </w:rPr>
        <w:t>ПА 1101-0006 Одржавање гробља и погребне услуге.</w:t>
      </w:r>
      <w:r w:rsidRPr="008F3BA4">
        <w:rPr>
          <w:color w:val="auto"/>
          <w:sz w:val="24"/>
          <w:szCs w:val="24"/>
          <w:lang w:val="en-US" w:eastAsia="en-US"/>
        </w:rPr>
        <w:t>Послови се односе на чишћење гробља</w:t>
      </w:r>
      <w:r w:rsidRPr="008F3BA4">
        <w:rPr>
          <w:b/>
          <w:color w:val="auto"/>
          <w:sz w:val="24"/>
          <w:szCs w:val="24"/>
          <w:lang w:val="en-US" w:eastAsia="en-US"/>
        </w:rPr>
        <w:t>.</w:t>
      </w:r>
      <w:r w:rsidRPr="008F3BA4">
        <w:rPr>
          <w:color w:val="auto"/>
          <w:sz w:val="24"/>
          <w:szCs w:val="24"/>
          <w:lang w:val="en-US" w:eastAsia="en-US"/>
        </w:rPr>
        <w:t>Вредност програмске активности 1.000.000 динара.</w:t>
      </w:r>
      <w:r w:rsidRPr="008F3BA4">
        <w:rPr>
          <w:color w:val="auto"/>
          <w:sz w:val="24"/>
          <w:szCs w:val="24"/>
          <w:lang w:val="en-US" w:eastAsia="en-US"/>
        </w:rPr>
        <w:tab/>
      </w:r>
    </w:p>
    <w:p w:rsidR="008F3BA4" w:rsidRPr="008F3BA4" w:rsidRDefault="008F3BA4" w:rsidP="008F3BA4">
      <w:pPr>
        <w:widowControl w:val="0"/>
        <w:suppressAutoHyphens w:val="0"/>
        <w:autoSpaceDE w:val="0"/>
        <w:autoSpaceDN w:val="0"/>
        <w:ind w:firstLine="708"/>
        <w:rPr>
          <w:color w:val="auto"/>
          <w:sz w:val="24"/>
          <w:szCs w:val="24"/>
          <w:lang w:val="en-US" w:eastAsia="en-US"/>
        </w:rPr>
      </w:pPr>
    </w:p>
    <w:p w:rsidR="008F3BA4" w:rsidRPr="008F3BA4" w:rsidRDefault="008F3BA4" w:rsidP="008F3BA4">
      <w:pPr>
        <w:widowControl w:val="0"/>
        <w:suppressAutoHyphens w:val="0"/>
        <w:autoSpaceDE w:val="0"/>
        <w:autoSpaceDN w:val="0"/>
        <w:ind w:firstLine="708"/>
        <w:rPr>
          <w:b/>
          <w:color w:val="auto"/>
          <w:sz w:val="24"/>
          <w:szCs w:val="24"/>
          <w:lang w:val="en-US" w:eastAsia="en-US"/>
        </w:rPr>
      </w:pPr>
      <w:r w:rsidRPr="008F3BA4">
        <w:rPr>
          <w:b/>
          <w:color w:val="auto"/>
          <w:sz w:val="24"/>
          <w:szCs w:val="24"/>
          <w:lang w:val="en-US" w:eastAsia="en-US"/>
        </w:rPr>
        <w:t xml:space="preserve">ПА 1102-0008 Управљање и снабдевање водом за пиће </w:t>
      </w:r>
      <w:r w:rsidRPr="008F3BA4">
        <w:rPr>
          <w:color w:val="auto"/>
          <w:sz w:val="24"/>
          <w:szCs w:val="24"/>
          <w:lang w:val="en-US" w:eastAsia="en-US"/>
        </w:rPr>
        <w:t>одобравају се текуће субвенције за воду у износу од 3.000.00 динара</w:t>
      </w:r>
      <w:r w:rsidRPr="008F3BA4">
        <w:rPr>
          <w:b/>
          <w:color w:val="auto"/>
          <w:sz w:val="24"/>
          <w:szCs w:val="24"/>
          <w:lang w:val="en-US" w:eastAsia="en-US"/>
        </w:rPr>
        <w:t>.</w:t>
      </w:r>
    </w:p>
    <w:p w:rsidR="008F3BA4" w:rsidRPr="008F3BA4" w:rsidRDefault="008F3BA4" w:rsidP="008F3BA4">
      <w:pPr>
        <w:widowControl w:val="0"/>
        <w:suppressAutoHyphens w:val="0"/>
        <w:autoSpaceDE w:val="0"/>
        <w:autoSpaceDN w:val="0"/>
        <w:ind w:firstLine="708"/>
        <w:rPr>
          <w:b/>
          <w:color w:val="auto"/>
          <w:sz w:val="24"/>
          <w:szCs w:val="24"/>
          <w:lang w:val="en-US" w:eastAsia="en-US"/>
        </w:rPr>
      </w:pPr>
    </w:p>
    <w:p w:rsidR="008F3BA4" w:rsidRPr="008F3BA4" w:rsidRDefault="008F3BA4" w:rsidP="008F3BA4">
      <w:pPr>
        <w:widowControl w:val="0"/>
        <w:suppressAutoHyphens w:val="0"/>
        <w:autoSpaceDE w:val="0"/>
        <w:autoSpaceDN w:val="0"/>
        <w:adjustRightInd w:val="0"/>
        <w:ind w:firstLine="720"/>
        <w:rPr>
          <w:rFonts w:ascii="Calibri" w:hAnsi="Calibri" w:cs="Calibri"/>
          <w:color w:val="auto"/>
          <w:sz w:val="24"/>
          <w:szCs w:val="24"/>
          <w:lang w:val="en-US" w:eastAsia="en-US"/>
        </w:rPr>
      </w:pPr>
      <w:r w:rsidRPr="008F3BA4">
        <w:rPr>
          <w:b/>
          <w:color w:val="auto"/>
          <w:sz w:val="24"/>
          <w:szCs w:val="24"/>
          <w:lang w:val="en-US" w:eastAsia="en-US"/>
        </w:rPr>
        <w:t>Па</w:t>
      </w:r>
      <w:proofErr w:type="gramStart"/>
      <w:r w:rsidRPr="008F3BA4">
        <w:rPr>
          <w:b/>
          <w:color w:val="auto"/>
          <w:sz w:val="24"/>
          <w:szCs w:val="24"/>
          <w:lang w:val="en-US" w:eastAsia="en-US"/>
        </w:rPr>
        <w:t>:1102</w:t>
      </w:r>
      <w:proofErr w:type="gramEnd"/>
      <w:r w:rsidRPr="008F3BA4">
        <w:rPr>
          <w:b/>
          <w:color w:val="auto"/>
          <w:sz w:val="24"/>
          <w:szCs w:val="24"/>
          <w:lang w:val="en-US" w:eastAsia="en-US"/>
        </w:rPr>
        <w:t xml:space="preserve">-0007 Производња и снабдевање топлотном </w:t>
      </w:r>
      <w:r w:rsidRPr="008F3BA4">
        <w:rPr>
          <w:color w:val="auto"/>
          <w:sz w:val="24"/>
          <w:szCs w:val="24"/>
          <w:lang w:val="en-US" w:eastAsia="en-US"/>
        </w:rPr>
        <w:t>енергијом се односи на обезбеђење средстава за заједничко улагање са Електропривредом Србије на улагање у електромрежу.Активност спроводи Општинска управа.Опредељују се средствау износу од 3.000.000 динара.</w:t>
      </w:r>
    </w:p>
    <w:p w:rsidR="008F3BA4" w:rsidRPr="008F3BA4" w:rsidRDefault="008F3BA4" w:rsidP="008F3BA4">
      <w:pPr>
        <w:widowControl w:val="0"/>
        <w:suppressAutoHyphens w:val="0"/>
        <w:autoSpaceDE w:val="0"/>
        <w:autoSpaceDN w:val="0"/>
        <w:rPr>
          <w:b/>
          <w:color w:val="auto"/>
          <w:sz w:val="24"/>
          <w:szCs w:val="24"/>
          <w:lang w:val="en-US" w:eastAsia="en-US"/>
        </w:rPr>
      </w:pPr>
    </w:p>
    <w:p w:rsidR="008F3BA4" w:rsidRPr="008F3BA4" w:rsidRDefault="008F3BA4" w:rsidP="008F3BA4">
      <w:pPr>
        <w:widowControl w:val="0"/>
        <w:suppressAutoHyphens w:val="0"/>
        <w:autoSpaceDE w:val="0"/>
        <w:autoSpaceDN w:val="0"/>
        <w:adjustRightInd w:val="0"/>
        <w:ind w:firstLine="720"/>
        <w:rPr>
          <w:rFonts w:ascii="Calibri" w:hAnsi="Calibri" w:cs="Calibri"/>
          <w:color w:val="auto"/>
          <w:sz w:val="24"/>
          <w:szCs w:val="24"/>
          <w:lang w:val="en-US" w:eastAsia="en-US"/>
        </w:rPr>
      </w:pPr>
      <w:r w:rsidRPr="008F3BA4">
        <w:rPr>
          <w:b/>
          <w:color w:val="auto"/>
          <w:sz w:val="24"/>
          <w:szCs w:val="24"/>
          <w:lang w:val="en-US" w:eastAsia="en-US"/>
        </w:rPr>
        <w:t>ПА</w:t>
      </w:r>
      <w:proofErr w:type="gramStart"/>
      <w:r w:rsidRPr="008F3BA4">
        <w:rPr>
          <w:b/>
          <w:color w:val="auto"/>
          <w:sz w:val="24"/>
          <w:szCs w:val="24"/>
          <w:lang w:val="en-US" w:eastAsia="en-US"/>
        </w:rPr>
        <w:t>:1101</w:t>
      </w:r>
      <w:proofErr w:type="gramEnd"/>
      <w:r w:rsidRPr="008F3BA4">
        <w:rPr>
          <w:b/>
          <w:color w:val="auto"/>
          <w:sz w:val="24"/>
          <w:szCs w:val="24"/>
          <w:lang w:val="en-US" w:eastAsia="en-US"/>
        </w:rPr>
        <w:t xml:space="preserve">-001 Управљање/унапређење јавним осветљењем </w:t>
      </w:r>
      <w:r w:rsidRPr="008F3BA4">
        <w:rPr>
          <w:color w:val="auto"/>
          <w:sz w:val="24"/>
          <w:szCs w:val="24"/>
          <w:lang w:val="en-US" w:eastAsia="en-US"/>
        </w:rPr>
        <w:t>се опредељују средства за плаћање јавног осветљења у складу са Законом о комуналној делатности.Средства се опредељујуу износу од 1.000 динара. Активност спроводи Општинска управа.</w:t>
      </w:r>
    </w:p>
    <w:p w:rsidR="008F3BA4" w:rsidRPr="008F3BA4" w:rsidRDefault="008F3BA4" w:rsidP="008F3BA4">
      <w:pPr>
        <w:widowControl w:val="0"/>
        <w:suppressAutoHyphens w:val="0"/>
        <w:autoSpaceDE w:val="0"/>
        <w:autoSpaceDN w:val="0"/>
        <w:rPr>
          <w:b/>
          <w:color w:val="auto"/>
          <w:sz w:val="24"/>
          <w:szCs w:val="24"/>
          <w:lang w:val="en-US" w:eastAsia="en-US"/>
        </w:rPr>
      </w:pPr>
    </w:p>
    <w:p w:rsidR="008F3BA4" w:rsidRPr="008F3BA4" w:rsidRDefault="008F3BA4" w:rsidP="008F3BA4">
      <w:pPr>
        <w:widowControl w:val="0"/>
        <w:suppressAutoHyphens w:val="0"/>
        <w:autoSpaceDE w:val="0"/>
        <w:autoSpaceDN w:val="0"/>
        <w:rPr>
          <w:color w:val="auto"/>
          <w:sz w:val="24"/>
          <w:szCs w:val="24"/>
          <w:lang w:val="en-US" w:eastAsia="en-US"/>
        </w:rPr>
      </w:pPr>
    </w:p>
    <w:p w:rsidR="008F3BA4" w:rsidRPr="008F3BA4" w:rsidRDefault="008F3BA4" w:rsidP="008F3BA4">
      <w:pPr>
        <w:widowControl w:val="0"/>
        <w:suppressAutoHyphens w:val="0"/>
        <w:autoSpaceDE w:val="0"/>
        <w:autoSpaceDN w:val="0"/>
        <w:rPr>
          <w:b/>
          <w:color w:val="auto"/>
          <w:sz w:val="24"/>
          <w:szCs w:val="24"/>
          <w:lang w:val="en-US" w:eastAsia="en-US"/>
        </w:rPr>
      </w:pPr>
      <w:r w:rsidRPr="008F3BA4">
        <w:rPr>
          <w:b/>
          <w:color w:val="auto"/>
          <w:sz w:val="24"/>
          <w:szCs w:val="24"/>
          <w:lang w:val="en-US" w:eastAsia="en-US"/>
        </w:rPr>
        <w:t>ПРОГРАМ 3. ЛОКАЛНИ ЕКОНОМСКИ РАЗВОЈ</w:t>
      </w:r>
    </w:p>
    <w:p w:rsidR="008F3BA4" w:rsidRPr="008F3BA4" w:rsidRDefault="008F3BA4" w:rsidP="008F3BA4">
      <w:pPr>
        <w:widowControl w:val="0"/>
        <w:suppressAutoHyphens w:val="0"/>
        <w:autoSpaceDE w:val="0"/>
        <w:autoSpaceDN w:val="0"/>
        <w:rPr>
          <w:b/>
          <w:color w:val="auto"/>
          <w:sz w:val="24"/>
          <w:szCs w:val="24"/>
          <w:lang w:val="en-US" w:eastAsia="en-US"/>
        </w:rPr>
      </w:pPr>
    </w:p>
    <w:p w:rsidR="008F3BA4" w:rsidRPr="008F3BA4" w:rsidRDefault="008F3BA4" w:rsidP="008F3BA4">
      <w:pPr>
        <w:widowControl w:val="0"/>
        <w:suppressAutoHyphens w:val="0"/>
        <w:autoSpaceDE w:val="0"/>
        <w:autoSpaceDN w:val="0"/>
        <w:rPr>
          <w:color w:val="auto"/>
          <w:sz w:val="24"/>
          <w:szCs w:val="24"/>
          <w:lang w:val="en-US" w:eastAsia="en-US"/>
        </w:rPr>
      </w:pPr>
      <w:r w:rsidRPr="008F3BA4">
        <w:rPr>
          <w:color w:val="auto"/>
          <w:sz w:val="24"/>
          <w:szCs w:val="24"/>
          <w:lang w:val="en-US" w:eastAsia="en-US"/>
        </w:rPr>
        <w:t>Укупно опредељена средства за Програм износе 4.800.000 динара.</w:t>
      </w:r>
    </w:p>
    <w:p w:rsidR="008F3BA4" w:rsidRPr="008F3BA4" w:rsidRDefault="008F3BA4" w:rsidP="008F3BA4">
      <w:pPr>
        <w:widowControl w:val="0"/>
        <w:suppressAutoHyphens w:val="0"/>
        <w:autoSpaceDE w:val="0"/>
        <w:autoSpaceDN w:val="0"/>
        <w:rPr>
          <w:color w:val="auto"/>
          <w:sz w:val="24"/>
          <w:szCs w:val="24"/>
          <w:lang w:val="en-US" w:eastAsia="en-US"/>
        </w:rPr>
      </w:pPr>
    </w:p>
    <w:p w:rsidR="008F3BA4" w:rsidRPr="008F3BA4" w:rsidRDefault="008F3BA4" w:rsidP="008F3BA4">
      <w:pPr>
        <w:widowControl w:val="0"/>
        <w:suppressAutoHyphens w:val="0"/>
        <w:autoSpaceDE w:val="0"/>
        <w:autoSpaceDN w:val="0"/>
        <w:ind w:firstLine="720"/>
        <w:rPr>
          <w:color w:val="auto"/>
          <w:sz w:val="24"/>
          <w:szCs w:val="24"/>
          <w:lang w:val="en-US" w:eastAsia="en-US"/>
        </w:rPr>
      </w:pPr>
      <w:r w:rsidRPr="008F3BA4">
        <w:rPr>
          <w:color w:val="auto"/>
          <w:sz w:val="24"/>
          <w:szCs w:val="24"/>
          <w:lang w:val="en-US" w:eastAsia="en-US"/>
        </w:rPr>
        <w:t>Овај Програм се остварује кроз програмску активност мере активне политике запошљавања.</w:t>
      </w:r>
    </w:p>
    <w:p w:rsidR="008F3BA4" w:rsidRPr="008F3BA4" w:rsidRDefault="008F3BA4" w:rsidP="008F3BA4">
      <w:pPr>
        <w:widowControl w:val="0"/>
        <w:suppressAutoHyphens w:val="0"/>
        <w:autoSpaceDE w:val="0"/>
        <w:autoSpaceDN w:val="0"/>
        <w:ind w:firstLine="720"/>
        <w:rPr>
          <w:color w:val="auto"/>
          <w:sz w:val="24"/>
          <w:szCs w:val="24"/>
          <w:lang w:val="en-US" w:eastAsia="en-US"/>
        </w:rPr>
      </w:pPr>
    </w:p>
    <w:p w:rsidR="008F3BA4" w:rsidRPr="008F3BA4" w:rsidRDefault="008F3BA4" w:rsidP="008F3BA4">
      <w:pPr>
        <w:widowControl w:val="0"/>
        <w:suppressAutoHyphens w:val="0"/>
        <w:autoSpaceDE w:val="0"/>
        <w:autoSpaceDN w:val="0"/>
        <w:ind w:firstLine="720"/>
        <w:rPr>
          <w:color w:val="auto"/>
          <w:sz w:val="24"/>
          <w:szCs w:val="24"/>
          <w:lang w:val="en-US" w:eastAsia="en-US"/>
        </w:rPr>
      </w:pPr>
      <w:r w:rsidRPr="008F3BA4">
        <w:rPr>
          <w:b/>
          <w:color w:val="auto"/>
          <w:sz w:val="24"/>
          <w:szCs w:val="24"/>
          <w:lang w:val="en-US" w:eastAsia="en-US"/>
        </w:rPr>
        <w:t>ПА</w:t>
      </w:r>
      <w:proofErr w:type="gramStart"/>
      <w:r w:rsidRPr="008F3BA4">
        <w:rPr>
          <w:b/>
          <w:color w:val="auto"/>
          <w:sz w:val="24"/>
          <w:szCs w:val="24"/>
          <w:lang w:val="en-US" w:eastAsia="en-US"/>
        </w:rPr>
        <w:t>:1501</w:t>
      </w:r>
      <w:proofErr w:type="gramEnd"/>
      <w:r w:rsidRPr="008F3BA4">
        <w:rPr>
          <w:b/>
          <w:color w:val="auto"/>
          <w:sz w:val="24"/>
          <w:szCs w:val="24"/>
          <w:lang w:val="en-US" w:eastAsia="en-US"/>
        </w:rPr>
        <w:t xml:space="preserve">-0002 Мере активне политике запошљавања спроводе се </w:t>
      </w:r>
      <w:r w:rsidRPr="008F3BA4">
        <w:rPr>
          <w:color w:val="auto"/>
          <w:sz w:val="24"/>
          <w:szCs w:val="24"/>
          <w:lang w:val="en-US" w:eastAsia="en-US"/>
        </w:rPr>
        <w:t xml:space="preserve">на основу Закона о запошљавању. Доношењем Акционог </w:t>
      </w:r>
      <w:proofErr w:type="gramStart"/>
      <w:r w:rsidRPr="008F3BA4">
        <w:rPr>
          <w:color w:val="auto"/>
          <w:sz w:val="24"/>
          <w:szCs w:val="24"/>
          <w:lang w:val="en-US" w:eastAsia="en-US"/>
        </w:rPr>
        <w:t>плана  запошљавања</w:t>
      </w:r>
      <w:proofErr w:type="gramEnd"/>
      <w:r w:rsidRPr="008F3BA4">
        <w:rPr>
          <w:color w:val="auto"/>
          <w:sz w:val="24"/>
          <w:szCs w:val="24"/>
          <w:lang w:val="en-US" w:eastAsia="en-US"/>
        </w:rPr>
        <w:t xml:space="preserve"> који треба да буде у складу са националним планом запошљавања планирају се мере активне  политике запошљавања. Средства се обезбеђују за дотације организацијама обавезног социјалног осигурања где се са удруженим средствима Националне службе за запошљавање спроводе мере запошљавања (1.000.000динара).</w:t>
      </w:r>
    </w:p>
    <w:p w:rsidR="008F3BA4" w:rsidRPr="008F3BA4" w:rsidRDefault="008F3BA4" w:rsidP="008F3BA4">
      <w:pPr>
        <w:widowControl w:val="0"/>
        <w:suppressAutoHyphens w:val="0"/>
        <w:autoSpaceDE w:val="0"/>
        <w:autoSpaceDN w:val="0"/>
        <w:rPr>
          <w:color w:val="auto"/>
          <w:sz w:val="24"/>
          <w:szCs w:val="24"/>
          <w:lang w:val="en-US" w:eastAsia="en-US"/>
        </w:rPr>
      </w:pPr>
      <w:r w:rsidRPr="008F3BA4">
        <w:rPr>
          <w:b/>
          <w:color w:val="auto"/>
          <w:sz w:val="24"/>
          <w:szCs w:val="24"/>
          <w:lang w:val="en-US" w:eastAsia="en-US"/>
        </w:rPr>
        <w:tab/>
        <w:t>Пројекат: Реконструкција крова на управној згради “Млава“</w:t>
      </w:r>
      <w:proofErr w:type="gramStart"/>
      <w:r w:rsidRPr="008F3BA4">
        <w:rPr>
          <w:b/>
          <w:color w:val="auto"/>
          <w:sz w:val="24"/>
          <w:szCs w:val="24"/>
          <w:lang w:val="en-US" w:eastAsia="en-US"/>
        </w:rPr>
        <w:t>,-</w:t>
      </w:r>
      <w:proofErr w:type="gramEnd"/>
      <w:r w:rsidRPr="008F3BA4">
        <w:rPr>
          <w:b/>
          <w:color w:val="auto"/>
          <w:sz w:val="24"/>
          <w:szCs w:val="24"/>
          <w:lang w:val="en-US" w:eastAsia="en-US"/>
        </w:rPr>
        <w:t xml:space="preserve"> </w:t>
      </w:r>
      <w:r w:rsidRPr="008F3BA4">
        <w:rPr>
          <w:color w:val="auto"/>
          <w:sz w:val="24"/>
          <w:szCs w:val="24"/>
          <w:lang w:val="en-US" w:eastAsia="en-US"/>
        </w:rPr>
        <w:t>планирани су радови на реконструкцији крова управне зграде млина „Млава због лошег стања како би се зауставило даље пропадање зграде.</w:t>
      </w:r>
    </w:p>
    <w:p w:rsidR="008F3BA4" w:rsidRPr="008F3BA4" w:rsidRDefault="008F3BA4" w:rsidP="008F3BA4">
      <w:pPr>
        <w:widowControl w:val="0"/>
        <w:suppressAutoHyphens w:val="0"/>
        <w:autoSpaceDE w:val="0"/>
        <w:autoSpaceDN w:val="0"/>
        <w:rPr>
          <w:color w:val="auto"/>
          <w:sz w:val="24"/>
          <w:szCs w:val="24"/>
          <w:lang w:val="en-US" w:eastAsia="en-US"/>
        </w:rPr>
      </w:pPr>
    </w:p>
    <w:p w:rsidR="008F3BA4" w:rsidRPr="008F3BA4" w:rsidRDefault="008F3BA4" w:rsidP="008F3BA4">
      <w:pPr>
        <w:widowControl w:val="0"/>
        <w:suppressAutoHyphens w:val="0"/>
        <w:autoSpaceDE w:val="0"/>
        <w:autoSpaceDN w:val="0"/>
        <w:rPr>
          <w:b/>
          <w:color w:val="auto"/>
          <w:sz w:val="24"/>
          <w:szCs w:val="24"/>
          <w:lang w:val="en-US" w:eastAsia="en-US"/>
        </w:rPr>
      </w:pPr>
      <w:r w:rsidRPr="008F3BA4">
        <w:rPr>
          <w:b/>
          <w:color w:val="auto"/>
          <w:sz w:val="24"/>
          <w:szCs w:val="24"/>
          <w:lang w:val="en-US" w:eastAsia="en-US"/>
        </w:rPr>
        <w:t>ПРОГРАМ 4. РАЗВОЈ ТУРИЗМА</w:t>
      </w:r>
    </w:p>
    <w:p w:rsidR="008F3BA4" w:rsidRPr="008F3BA4" w:rsidRDefault="008F3BA4" w:rsidP="008F3BA4">
      <w:pPr>
        <w:widowControl w:val="0"/>
        <w:suppressAutoHyphens w:val="0"/>
        <w:autoSpaceDE w:val="0"/>
        <w:autoSpaceDN w:val="0"/>
        <w:rPr>
          <w:b/>
          <w:color w:val="auto"/>
          <w:sz w:val="24"/>
          <w:szCs w:val="24"/>
          <w:lang w:val="en-US" w:eastAsia="en-US"/>
        </w:rPr>
      </w:pPr>
    </w:p>
    <w:p w:rsidR="008F3BA4" w:rsidRPr="008F3BA4" w:rsidRDefault="008F3BA4" w:rsidP="008F3BA4">
      <w:pPr>
        <w:widowControl w:val="0"/>
        <w:suppressAutoHyphens w:val="0"/>
        <w:autoSpaceDE w:val="0"/>
        <w:autoSpaceDN w:val="0"/>
        <w:rPr>
          <w:b/>
          <w:color w:val="auto"/>
          <w:sz w:val="24"/>
          <w:szCs w:val="24"/>
          <w:lang w:val="en-US" w:eastAsia="en-US"/>
        </w:rPr>
      </w:pPr>
      <w:r w:rsidRPr="008F3BA4">
        <w:rPr>
          <w:color w:val="auto"/>
          <w:sz w:val="24"/>
          <w:szCs w:val="24"/>
          <w:lang w:val="en-US" w:eastAsia="en-US"/>
        </w:rPr>
        <w:t>Укупно опредељена средства за Програм износе 4.796.360 динара</w:t>
      </w:r>
    </w:p>
    <w:p w:rsidR="008F3BA4" w:rsidRPr="008F3BA4" w:rsidRDefault="008F3BA4" w:rsidP="008F3BA4">
      <w:pPr>
        <w:widowControl w:val="0"/>
        <w:suppressAutoHyphens w:val="0"/>
        <w:autoSpaceDE w:val="0"/>
        <w:autoSpaceDN w:val="0"/>
        <w:rPr>
          <w:b/>
          <w:color w:val="auto"/>
          <w:sz w:val="24"/>
          <w:szCs w:val="24"/>
          <w:lang w:val="en-US" w:eastAsia="en-US"/>
        </w:rPr>
      </w:pPr>
    </w:p>
    <w:p w:rsidR="008F3BA4" w:rsidRPr="008F3BA4" w:rsidRDefault="008F3BA4" w:rsidP="008F3BA4">
      <w:pPr>
        <w:widowControl w:val="0"/>
        <w:suppressAutoHyphens w:val="0"/>
        <w:autoSpaceDE w:val="0"/>
        <w:autoSpaceDN w:val="0"/>
        <w:ind w:firstLine="360"/>
        <w:rPr>
          <w:color w:val="auto"/>
          <w:sz w:val="24"/>
          <w:szCs w:val="24"/>
          <w:lang w:val="en-US" w:eastAsia="en-US"/>
        </w:rPr>
      </w:pPr>
      <w:r w:rsidRPr="008F3BA4">
        <w:rPr>
          <w:color w:val="auto"/>
          <w:sz w:val="24"/>
          <w:szCs w:val="24"/>
          <w:lang w:val="en-US" w:eastAsia="en-US"/>
        </w:rPr>
        <w:t>Овај Програм се остварује кроз програмску активност Управљање развојем туризма за чију реализацију је задужена Туристичка организација општине Мало Црниће. У оквиру овог прогрма се обезбеђују средства за расходе за запослене (плата, трошкови превоза, материјал, услуге по уговору и др) и реализација пројекта Стишко посело.</w:t>
      </w:r>
    </w:p>
    <w:p w:rsidR="008F3BA4" w:rsidRPr="008F3BA4" w:rsidRDefault="008F3BA4" w:rsidP="008F3BA4">
      <w:pPr>
        <w:widowControl w:val="0"/>
        <w:suppressAutoHyphens w:val="0"/>
        <w:autoSpaceDE w:val="0"/>
        <w:autoSpaceDN w:val="0"/>
        <w:rPr>
          <w:color w:val="auto"/>
          <w:sz w:val="24"/>
          <w:szCs w:val="24"/>
          <w:lang w:val="en-US" w:eastAsia="en-US"/>
        </w:rPr>
      </w:pPr>
    </w:p>
    <w:p w:rsidR="008F3BA4" w:rsidRPr="008F3BA4" w:rsidRDefault="008F3BA4" w:rsidP="008F3BA4">
      <w:pPr>
        <w:widowControl w:val="0"/>
        <w:suppressAutoHyphens w:val="0"/>
        <w:autoSpaceDE w:val="0"/>
        <w:autoSpaceDN w:val="0"/>
        <w:rPr>
          <w:b/>
          <w:color w:val="auto"/>
          <w:sz w:val="24"/>
          <w:szCs w:val="24"/>
          <w:lang w:val="en-US" w:eastAsia="en-US"/>
        </w:rPr>
      </w:pPr>
      <w:r w:rsidRPr="008F3BA4">
        <w:rPr>
          <w:b/>
          <w:color w:val="auto"/>
          <w:sz w:val="24"/>
          <w:szCs w:val="24"/>
          <w:lang w:val="en-US" w:eastAsia="en-US"/>
        </w:rPr>
        <w:t>ПРОГРАМ 5. ПОЉОПРИВРЕДА И РУРАЛНИ РАЗВОЈ</w:t>
      </w:r>
    </w:p>
    <w:p w:rsidR="008F3BA4" w:rsidRPr="008F3BA4" w:rsidRDefault="008F3BA4" w:rsidP="008F3BA4">
      <w:pPr>
        <w:widowControl w:val="0"/>
        <w:suppressAutoHyphens w:val="0"/>
        <w:autoSpaceDE w:val="0"/>
        <w:autoSpaceDN w:val="0"/>
        <w:rPr>
          <w:b/>
          <w:color w:val="auto"/>
          <w:sz w:val="24"/>
          <w:szCs w:val="24"/>
          <w:lang w:val="en-US" w:eastAsia="en-US"/>
        </w:rPr>
      </w:pPr>
    </w:p>
    <w:p w:rsidR="008F3BA4" w:rsidRPr="008F3BA4" w:rsidRDefault="008F3BA4" w:rsidP="008F3BA4">
      <w:pPr>
        <w:widowControl w:val="0"/>
        <w:suppressAutoHyphens w:val="0"/>
        <w:autoSpaceDE w:val="0"/>
        <w:autoSpaceDN w:val="0"/>
        <w:rPr>
          <w:b/>
          <w:color w:val="auto"/>
          <w:sz w:val="24"/>
          <w:szCs w:val="24"/>
          <w:lang w:val="en-US" w:eastAsia="en-US"/>
        </w:rPr>
      </w:pPr>
      <w:r w:rsidRPr="008F3BA4">
        <w:rPr>
          <w:color w:val="auto"/>
          <w:sz w:val="24"/>
          <w:szCs w:val="24"/>
          <w:lang w:val="en-US" w:eastAsia="en-US"/>
        </w:rPr>
        <w:t>Укупно опредељена средства за Програм износе 49.600.000 динара</w:t>
      </w:r>
    </w:p>
    <w:p w:rsidR="008F3BA4" w:rsidRPr="008F3BA4" w:rsidRDefault="008F3BA4" w:rsidP="008F3BA4">
      <w:pPr>
        <w:widowControl w:val="0"/>
        <w:suppressAutoHyphens w:val="0"/>
        <w:autoSpaceDE w:val="0"/>
        <w:autoSpaceDN w:val="0"/>
        <w:rPr>
          <w:b/>
          <w:color w:val="auto"/>
          <w:sz w:val="24"/>
          <w:szCs w:val="24"/>
          <w:lang w:val="en-US" w:eastAsia="en-US"/>
        </w:rPr>
      </w:pPr>
    </w:p>
    <w:p w:rsidR="008F3BA4" w:rsidRPr="008F3BA4" w:rsidRDefault="008F3BA4" w:rsidP="008F3BA4">
      <w:pPr>
        <w:widowControl w:val="0"/>
        <w:suppressAutoHyphens w:val="0"/>
        <w:autoSpaceDE w:val="0"/>
        <w:autoSpaceDN w:val="0"/>
        <w:rPr>
          <w:color w:val="auto"/>
          <w:sz w:val="24"/>
          <w:szCs w:val="24"/>
          <w:lang w:val="en-US" w:eastAsia="en-US"/>
        </w:rPr>
      </w:pPr>
      <w:r w:rsidRPr="008F3BA4">
        <w:rPr>
          <w:color w:val="auto"/>
          <w:sz w:val="24"/>
          <w:szCs w:val="24"/>
          <w:lang w:val="en-US" w:eastAsia="en-US"/>
        </w:rPr>
        <w:t>Овај Програм се остварује кроз програмске активности:</w:t>
      </w:r>
    </w:p>
    <w:p w:rsidR="008F3BA4" w:rsidRPr="008F3BA4" w:rsidRDefault="008F3BA4" w:rsidP="008F3BA4">
      <w:pPr>
        <w:widowControl w:val="0"/>
        <w:suppressAutoHyphens w:val="0"/>
        <w:autoSpaceDE w:val="0"/>
        <w:autoSpaceDN w:val="0"/>
        <w:rPr>
          <w:color w:val="auto"/>
          <w:sz w:val="24"/>
          <w:szCs w:val="24"/>
          <w:lang w:val="en-US" w:eastAsia="en-US"/>
        </w:rPr>
      </w:pPr>
      <w:r w:rsidRPr="008F3BA4">
        <w:rPr>
          <w:color w:val="auto"/>
          <w:sz w:val="24"/>
          <w:szCs w:val="24"/>
          <w:lang w:val="en-US" w:eastAsia="en-US"/>
        </w:rPr>
        <w:tab/>
      </w:r>
    </w:p>
    <w:p w:rsidR="008F3BA4" w:rsidRPr="008F3BA4" w:rsidRDefault="008F3BA4" w:rsidP="008F3BA4">
      <w:pPr>
        <w:widowControl w:val="0"/>
        <w:suppressAutoHyphens w:val="0"/>
        <w:autoSpaceDE w:val="0"/>
        <w:autoSpaceDN w:val="0"/>
        <w:ind w:firstLine="708"/>
        <w:rPr>
          <w:color w:val="auto"/>
          <w:sz w:val="24"/>
          <w:szCs w:val="24"/>
          <w:lang w:val="en-US" w:eastAsia="en-US"/>
        </w:rPr>
      </w:pPr>
      <w:r w:rsidRPr="008F3BA4">
        <w:rPr>
          <w:b/>
          <w:color w:val="auto"/>
          <w:sz w:val="24"/>
          <w:szCs w:val="24"/>
          <w:lang w:val="en-US" w:eastAsia="en-US"/>
        </w:rPr>
        <w:t xml:space="preserve">ПA 0101-0001 Подршка за спровођење пољопривредне политике у локалној заједници </w:t>
      </w:r>
      <w:r w:rsidRPr="008F3BA4">
        <w:rPr>
          <w:color w:val="auto"/>
          <w:sz w:val="24"/>
          <w:szCs w:val="24"/>
          <w:lang w:val="en-US" w:eastAsia="en-US"/>
        </w:rPr>
        <w:t xml:space="preserve">Законом о одбрани од града органи јединица локалне самоуправе у оквиру својих надлежности у области одбране од града за подручје локалне самоуправе обезбеђују   ангажовање извршилаца за деловање на градоносне облаке - стрелце на лансирним станицама на својој територији. Реализацијом ове активности се планирају средства за обезбеђење накнаде лицима ангажованим на противградној заштити као и за куповину противградних ракета укупно планирано 1.900.000 динара. </w:t>
      </w:r>
    </w:p>
    <w:p w:rsidR="008F3BA4" w:rsidRPr="008F3BA4" w:rsidRDefault="008F3BA4" w:rsidP="008F3BA4">
      <w:pPr>
        <w:widowControl w:val="0"/>
        <w:suppressAutoHyphens w:val="0"/>
        <w:autoSpaceDE w:val="0"/>
        <w:autoSpaceDN w:val="0"/>
        <w:ind w:firstLine="708"/>
        <w:rPr>
          <w:color w:val="auto"/>
          <w:sz w:val="24"/>
          <w:szCs w:val="24"/>
          <w:lang w:val="en-US" w:eastAsia="en-US"/>
        </w:rPr>
      </w:pPr>
      <w:r w:rsidRPr="008F3BA4">
        <w:rPr>
          <w:color w:val="auto"/>
          <w:sz w:val="24"/>
          <w:szCs w:val="24"/>
          <w:lang w:val="en-US" w:eastAsia="en-US"/>
        </w:rPr>
        <w:t>Члановима 169.до 171.Закона о водама је уређен основ, обвезници и плаћање накнаде за одводњавање.Законску обавезу плаћања накнаде за одводњавње има и општина и у складу са тим се овим буџетом обезбеђују средства за плаћање.Плаћање се врши на основу решења о накнади за одводњавање које доноси предузеће Србијаводе. Средства се опредељују у износу од 12.000.000 динара.</w:t>
      </w:r>
    </w:p>
    <w:p w:rsidR="008F3BA4" w:rsidRPr="008F3BA4" w:rsidRDefault="008F3BA4" w:rsidP="008F3BA4">
      <w:pPr>
        <w:widowControl w:val="0"/>
        <w:suppressAutoHyphens w:val="0"/>
        <w:autoSpaceDE w:val="0"/>
        <w:autoSpaceDN w:val="0"/>
        <w:ind w:firstLine="708"/>
        <w:rPr>
          <w:color w:val="auto"/>
          <w:sz w:val="24"/>
          <w:szCs w:val="24"/>
          <w:lang w:val="en-US" w:eastAsia="en-US"/>
        </w:rPr>
      </w:pPr>
      <w:r w:rsidRPr="008F3BA4">
        <w:rPr>
          <w:color w:val="auto"/>
          <w:sz w:val="24"/>
          <w:szCs w:val="24"/>
          <w:lang w:val="en-US" w:eastAsia="en-US"/>
        </w:rPr>
        <w:t xml:space="preserve">Законом о пољопривредном земљишту доноси се Програм  заштите,уређења и коришћења пољопривредног земљишта којим се прописују мере на заштити пољопривредног земљишта,текуће поправке и одржавање атарских путева,уређење противградних станица.У складу са Законом и Програмом пољопривредног земљишта у буџету општине се обезбеђују средста за текуће поправке и одржавање атарских путева у износу од 24.250.000 динара (ек.кл.4251), пројекат и стручни надзор за атарске путеве у износу од 1.000.000 динара (ек.кл.5114). </w:t>
      </w:r>
    </w:p>
    <w:p w:rsidR="008F3BA4" w:rsidRPr="008F3BA4" w:rsidRDefault="008F3BA4" w:rsidP="008F3BA4">
      <w:pPr>
        <w:widowControl w:val="0"/>
        <w:suppressAutoHyphens w:val="0"/>
        <w:autoSpaceDE w:val="0"/>
        <w:autoSpaceDN w:val="0"/>
        <w:ind w:firstLine="708"/>
        <w:rPr>
          <w:color w:val="auto"/>
          <w:sz w:val="24"/>
          <w:szCs w:val="24"/>
          <w:lang w:val="en-US" w:eastAsia="en-US"/>
        </w:rPr>
      </w:pPr>
    </w:p>
    <w:p w:rsidR="008F3BA4" w:rsidRPr="008F3BA4" w:rsidRDefault="008F3BA4" w:rsidP="008F3BA4">
      <w:pPr>
        <w:widowControl w:val="0"/>
        <w:suppressAutoHyphens w:val="0"/>
        <w:autoSpaceDE w:val="0"/>
        <w:autoSpaceDN w:val="0"/>
        <w:ind w:firstLine="708"/>
        <w:rPr>
          <w:color w:val="auto"/>
          <w:sz w:val="24"/>
          <w:szCs w:val="24"/>
          <w:lang w:val="en-US" w:eastAsia="en-US"/>
        </w:rPr>
      </w:pPr>
      <w:r w:rsidRPr="008F3BA4">
        <w:rPr>
          <w:b/>
          <w:color w:val="auto"/>
          <w:sz w:val="24"/>
          <w:szCs w:val="24"/>
          <w:lang w:val="en-US" w:eastAsia="en-US"/>
        </w:rPr>
        <w:t xml:space="preserve">ПА0101-0002Мере подршке руралном развоју </w:t>
      </w:r>
      <w:r w:rsidRPr="008F3BA4">
        <w:rPr>
          <w:color w:val="auto"/>
          <w:sz w:val="24"/>
          <w:szCs w:val="24"/>
          <w:lang w:val="en-US" w:eastAsia="en-US"/>
        </w:rPr>
        <w:t xml:space="preserve">се односе на </w:t>
      </w:r>
      <w:proofErr w:type="gramStart"/>
      <w:r w:rsidRPr="008F3BA4">
        <w:rPr>
          <w:color w:val="auto"/>
          <w:sz w:val="24"/>
          <w:szCs w:val="24"/>
          <w:lang w:val="en-US" w:eastAsia="en-US"/>
        </w:rPr>
        <w:t>послове  за</w:t>
      </w:r>
      <w:proofErr w:type="gramEnd"/>
      <w:r w:rsidRPr="008F3BA4">
        <w:rPr>
          <w:color w:val="auto"/>
          <w:sz w:val="24"/>
          <w:szCs w:val="24"/>
          <w:lang w:val="en-US" w:eastAsia="en-US"/>
        </w:rPr>
        <w:t xml:space="preserve"> текуће поправке и одржавање објеката-противградних станица, послове које  обавља ЈКП. Планирају се средства у износу од 200.000 динара.</w:t>
      </w:r>
    </w:p>
    <w:p w:rsidR="008F3BA4" w:rsidRPr="008F3BA4" w:rsidRDefault="008F3BA4" w:rsidP="008F3BA4">
      <w:pPr>
        <w:widowControl w:val="0"/>
        <w:suppressAutoHyphens w:val="0"/>
        <w:autoSpaceDE w:val="0"/>
        <w:autoSpaceDN w:val="0"/>
        <w:ind w:firstLine="708"/>
        <w:rPr>
          <w:color w:val="auto"/>
          <w:sz w:val="24"/>
          <w:szCs w:val="24"/>
          <w:lang w:val="en-US" w:eastAsia="en-US"/>
        </w:rPr>
      </w:pPr>
    </w:p>
    <w:p w:rsidR="008F3BA4" w:rsidRPr="008F3BA4" w:rsidRDefault="008F3BA4" w:rsidP="008F3BA4">
      <w:pPr>
        <w:widowControl w:val="0"/>
        <w:suppressAutoHyphens w:val="0"/>
        <w:autoSpaceDE w:val="0"/>
        <w:autoSpaceDN w:val="0"/>
        <w:ind w:firstLine="708"/>
        <w:rPr>
          <w:color w:val="auto"/>
          <w:sz w:val="24"/>
          <w:szCs w:val="24"/>
          <w:lang w:val="en-US" w:eastAsia="en-US"/>
        </w:rPr>
      </w:pPr>
      <w:r w:rsidRPr="008F3BA4">
        <w:rPr>
          <w:b/>
          <w:color w:val="auto"/>
          <w:sz w:val="24"/>
          <w:szCs w:val="24"/>
          <w:lang w:val="en-US" w:eastAsia="en-US"/>
        </w:rPr>
        <w:t xml:space="preserve">ПA 0101-0001 Подршка за спровођење пољопривредне политике у локалној </w:t>
      </w:r>
      <w:proofErr w:type="gramStart"/>
      <w:r w:rsidRPr="008F3BA4">
        <w:rPr>
          <w:b/>
          <w:color w:val="auto"/>
          <w:sz w:val="24"/>
          <w:szCs w:val="24"/>
          <w:lang w:val="en-US" w:eastAsia="en-US"/>
        </w:rPr>
        <w:t xml:space="preserve">заједници  </w:t>
      </w:r>
      <w:r w:rsidRPr="008F3BA4">
        <w:rPr>
          <w:color w:val="auto"/>
          <w:sz w:val="24"/>
          <w:szCs w:val="24"/>
          <w:lang w:val="en-US" w:eastAsia="en-US"/>
        </w:rPr>
        <w:t>На</w:t>
      </w:r>
      <w:proofErr w:type="gramEnd"/>
      <w:r w:rsidRPr="008F3BA4">
        <w:rPr>
          <w:color w:val="auto"/>
          <w:sz w:val="24"/>
          <w:szCs w:val="24"/>
          <w:lang w:val="en-US" w:eastAsia="en-US"/>
        </w:rPr>
        <w:t xml:space="preserve"> основу Закона о подстицајима у пољопривреди и руралном развоју општина утврђује мере подршке руралном развоју и  доноси Програм мера и подршке за спровођење пољопривредне политике и политике руралног развоја општине. У оквиру ове активности </w:t>
      </w:r>
      <w:proofErr w:type="gramStart"/>
      <w:r w:rsidRPr="008F3BA4">
        <w:rPr>
          <w:color w:val="auto"/>
          <w:sz w:val="24"/>
          <w:szCs w:val="24"/>
          <w:lang w:val="en-US" w:eastAsia="en-US"/>
        </w:rPr>
        <w:t>се  финансирају</w:t>
      </w:r>
      <w:proofErr w:type="gramEnd"/>
      <w:r w:rsidRPr="008F3BA4">
        <w:rPr>
          <w:color w:val="auto"/>
          <w:sz w:val="24"/>
          <w:szCs w:val="24"/>
          <w:lang w:val="en-US" w:eastAsia="en-US"/>
        </w:rPr>
        <w:t xml:space="preserve">  мере руралног развоја предвиђених Програмом- набавка јуница, вештачко осемењавање крава,регрес за набавку оваца, свиња. Средства се планирају у износу од 9.600.000 динара. Средства се одобравају путем текућих субвенција пољопривредним газдинствима.</w:t>
      </w:r>
    </w:p>
    <w:p w:rsidR="008F3BA4" w:rsidRPr="008F3BA4" w:rsidRDefault="008F3BA4" w:rsidP="008F3BA4">
      <w:pPr>
        <w:widowControl w:val="0"/>
        <w:suppressAutoHyphens w:val="0"/>
        <w:autoSpaceDE w:val="0"/>
        <w:autoSpaceDN w:val="0"/>
        <w:rPr>
          <w:color w:val="auto"/>
          <w:sz w:val="24"/>
          <w:szCs w:val="24"/>
          <w:lang w:val="en-US" w:eastAsia="en-US"/>
        </w:rPr>
      </w:pPr>
    </w:p>
    <w:p w:rsidR="008F3BA4" w:rsidRPr="008F3BA4" w:rsidRDefault="008F3BA4" w:rsidP="008F3BA4">
      <w:pPr>
        <w:widowControl w:val="0"/>
        <w:suppressAutoHyphens w:val="0"/>
        <w:autoSpaceDE w:val="0"/>
        <w:autoSpaceDN w:val="0"/>
        <w:ind w:firstLine="708"/>
        <w:rPr>
          <w:color w:val="auto"/>
          <w:sz w:val="24"/>
          <w:szCs w:val="24"/>
          <w:lang w:val="en-US" w:eastAsia="en-US"/>
        </w:rPr>
      </w:pPr>
      <w:r w:rsidRPr="008F3BA4">
        <w:rPr>
          <w:b/>
          <w:color w:val="auto"/>
          <w:sz w:val="24"/>
          <w:szCs w:val="24"/>
          <w:lang w:val="en-US" w:eastAsia="en-US"/>
        </w:rPr>
        <w:t xml:space="preserve">Пројекат 0101-П2 Едукација пољопривредника </w:t>
      </w:r>
      <w:r w:rsidRPr="008F3BA4">
        <w:rPr>
          <w:color w:val="auto"/>
          <w:sz w:val="24"/>
          <w:szCs w:val="24"/>
          <w:lang w:val="en-US" w:eastAsia="en-US"/>
        </w:rPr>
        <w:t xml:space="preserve">Законом </w:t>
      </w:r>
      <w:proofErr w:type="gramStart"/>
      <w:r w:rsidRPr="008F3BA4">
        <w:rPr>
          <w:color w:val="auto"/>
          <w:sz w:val="24"/>
          <w:szCs w:val="24"/>
          <w:lang w:val="en-US" w:eastAsia="en-US"/>
        </w:rPr>
        <w:t>о  подстицајима</w:t>
      </w:r>
      <w:proofErr w:type="gramEnd"/>
      <w:r w:rsidRPr="008F3BA4">
        <w:rPr>
          <w:color w:val="auto"/>
          <w:sz w:val="24"/>
          <w:szCs w:val="24"/>
          <w:lang w:val="en-US" w:eastAsia="en-US"/>
        </w:rPr>
        <w:t xml:space="preserve"> у пољопривреди и руралном развоју дефинисани су подстицаји за мере руралног развоја и обухватају подршку програмима руралног развоја. Једна од мера подстицаја у оквиру Закона је унапређење система креирања и преноса знања.У том циљу општина организује пројекат едукације пољопривредника кроз посету сајму пољопривреде.Средства се обезбеђују за превоз пољопривредних произвођача и улазница на сајам. Потребна средства за реализацију пројекта су 450.000 динара.</w:t>
      </w:r>
    </w:p>
    <w:p w:rsidR="008F3BA4" w:rsidRPr="008F3BA4" w:rsidRDefault="008F3BA4" w:rsidP="008F3BA4">
      <w:pPr>
        <w:widowControl w:val="0"/>
        <w:suppressAutoHyphens w:val="0"/>
        <w:autoSpaceDE w:val="0"/>
        <w:autoSpaceDN w:val="0"/>
        <w:ind w:firstLine="708"/>
        <w:rPr>
          <w:color w:val="auto"/>
          <w:sz w:val="24"/>
          <w:szCs w:val="24"/>
          <w:lang w:val="en-US" w:eastAsia="en-US"/>
        </w:rPr>
      </w:pPr>
      <w:r w:rsidRPr="008F3BA4">
        <w:rPr>
          <w:b/>
          <w:color w:val="auto"/>
          <w:sz w:val="24"/>
          <w:szCs w:val="24"/>
          <w:lang w:val="en-US" w:eastAsia="en-US"/>
        </w:rPr>
        <w:t xml:space="preserve">Пројекат 0101-П3 Уређење земљишта у КО Топоница </w:t>
      </w:r>
      <w:r w:rsidRPr="008F3BA4">
        <w:rPr>
          <w:color w:val="auto"/>
          <w:sz w:val="24"/>
          <w:szCs w:val="24"/>
          <w:lang w:val="en-US" w:eastAsia="en-US"/>
        </w:rPr>
        <w:t>за завршетак пројекта укупно планирана средства 200.000 динара.</w:t>
      </w:r>
    </w:p>
    <w:p w:rsidR="008F3BA4" w:rsidRPr="008F3BA4" w:rsidRDefault="008F3BA4" w:rsidP="008F3BA4">
      <w:pPr>
        <w:widowControl w:val="0"/>
        <w:suppressAutoHyphens w:val="0"/>
        <w:autoSpaceDE w:val="0"/>
        <w:autoSpaceDN w:val="0"/>
        <w:rPr>
          <w:color w:val="auto"/>
          <w:sz w:val="24"/>
          <w:szCs w:val="24"/>
          <w:lang w:val="en-US" w:eastAsia="en-US"/>
        </w:rPr>
      </w:pPr>
    </w:p>
    <w:p w:rsidR="008F3BA4" w:rsidRPr="008F3BA4" w:rsidRDefault="008F3BA4" w:rsidP="008F3BA4">
      <w:pPr>
        <w:widowControl w:val="0"/>
        <w:suppressAutoHyphens w:val="0"/>
        <w:autoSpaceDE w:val="0"/>
        <w:autoSpaceDN w:val="0"/>
        <w:rPr>
          <w:b/>
          <w:color w:val="auto"/>
          <w:sz w:val="24"/>
          <w:szCs w:val="24"/>
          <w:lang w:val="en-US" w:eastAsia="en-US"/>
        </w:rPr>
      </w:pPr>
      <w:r w:rsidRPr="008F3BA4">
        <w:rPr>
          <w:b/>
          <w:color w:val="auto"/>
          <w:sz w:val="24"/>
          <w:szCs w:val="24"/>
          <w:lang w:val="en-US" w:eastAsia="en-US"/>
        </w:rPr>
        <w:t>ПРОГРАМ 6. ЗАШТИТА ЖИВОТНЕ СРЕДИНЕ</w:t>
      </w:r>
    </w:p>
    <w:p w:rsidR="008F3BA4" w:rsidRPr="008F3BA4" w:rsidRDefault="008F3BA4" w:rsidP="008F3BA4">
      <w:pPr>
        <w:widowControl w:val="0"/>
        <w:suppressAutoHyphens w:val="0"/>
        <w:autoSpaceDE w:val="0"/>
        <w:autoSpaceDN w:val="0"/>
        <w:rPr>
          <w:b/>
          <w:color w:val="auto"/>
          <w:sz w:val="24"/>
          <w:szCs w:val="24"/>
          <w:lang w:val="en-US" w:eastAsia="en-US"/>
        </w:rPr>
      </w:pPr>
    </w:p>
    <w:p w:rsidR="008F3BA4" w:rsidRPr="008F3BA4" w:rsidRDefault="008F3BA4" w:rsidP="008F3BA4">
      <w:pPr>
        <w:widowControl w:val="0"/>
        <w:suppressAutoHyphens w:val="0"/>
        <w:autoSpaceDE w:val="0"/>
        <w:autoSpaceDN w:val="0"/>
        <w:rPr>
          <w:b/>
          <w:color w:val="auto"/>
          <w:sz w:val="24"/>
          <w:szCs w:val="24"/>
          <w:lang w:val="en-US" w:eastAsia="en-US"/>
        </w:rPr>
      </w:pPr>
      <w:r w:rsidRPr="008F3BA4">
        <w:rPr>
          <w:color w:val="auto"/>
          <w:sz w:val="24"/>
          <w:szCs w:val="24"/>
          <w:lang w:val="en-US" w:eastAsia="en-US"/>
        </w:rPr>
        <w:t>Укупно опредељена средства за Програм износе 28.280.000 динара</w:t>
      </w:r>
    </w:p>
    <w:p w:rsidR="008F3BA4" w:rsidRPr="008F3BA4" w:rsidRDefault="008F3BA4" w:rsidP="008F3BA4">
      <w:pPr>
        <w:widowControl w:val="0"/>
        <w:suppressAutoHyphens w:val="0"/>
        <w:autoSpaceDE w:val="0"/>
        <w:autoSpaceDN w:val="0"/>
        <w:rPr>
          <w:b/>
          <w:color w:val="auto"/>
          <w:sz w:val="24"/>
          <w:szCs w:val="24"/>
          <w:lang w:val="en-US" w:eastAsia="en-US"/>
        </w:rPr>
      </w:pPr>
    </w:p>
    <w:p w:rsidR="008F3BA4" w:rsidRPr="008F3BA4" w:rsidRDefault="008F3BA4" w:rsidP="008F3BA4">
      <w:pPr>
        <w:widowControl w:val="0"/>
        <w:suppressAutoHyphens w:val="0"/>
        <w:autoSpaceDE w:val="0"/>
        <w:autoSpaceDN w:val="0"/>
        <w:ind w:firstLine="708"/>
        <w:rPr>
          <w:color w:val="auto"/>
          <w:sz w:val="24"/>
          <w:szCs w:val="24"/>
          <w:lang w:val="en-US" w:eastAsia="en-US"/>
        </w:rPr>
      </w:pPr>
      <w:r w:rsidRPr="008F3BA4">
        <w:rPr>
          <w:color w:val="auto"/>
          <w:sz w:val="24"/>
          <w:szCs w:val="24"/>
          <w:lang w:val="en-US" w:eastAsia="en-US"/>
        </w:rPr>
        <w:t xml:space="preserve">Законом о заштити животне средине уређује се систем заштите животне средине и одређују субјекти за њено спровођење. Систем заштите животне средине, у оквиру својих надлежности </w:t>
      </w:r>
      <w:proofErr w:type="gramStart"/>
      <w:r w:rsidRPr="008F3BA4">
        <w:rPr>
          <w:color w:val="auto"/>
          <w:sz w:val="24"/>
          <w:szCs w:val="24"/>
          <w:lang w:val="en-US" w:eastAsia="en-US"/>
        </w:rPr>
        <w:t>обезбеђује  општина</w:t>
      </w:r>
      <w:proofErr w:type="gramEnd"/>
      <w:r w:rsidRPr="008F3BA4">
        <w:rPr>
          <w:color w:val="auto"/>
          <w:sz w:val="24"/>
          <w:szCs w:val="24"/>
          <w:lang w:val="en-US" w:eastAsia="en-US"/>
        </w:rPr>
        <w:t xml:space="preserve">.  Заштита животне средине се остварује кроз предузимање и спровођењем мера </w:t>
      </w:r>
      <w:r w:rsidRPr="008F3BA4">
        <w:rPr>
          <w:color w:val="auto"/>
          <w:sz w:val="24"/>
          <w:szCs w:val="24"/>
          <w:lang w:val="en-US" w:eastAsia="en-US"/>
        </w:rPr>
        <w:lastRenderedPageBreak/>
        <w:t>за очување земљишта, површинских и подземних вода, зелених површина, санацију депонија.</w:t>
      </w:r>
    </w:p>
    <w:p w:rsidR="008F3BA4" w:rsidRPr="008F3BA4" w:rsidRDefault="008F3BA4" w:rsidP="008F3BA4">
      <w:pPr>
        <w:widowControl w:val="0"/>
        <w:suppressAutoHyphens w:val="0"/>
        <w:autoSpaceDE w:val="0"/>
        <w:autoSpaceDN w:val="0"/>
        <w:ind w:firstLine="708"/>
        <w:rPr>
          <w:b/>
          <w:color w:val="auto"/>
          <w:sz w:val="24"/>
          <w:szCs w:val="24"/>
          <w:lang w:val="en-US" w:eastAsia="en-US"/>
        </w:rPr>
      </w:pPr>
    </w:p>
    <w:p w:rsidR="008F3BA4" w:rsidRPr="008F3BA4" w:rsidRDefault="008F3BA4" w:rsidP="008F3BA4">
      <w:pPr>
        <w:widowControl w:val="0"/>
        <w:suppressAutoHyphens w:val="0"/>
        <w:autoSpaceDE w:val="0"/>
        <w:autoSpaceDN w:val="0"/>
        <w:ind w:firstLine="708"/>
        <w:rPr>
          <w:color w:val="auto"/>
          <w:sz w:val="24"/>
          <w:szCs w:val="24"/>
          <w:lang w:val="en-US" w:eastAsia="en-US"/>
        </w:rPr>
      </w:pPr>
      <w:r w:rsidRPr="008F3BA4">
        <w:rPr>
          <w:color w:val="auto"/>
          <w:sz w:val="24"/>
          <w:szCs w:val="24"/>
          <w:lang w:val="en-US" w:eastAsia="en-US"/>
        </w:rPr>
        <w:t>У циљу спровођења заштите животне средине спроводе се следеће активности:</w:t>
      </w:r>
    </w:p>
    <w:p w:rsidR="008F3BA4" w:rsidRPr="008F3BA4" w:rsidRDefault="008F3BA4" w:rsidP="008F3BA4">
      <w:pPr>
        <w:widowControl w:val="0"/>
        <w:suppressAutoHyphens w:val="0"/>
        <w:autoSpaceDE w:val="0"/>
        <w:autoSpaceDN w:val="0"/>
        <w:ind w:firstLine="708"/>
        <w:rPr>
          <w:color w:val="auto"/>
          <w:sz w:val="24"/>
          <w:szCs w:val="24"/>
          <w:lang w:val="en-US" w:eastAsia="en-US"/>
        </w:rPr>
      </w:pPr>
    </w:p>
    <w:p w:rsidR="008F3BA4" w:rsidRPr="008F3BA4" w:rsidRDefault="008F3BA4" w:rsidP="008F3BA4">
      <w:pPr>
        <w:widowControl w:val="0"/>
        <w:suppressAutoHyphens w:val="0"/>
        <w:autoSpaceDE w:val="0"/>
        <w:autoSpaceDN w:val="0"/>
        <w:ind w:firstLine="708"/>
        <w:rPr>
          <w:color w:val="auto"/>
          <w:sz w:val="24"/>
          <w:szCs w:val="24"/>
          <w:lang w:val="en-US" w:eastAsia="en-US"/>
        </w:rPr>
      </w:pPr>
      <w:r w:rsidRPr="008F3BA4">
        <w:rPr>
          <w:b/>
          <w:color w:val="auto"/>
          <w:sz w:val="24"/>
          <w:szCs w:val="24"/>
          <w:lang w:val="en-US" w:eastAsia="en-US"/>
        </w:rPr>
        <w:t xml:space="preserve">ПА0401-0005 Управљање комуналним отпадом </w:t>
      </w:r>
      <w:r w:rsidRPr="008F3BA4">
        <w:rPr>
          <w:color w:val="auto"/>
          <w:sz w:val="24"/>
          <w:szCs w:val="24"/>
          <w:lang w:val="en-US" w:eastAsia="en-US"/>
        </w:rPr>
        <w:t xml:space="preserve">закључење уговора са правним субјектом које ће вршити одвожење смећа са депоније за које </w:t>
      </w:r>
      <w:proofErr w:type="gramStart"/>
      <w:r w:rsidRPr="008F3BA4">
        <w:rPr>
          <w:color w:val="auto"/>
          <w:sz w:val="24"/>
          <w:szCs w:val="24"/>
          <w:lang w:val="en-US" w:eastAsia="en-US"/>
        </w:rPr>
        <w:t>се  опредељују</w:t>
      </w:r>
      <w:proofErr w:type="gramEnd"/>
      <w:r w:rsidRPr="008F3BA4">
        <w:rPr>
          <w:color w:val="auto"/>
          <w:sz w:val="24"/>
          <w:szCs w:val="24"/>
          <w:lang w:val="en-US" w:eastAsia="en-US"/>
        </w:rPr>
        <w:t xml:space="preserve"> средства у износу од 2.000.000 (ек.кл.4235 стручне услуге), куповину опреме за уређење јавних површина коју ће користити ЈКП. (</w:t>
      </w:r>
      <w:proofErr w:type="gramStart"/>
      <w:r w:rsidRPr="008F3BA4">
        <w:rPr>
          <w:color w:val="auto"/>
          <w:sz w:val="24"/>
          <w:szCs w:val="24"/>
          <w:lang w:val="en-US" w:eastAsia="en-US"/>
        </w:rPr>
        <w:t>у</w:t>
      </w:r>
      <w:proofErr w:type="gramEnd"/>
      <w:r w:rsidRPr="008F3BA4">
        <w:rPr>
          <w:color w:val="auto"/>
          <w:sz w:val="24"/>
          <w:szCs w:val="24"/>
          <w:lang w:val="en-US" w:eastAsia="en-US"/>
        </w:rPr>
        <w:t xml:space="preserve"> износу од 11.500.000 динара). Вредност активности је 13.500.000 динара. Активност спроводи Општинска управа.</w:t>
      </w:r>
    </w:p>
    <w:p w:rsidR="008F3BA4" w:rsidRPr="008F3BA4" w:rsidRDefault="008F3BA4" w:rsidP="008F3BA4">
      <w:pPr>
        <w:widowControl w:val="0"/>
        <w:suppressAutoHyphens w:val="0"/>
        <w:autoSpaceDE w:val="0"/>
        <w:autoSpaceDN w:val="0"/>
        <w:ind w:firstLine="708"/>
        <w:rPr>
          <w:b/>
          <w:color w:val="auto"/>
          <w:sz w:val="24"/>
          <w:szCs w:val="24"/>
          <w:lang w:val="en-US" w:eastAsia="en-US"/>
        </w:rPr>
      </w:pPr>
    </w:p>
    <w:p w:rsidR="008F3BA4" w:rsidRPr="008F3BA4" w:rsidRDefault="008F3BA4" w:rsidP="008F3BA4">
      <w:pPr>
        <w:widowControl w:val="0"/>
        <w:suppressAutoHyphens w:val="0"/>
        <w:autoSpaceDE w:val="0"/>
        <w:autoSpaceDN w:val="0"/>
        <w:ind w:firstLine="708"/>
        <w:rPr>
          <w:color w:val="auto"/>
          <w:sz w:val="24"/>
          <w:szCs w:val="24"/>
          <w:lang w:val="en-US" w:eastAsia="en-US"/>
        </w:rPr>
      </w:pPr>
      <w:r w:rsidRPr="008F3BA4">
        <w:rPr>
          <w:b/>
          <w:color w:val="auto"/>
          <w:sz w:val="24"/>
          <w:szCs w:val="24"/>
          <w:lang w:val="en-US" w:eastAsia="en-US"/>
        </w:rPr>
        <w:t>ПА 0401-0001 Управљање заштитом животне средине</w:t>
      </w:r>
      <w:r w:rsidRPr="008F3BA4">
        <w:rPr>
          <w:color w:val="auto"/>
          <w:sz w:val="24"/>
          <w:szCs w:val="24"/>
          <w:lang w:val="en-US" w:eastAsia="en-US"/>
        </w:rPr>
        <w:t xml:space="preserve"> Актинвост се односи на: уређење канала за ододњавање за које се опредељују </w:t>
      </w:r>
      <w:proofErr w:type="gramStart"/>
      <w:r w:rsidRPr="008F3BA4">
        <w:rPr>
          <w:color w:val="auto"/>
          <w:sz w:val="24"/>
          <w:szCs w:val="24"/>
          <w:lang w:val="en-US" w:eastAsia="en-US"/>
        </w:rPr>
        <w:t>средства  у</w:t>
      </w:r>
      <w:proofErr w:type="gramEnd"/>
      <w:r w:rsidRPr="008F3BA4">
        <w:rPr>
          <w:color w:val="auto"/>
          <w:sz w:val="24"/>
          <w:szCs w:val="24"/>
          <w:lang w:val="en-US" w:eastAsia="en-US"/>
        </w:rPr>
        <w:t xml:space="preserve"> износу од  5.000.000 динара. Затим уређење канала старог корита реке Млаве кроз насеље Мало Црниће удружено са водопривредом укуоно опредељено средстава </w:t>
      </w:r>
      <w:proofErr w:type="gramStart"/>
      <w:r w:rsidRPr="008F3BA4">
        <w:rPr>
          <w:color w:val="auto"/>
          <w:sz w:val="24"/>
          <w:szCs w:val="24"/>
          <w:lang w:val="en-US" w:eastAsia="en-US"/>
        </w:rPr>
        <w:t>општине  6320.000</w:t>
      </w:r>
      <w:proofErr w:type="gramEnd"/>
      <w:r w:rsidRPr="008F3BA4">
        <w:rPr>
          <w:color w:val="auto"/>
          <w:sz w:val="24"/>
          <w:szCs w:val="24"/>
          <w:lang w:val="en-US" w:eastAsia="en-US"/>
        </w:rPr>
        <w:t xml:space="preserve"> динара. Вредност активности је </w:t>
      </w:r>
      <w:proofErr w:type="gramStart"/>
      <w:r w:rsidRPr="008F3BA4">
        <w:rPr>
          <w:color w:val="auto"/>
          <w:sz w:val="24"/>
          <w:szCs w:val="24"/>
          <w:lang w:val="en-US" w:eastAsia="en-US"/>
        </w:rPr>
        <w:t>12.370.000  динара</w:t>
      </w:r>
      <w:proofErr w:type="gramEnd"/>
      <w:r w:rsidRPr="008F3BA4">
        <w:rPr>
          <w:color w:val="auto"/>
          <w:sz w:val="24"/>
          <w:szCs w:val="24"/>
          <w:lang w:val="en-US" w:eastAsia="en-US"/>
        </w:rPr>
        <w:t>. Активност спроводи Општинска управа.</w:t>
      </w:r>
    </w:p>
    <w:p w:rsidR="008F3BA4" w:rsidRPr="008F3BA4" w:rsidRDefault="008F3BA4" w:rsidP="008F3BA4">
      <w:pPr>
        <w:widowControl w:val="0"/>
        <w:suppressAutoHyphens w:val="0"/>
        <w:autoSpaceDE w:val="0"/>
        <w:autoSpaceDN w:val="0"/>
        <w:rPr>
          <w:color w:val="auto"/>
          <w:sz w:val="24"/>
          <w:szCs w:val="24"/>
          <w:lang w:val="en-US" w:eastAsia="en-US"/>
        </w:rPr>
      </w:pPr>
    </w:p>
    <w:p w:rsidR="008F3BA4" w:rsidRPr="008F3BA4" w:rsidRDefault="008F3BA4" w:rsidP="008F3BA4">
      <w:pPr>
        <w:widowControl w:val="0"/>
        <w:suppressAutoHyphens w:val="0"/>
        <w:autoSpaceDE w:val="0"/>
        <w:autoSpaceDN w:val="0"/>
        <w:ind w:firstLine="708"/>
        <w:rPr>
          <w:color w:val="auto"/>
          <w:sz w:val="24"/>
          <w:szCs w:val="24"/>
          <w:lang w:val="en-US" w:eastAsia="en-US"/>
        </w:rPr>
      </w:pPr>
      <w:r w:rsidRPr="008F3BA4">
        <w:rPr>
          <w:b/>
          <w:color w:val="auto"/>
          <w:sz w:val="24"/>
          <w:szCs w:val="24"/>
          <w:lang w:val="en-US" w:eastAsia="en-US"/>
        </w:rPr>
        <w:t>ПА0401-0001 Управљање заштитом животне средине</w:t>
      </w:r>
      <w:r w:rsidRPr="008F3BA4">
        <w:rPr>
          <w:color w:val="auto"/>
          <w:sz w:val="24"/>
          <w:szCs w:val="24"/>
          <w:lang w:val="en-US" w:eastAsia="en-US"/>
        </w:rPr>
        <w:t xml:space="preserve"> послове које врши Јавно комунално предузеће.Спроводе се активности на уништавању амброзије у вредности 300.000 динара. </w:t>
      </w:r>
    </w:p>
    <w:p w:rsidR="008F3BA4" w:rsidRPr="008F3BA4" w:rsidRDefault="008F3BA4" w:rsidP="008F3BA4">
      <w:pPr>
        <w:widowControl w:val="0"/>
        <w:suppressAutoHyphens w:val="0"/>
        <w:autoSpaceDE w:val="0"/>
        <w:autoSpaceDN w:val="0"/>
        <w:rPr>
          <w:color w:val="auto"/>
          <w:sz w:val="24"/>
          <w:szCs w:val="24"/>
          <w:lang w:val="en-US" w:eastAsia="en-US"/>
        </w:rPr>
      </w:pPr>
    </w:p>
    <w:p w:rsidR="008F3BA4" w:rsidRPr="008F3BA4" w:rsidRDefault="008F3BA4" w:rsidP="008F3BA4">
      <w:pPr>
        <w:widowControl w:val="0"/>
        <w:suppressAutoHyphens w:val="0"/>
        <w:autoSpaceDE w:val="0"/>
        <w:autoSpaceDN w:val="0"/>
        <w:ind w:firstLine="708"/>
        <w:rPr>
          <w:color w:val="auto"/>
          <w:sz w:val="24"/>
          <w:szCs w:val="24"/>
          <w:lang w:val="en-US" w:eastAsia="en-US"/>
        </w:rPr>
      </w:pPr>
      <w:r w:rsidRPr="008F3BA4">
        <w:rPr>
          <w:b/>
          <w:color w:val="auto"/>
          <w:sz w:val="24"/>
          <w:szCs w:val="24"/>
          <w:lang w:val="en-US" w:eastAsia="en-US"/>
        </w:rPr>
        <w:t>ПА0401-0005 Управљање комуналним отпадом</w:t>
      </w:r>
      <w:r w:rsidRPr="008F3BA4">
        <w:rPr>
          <w:color w:val="auto"/>
          <w:sz w:val="24"/>
          <w:szCs w:val="24"/>
          <w:lang w:val="en-US" w:eastAsia="en-US"/>
        </w:rPr>
        <w:t xml:space="preserve"> послове које обавља ЈКП који се односе на уређење дивљих депонија (2.000.000) као и субвенције ЈКП „Чистоћа“ за одношење смећа социјалним категоријама у вредности 100.000 динара. Вредност активности је 2.100.000 динара.</w:t>
      </w:r>
    </w:p>
    <w:p w:rsidR="008F3BA4" w:rsidRPr="008F3BA4" w:rsidRDefault="008F3BA4" w:rsidP="008F3BA4">
      <w:pPr>
        <w:widowControl w:val="0"/>
        <w:suppressAutoHyphens w:val="0"/>
        <w:autoSpaceDE w:val="0"/>
        <w:autoSpaceDN w:val="0"/>
        <w:rPr>
          <w:b/>
          <w:color w:val="auto"/>
          <w:sz w:val="24"/>
          <w:szCs w:val="24"/>
          <w:lang w:val="en-US" w:eastAsia="en-US"/>
        </w:rPr>
      </w:pPr>
    </w:p>
    <w:p w:rsidR="008F3BA4" w:rsidRPr="008F3BA4" w:rsidRDefault="008F3BA4" w:rsidP="008F3BA4">
      <w:pPr>
        <w:widowControl w:val="0"/>
        <w:suppressAutoHyphens w:val="0"/>
        <w:autoSpaceDE w:val="0"/>
        <w:autoSpaceDN w:val="0"/>
        <w:rPr>
          <w:b/>
          <w:color w:val="auto"/>
          <w:sz w:val="24"/>
          <w:szCs w:val="24"/>
          <w:lang w:val="en-US" w:eastAsia="en-US"/>
        </w:rPr>
      </w:pPr>
    </w:p>
    <w:p w:rsidR="008F3BA4" w:rsidRPr="008F3BA4" w:rsidRDefault="008F3BA4" w:rsidP="008F3BA4">
      <w:pPr>
        <w:widowControl w:val="0"/>
        <w:suppressAutoHyphens w:val="0"/>
        <w:autoSpaceDE w:val="0"/>
        <w:autoSpaceDN w:val="0"/>
        <w:rPr>
          <w:b/>
          <w:color w:val="auto"/>
          <w:sz w:val="24"/>
          <w:szCs w:val="24"/>
          <w:lang w:val="en-US" w:eastAsia="en-US"/>
        </w:rPr>
      </w:pPr>
      <w:r w:rsidRPr="008F3BA4">
        <w:rPr>
          <w:b/>
          <w:color w:val="auto"/>
          <w:sz w:val="24"/>
          <w:szCs w:val="24"/>
          <w:lang w:val="en-US" w:eastAsia="en-US"/>
        </w:rPr>
        <w:t>ПРОГРАМ 7. ОРГАНИЗАЦИЈА САОБРАЋАЈА И САОБРАЋАЈНА ИНФРАСТРУКТУРА</w:t>
      </w:r>
    </w:p>
    <w:p w:rsidR="008F3BA4" w:rsidRPr="008F3BA4" w:rsidRDefault="008F3BA4" w:rsidP="008F3BA4">
      <w:pPr>
        <w:widowControl w:val="0"/>
        <w:suppressAutoHyphens w:val="0"/>
        <w:autoSpaceDE w:val="0"/>
        <w:autoSpaceDN w:val="0"/>
        <w:rPr>
          <w:b/>
          <w:color w:val="auto"/>
          <w:sz w:val="24"/>
          <w:szCs w:val="24"/>
          <w:lang w:val="en-US" w:eastAsia="en-US"/>
        </w:rPr>
      </w:pPr>
    </w:p>
    <w:p w:rsidR="008F3BA4" w:rsidRPr="008F3BA4" w:rsidRDefault="008F3BA4" w:rsidP="008F3BA4">
      <w:pPr>
        <w:widowControl w:val="0"/>
        <w:suppressAutoHyphens w:val="0"/>
        <w:autoSpaceDE w:val="0"/>
        <w:autoSpaceDN w:val="0"/>
        <w:rPr>
          <w:b/>
          <w:color w:val="auto"/>
          <w:sz w:val="24"/>
          <w:szCs w:val="24"/>
          <w:lang w:val="en-US" w:eastAsia="en-US"/>
        </w:rPr>
      </w:pPr>
      <w:r w:rsidRPr="008F3BA4">
        <w:rPr>
          <w:color w:val="auto"/>
          <w:sz w:val="24"/>
          <w:szCs w:val="24"/>
          <w:lang w:val="en-US" w:eastAsia="en-US"/>
        </w:rPr>
        <w:t>Укупно опредељена средства за Програм износе 58.036.020 динара.</w:t>
      </w:r>
    </w:p>
    <w:p w:rsidR="008F3BA4" w:rsidRPr="008F3BA4" w:rsidRDefault="008F3BA4" w:rsidP="008F3BA4">
      <w:pPr>
        <w:widowControl w:val="0"/>
        <w:suppressAutoHyphens w:val="0"/>
        <w:autoSpaceDE w:val="0"/>
        <w:autoSpaceDN w:val="0"/>
        <w:rPr>
          <w:b/>
          <w:color w:val="auto"/>
          <w:sz w:val="24"/>
          <w:szCs w:val="24"/>
          <w:lang w:val="en-US" w:eastAsia="en-US"/>
        </w:rPr>
      </w:pPr>
    </w:p>
    <w:p w:rsidR="008F3BA4" w:rsidRPr="008F3BA4" w:rsidRDefault="008F3BA4" w:rsidP="008F3BA4">
      <w:pPr>
        <w:widowControl w:val="0"/>
        <w:suppressAutoHyphens w:val="0"/>
        <w:autoSpaceDE w:val="0"/>
        <w:autoSpaceDN w:val="0"/>
        <w:adjustRightInd w:val="0"/>
        <w:ind w:firstLine="720"/>
        <w:rPr>
          <w:color w:val="auto"/>
          <w:sz w:val="24"/>
          <w:szCs w:val="24"/>
          <w:lang w:val="en-US" w:eastAsia="en-US"/>
        </w:rPr>
      </w:pPr>
      <w:r w:rsidRPr="008F3BA4">
        <w:rPr>
          <w:color w:val="auto"/>
          <w:sz w:val="24"/>
          <w:szCs w:val="24"/>
          <w:lang w:val="en-US" w:eastAsia="en-US"/>
        </w:rPr>
        <w:t xml:space="preserve">Организација саобраћаја и саобраћајна инфраструктура подразумева активности локалне самоуправе на реализацији следећих програма: послове на капиталном одржавању путева, програм летњег одржавања </w:t>
      </w:r>
      <w:proofErr w:type="gramStart"/>
      <w:r w:rsidRPr="008F3BA4">
        <w:rPr>
          <w:color w:val="auto"/>
          <w:sz w:val="24"/>
          <w:szCs w:val="24"/>
          <w:lang w:val="en-US" w:eastAsia="en-US"/>
        </w:rPr>
        <w:t>улицаи  путева</w:t>
      </w:r>
      <w:proofErr w:type="gramEnd"/>
      <w:r w:rsidRPr="008F3BA4">
        <w:rPr>
          <w:color w:val="auto"/>
          <w:sz w:val="24"/>
          <w:szCs w:val="24"/>
          <w:lang w:val="en-US" w:eastAsia="en-US"/>
        </w:rPr>
        <w:t xml:space="preserve">,  Програм зимског одржавања, Програм одржавања хоризонталне и вертикалне сигнализације и одржавње мостова. Такође Законом о комуналној делатности се </w:t>
      </w:r>
      <w:proofErr w:type="gramStart"/>
      <w:r w:rsidRPr="008F3BA4">
        <w:rPr>
          <w:color w:val="auto"/>
          <w:sz w:val="24"/>
          <w:szCs w:val="24"/>
          <w:lang w:val="en-US" w:eastAsia="en-US"/>
        </w:rPr>
        <w:t>уређују  послови</w:t>
      </w:r>
      <w:proofErr w:type="gramEnd"/>
      <w:r w:rsidRPr="008F3BA4">
        <w:rPr>
          <w:color w:val="auto"/>
          <w:sz w:val="24"/>
          <w:szCs w:val="24"/>
          <w:lang w:val="en-US" w:eastAsia="en-US"/>
        </w:rPr>
        <w:t xml:space="preserve"> одржавања путева и улица за које општина планира средства за финансирање.</w:t>
      </w:r>
    </w:p>
    <w:p w:rsidR="008F3BA4" w:rsidRPr="008F3BA4" w:rsidRDefault="008F3BA4" w:rsidP="008F3BA4">
      <w:pPr>
        <w:widowControl w:val="0"/>
        <w:suppressAutoHyphens w:val="0"/>
        <w:autoSpaceDE w:val="0"/>
        <w:autoSpaceDN w:val="0"/>
        <w:adjustRightInd w:val="0"/>
        <w:jc w:val="left"/>
        <w:rPr>
          <w:color w:val="auto"/>
          <w:sz w:val="24"/>
          <w:szCs w:val="24"/>
          <w:lang w:val="en-US" w:eastAsia="en-US"/>
        </w:rPr>
      </w:pPr>
    </w:p>
    <w:p w:rsidR="008F3BA4" w:rsidRPr="008F3BA4" w:rsidRDefault="008F3BA4" w:rsidP="008F3BA4">
      <w:pPr>
        <w:widowControl w:val="0"/>
        <w:suppressAutoHyphens w:val="0"/>
        <w:autoSpaceDE w:val="0"/>
        <w:autoSpaceDN w:val="0"/>
        <w:rPr>
          <w:color w:val="auto"/>
          <w:sz w:val="24"/>
          <w:szCs w:val="24"/>
          <w:lang w:val="en-US" w:eastAsia="en-US"/>
        </w:rPr>
      </w:pPr>
      <w:r w:rsidRPr="008F3BA4">
        <w:rPr>
          <w:color w:val="auto"/>
          <w:sz w:val="24"/>
          <w:szCs w:val="24"/>
          <w:lang w:val="en-US" w:eastAsia="en-US"/>
        </w:rPr>
        <w:t>Овај Програм се остварује кроз програмске активности:</w:t>
      </w:r>
    </w:p>
    <w:p w:rsidR="008F3BA4" w:rsidRPr="008F3BA4" w:rsidRDefault="008F3BA4" w:rsidP="008F3BA4">
      <w:pPr>
        <w:widowControl w:val="0"/>
        <w:suppressAutoHyphens w:val="0"/>
        <w:autoSpaceDE w:val="0"/>
        <w:autoSpaceDN w:val="0"/>
        <w:rPr>
          <w:color w:val="auto"/>
          <w:sz w:val="24"/>
          <w:szCs w:val="24"/>
          <w:lang w:val="en-US" w:eastAsia="en-US"/>
        </w:rPr>
      </w:pPr>
    </w:p>
    <w:p w:rsidR="008F3BA4" w:rsidRPr="008F3BA4" w:rsidRDefault="008F3BA4" w:rsidP="008F3BA4">
      <w:pPr>
        <w:widowControl w:val="0"/>
        <w:suppressAutoHyphens w:val="0"/>
        <w:autoSpaceDE w:val="0"/>
        <w:autoSpaceDN w:val="0"/>
        <w:ind w:firstLine="720"/>
        <w:rPr>
          <w:color w:val="auto"/>
          <w:sz w:val="24"/>
          <w:szCs w:val="24"/>
          <w:lang w:val="en-US" w:eastAsia="en-US"/>
        </w:rPr>
      </w:pPr>
      <w:r w:rsidRPr="008F3BA4">
        <w:rPr>
          <w:b/>
          <w:color w:val="auto"/>
          <w:sz w:val="24"/>
          <w:szCs w:val="24"/>
          <w:lang w:val="en-US" w:eastAsia="en-US"/>
        </w:rPr>
        <w:t xml:space="preserve">Па 0701-0001 Управљање и одржавање саобраћајне инфраструктуре </w:t>
      </w:r>
      <w:r w:rsidRPr="008F3BA4">
        <w:rPr>
          <w:color w:val="auto"/>
          <w:sz w:val="24"/>
          <w:szCs w:val="24"/>
          <w:lang w:val="en-US" w:eastAsia="en-US"/>
        </w:rPr>
        <w:t xml:space="preserve">Средства се обезбеђују </w:t>
      </w:r>
      <w:proofErr w:type="gramStart"/>
      <w:r w:rsidRPr="008F3BA4">
        <w:rPr>
          <w:color w:val="auto"/>
          <w:sz w:val="24"/>
          <w:szCs w:val="24"/>
          <w:lang w:val="en-US" w:eastAsia="en-US"/>
        </w:rPr>
        <w:t>за  капитално</w:t>
      </w:r>
      <w:proofErr w:type="gramEnd"/>
      <w:r w:rsidRPr="008F3BA4">
        <w:rPr>
          <w:color w:val="auto"/>
          <w:sz w:val="24"/>
          <w:szCs w:val="24"/>
          <w:lang w:val="en-US" w:eastAsia="en-US"/>
        </w:rPr>
        <w:t xml:space="preserve"> одржавање  путева, израду пројектне документације и стручни надзор у износу од 31.294.000 динара. У плану је асфалтирање улица у насељима општине а у предлогу капиталних пројеката су наведени појединачни пројекти са износом средстава. Вредност програмске активности је 32.134.000</w:t>
      </w:r>
      <w:proofErr w:type="gramStart"/>
      <w:r w:rsidRPr="008F3BA4">
        <w:rPr>
          <w:color w:val="auto"/>
          <w:sz w:val="24"/>
          <w:szCs w:val="24"/>
          <w:lang w:val="en-US" w:eastAsia="en-US"/>
        </w:rPr>
        <w:t>,00</w:t>
      </w:r>
      <w:proofErr w:type="gramEnd"/>
      <w:r w:rsidRPr="008F3BA4">
        <w:rPr>
          <w:color w:val="auto"/>
          <w:sz w:val="24"/>
          <w:szCs w:val="24"/>
          <w:lang w:val="en-US" w:eastAsia="en-US"/>
        </w:rPr>
        <w:t xml:space="preserve"> динара.</w:t>
      </w:r>
    </w:p>
    <w:p w:rsidR="008F3BA4" w:rsidRPr="008F3BA4" w:rsidRDefault="008F3BA4" w:rsidP="008F3BA4">
      <w:pPr>
        <w:widowControl w:val="0"/>
        <w:suppressAutoHyphens w:val="0"/>
        <w:autoSpaceDE w:val="0"/>
        <w:autoSpaceDN w:val="0"/>
        <w:rPr>
          <w:color w:val="auto"/>
          <w:sz w:val="24"/>
          <w:szCs w:val="24"/>
          <w:lang w:val="en-US" w:eastAsia="en-US"/>
        </w:rPr>
      </w:pPr>
    </w:p>
    <w:p w:rsidR="008F3BA4" w:rsidRPr="008F3BA4" w:rsidRDefault="008F3BA4" w:rsidP="008F3BA4">
      <w:pPr>
        <w:widowControl w:val="0"/>
        <w:suppressAutoHyphens w:val="0"/>
        <w:autoSpaceDE w:val="0"/>
        <w:autoSpaceDN w:val="0"/>
        <w:ind w:firstLine="720"/>
        <w:rPr>
          <w:color w:val="auto"/>
          <w:sz w:val="24"/>
          <w:szCs w:val="24"/>
          <w:lang w:val="en-US" w:eastAsia="en-US"/>
        </w:rPr>
      </w:pPr>
      <w:r w:rsidRPr="008F3BA4">
        <w:rPr>
          <w:b/>
          <w:color w:val="auto"/>
          <w:sz w:val="24"/>
          <w:szCs w:val="24"/>
          <w:lang w:val="en-US" w:eastAsia="en-US"/>
        </w:rPr>
        <w:t xml:space="preserve">ПА0701-0001 Управљање и одржавање саобраћајне инфраструктуре. </w:t>
      </w:r>
      <w:r w:rsidRPr="008F3BA4">
        <w:rPr>
          <w:color w:val="auto"/>
          <w:sz w:val="24"/>
          <w:szCs w:val="24"/>
          <w:lang w:val="en-US" w:eastAsia="en-US"/>
        </w:rPr>
        <w:t>Одржавање путева за чију реализацију је задужено ЈКП „Чистоћа</w:t>
      </w:r>
      <w:proofErr w:type="gramStart"/>
      <w:r w:rsidRPr="008F3BA4">
        <w:rPr>
          <w:color w:val="auto"/>
          <w:sz w:val="24"/>
          <w:szCs w:val="24"/>
          <w:lang w:val="en-US" w:eastAsia="en-US"/>
        </w:rPr>
        <w:t>“ Мало</w:t>
      </w:r>
      <w:proofErr w:type="gramEnd"/>
      <w:r w:rsidRPr="008F3BA4">
        <w:rPr>
          <w:color w:val="auto"/>
          <w:sz w:val="24"/>
          <w:szCs w:val="24"/>
          <w:lang w:val="en-US" w:eastAsia="en-US"/>
        </w:rPr>
        <w:t xml:space="preserve"> Црниће и то текуће поправке и одржавање путева у летњем периоду(крпљење ударних рупа, сигнализација, текуће поправке и одржавање путева и улица-простирање ризле, уређење атарских путева, зимско одржавање путева и пројектна документација за израду саобраћајне сигнализације. Укупно за активност је 16.850.000 динара.</w:t>
      </w:r>
    </w:p>
    <w:p w:rsidR="008F3BA4" w:rsidRPr="008F3BA4" w:rsidRDefault="008F3BA4" w:rsidP="008F3BA4">
      <w:pPr>
        <w:widowControl w:val="0"/>
        <w:suppressAutoHyphens w:val="0"/>
        <w:autoSpaceDE w:val="0"/>
        <w:autoSpaceDN w:val="0"/>
        <w:rPr>
          <w:color w:val="auto"/>
          <w:sz w:val="24"/>
          <w:szCs w:val="24"/>
          <w:lang w:val="en-US" w:eastAsia="en-US"/>
        </w:rPr>
      </w:pPr>
    </w:p>
    <w:p w:rsidR="008F3BA4" w:rsidRPr="008F3BA4" w:rsidRDefault="008F3BA4" w:rsidP="008F3BA4">
      <w:pPr>
        <w:widowControl w:val="0"/>
        <w:suppressAutoHyphens w:val="0"/>
        <w:autoSpaceDE w:val="0"/>
        <w:autoSpaceDN w:val="0"/>
        <w:ind w:firstLine="720"/>
        <w:rPr>
          <w:color w:val="auto"/>
          <w:sz w:val="24"/>
          <w:szCs w:val="24"/>
          <w:lang w:val="en-US" w:eastAsia="en-US"/>
        </w:rPr>
      </w:pPr>
      <w:r w:rsidRPr="008F3BA4">
        <w:rPr>
          <w:b/>
          <w:color w:val="auto"/>
          <w:sz w:val="24"/>
          <w:szCs w:val="24"/>
          <w:lang w:val="en-US" w:eastAsia="en-US"/>
        </w:rPr>
        <w:t>ПА 0701-0001 управање и одржавање саобраћајне инфрастуктуре –програм савета за безбедност</w:t>
      </w:r>
      <w:r w:rsidRPr="008F3BA4">
        <w:rPr>
          <w:color w:val="auto"/>
          <w:sz w:val="24"/>
          <w:szCs w:val="24"/>
          <w:lang w:val="en-US" w:eastAsia="en-US"/>
        </w:rPr>
        <w:t>. Средства се користе од прихода остварених од саобраћајних казни за прекршаје. Опредељују се средства за услуге по уговору, специјализоване услуге</w:t>
      </w:r>
      <w:proofErr w:type="gramStart"/>
      <w:r w:rsidRPr="008F3BA4">
        <w:rPr>
          <w:color w:val="auto"/>
          <w:sz w:val="24"/>
          <w:szCs w:val="24"/>
          <w:lang w:val="en-US" w:eastAsia="en-US"/>
        </w:rPr>
        <w:t>,текуће</w:t>
      </w:r>
      <w:proofErr w:type="gramEnd"/>
      <w:r w:rsidRPr="008F3BA4">
        <w:rPr>
          <w:color w:val="auto"/>
          <w:sz w:val="24"/>
          <w:szCs w:val="24"/>
          <w:lang w:val="en-US" w:eastAsia="en-US"/>
        </w:rPr>
        <w:t xml:space="preserve"> поправке и одржавање, </w:t>
      </w:r>
      <w:r w:rsidRPr="008F3BA4">
        <w:rPr>
          <w:color w:val="auto"/>
          <w:sz w:val="24"/>
          <w:szCs w:val="24"/>
          <w:lang w:val="en-US" w:eastAsia="en-US"/>
        </w:rPr>
        <w:lastRenderedPageBreak/>
        <w:t>објеката, капитално одржавање саобраћајних објеката, опрема за полицијску станицу, материјал за безбедност саобраћаја. Укупно пренета средства из ранијих година и планирана у 2019. Години износе 9.052.020 динара.</w:t>
      </w:r>
    </w:p>
    <w:p w:rsidR="008F3BA4" w:rsidRPr="008F3BA4" w:rsidRDefault="008F3BA4" w:rsidP="008F3BA4">
      <w:pPr>
        <w:widowControl w:val="0"/>
        <w:suppressAutoHyphens w:val="0"/>
        <w:autoSpaceDE w:val="0"/>
        <w:autoSpaceDN w:val="0"/>
        <w:rPr>
          <w:b/>
          <w:color w:val="auto"/>
          <w:sz w:val="24"/>
          <w:szCs w:val="24"/>
          <w:lang w:val="en-US" w:eastAsia="en-US"/>
        </w:rPr>
      </w:pPr>
    </w:p>
    <w:p w:rsidR="008F3BA4" w:rsidRPr="008F3BA4" w:rsidRDefault="008F3BA4" w:rsidP="008F3BA4">
      <w:pPr>
        <w:widowControl w:val="0"/>
        <w:suppressAutoHyphens w:val="0"/>
        <w:autoSpaceDE w:val="0"/>
        <w:autoSpaceDN w:val="0"/>
        <w:rPr>
          <w:b/>
          <w:color w:val="auto"/>
          <w:sz w:val="24"/>
          <w:szCs w:val="24"/>
          <w:lang w:val="en-US" w:eastAsia="en-US"/>
        </w:rPr>
      </w:pPr>
      <w:r w:rsidRPr="008F3BA4">
        <w:rPr>
          <w:b/>
          <w:color w:val="auto"/>
          <w:sz w:val="24"/>
          <w:szCs w:val="24"/>
          <w:lang w:val="en-US" w:eastAsia="en-US"/>
        </w:rPr>
        <w:t>ПРОГРАМ 8. ПРЕДШКОЛСКО ВАПИТАЊЕ И ОБРАЗОВАЊЕ</w:t>
      </w:r>
    </w:p>
    <w:p w:rsidR="008F3BA4" w:rsidRPr="008F3BA4" w:rsidRDefault="008F3BA4" w:rsidP="008F3BA4">
      <w:pPr>
        <w:widowControl w:val="0"/>
        <w:suppressAutoHyphens w:val="0"/>
        <w:autoSpaceDE w:val="0"/>
        <w:autoSpaceDN w:val="0"/>
        <w:rPr>
          <w:b/>
          <w:color w:val="auto"/>
          <w:sz w:val="24"/>
          <w:szCs w:val="24"/>
          <w:lang w:val="en-US" w:eastAsia="en-US"/>
        </w:rPr>
      </w:pPr>
    </w:p>
    <w:p w:rsidR="008F3BA4" w:rsidRPr="008F3BA4" w:rsidRDefault="008F3BA4" w:rsidP="008F3BA4">
      <w:pPr>
        <w:widowControl w:val="0"/>
        <w:tabs>
          <w:tab w:val="left" w:pos="426"/>
        </w:tabs>
        <w:suppressAutoHyphens w:val="0"/>
        <w:autoSpaceDE w:val="0"/>
        <w:autoSpaceDN w:val="0"/>
        <w:ind w:left="284" w:right="389" w:firstLine="827"/>
        <w:rPr>
          <w:color w:val="auto"/>
          <w:sz w:val="24"/>
          <w:szCs w:val="24"/>
          <w:lang w:val="en-US" w:eastAsia="en-US"/>
        </w:rPr>
      </w:pPr>
      <w:r w:rsidRPr="008F3BA4">
        <w:rPr>
          <w:color w:val="auto"/>
          <w:sz w:val="24"/>
          <w:szCs w:val="24"/>
          <w:lang w:val="en-US" w:eastAsia="en-US"/>
        </w:rPr>
        <w:t>Укупно опредељена средства за Програм износе 24.442.387 динара из средстава буџета и 7.166.287 динара из додатних средстава.</w:t>
      </w:r>
    </w:p>
    <w:p w:rsidR="008F3BA4" w:rsidRPr="008F3BA4" w:rsidRDefault="008F3BA4" w:rsidP="008F3BA4">
      <w:pPr>
        <w:widowControl w:val="0"/>
        <w:suppressAutoHyphens w:val="0"/>
        <w:autoSpaceDE w:val="0"/>
        <w:autoSpaceDN w:val="0"/>
        <w:ind w:firstLine="720"/>
        <w:rPr>
          <w:color w:val="auto"/>
          <w:sz w:val="24"/>
          <w:szCs w:val="24"/>
          <w:lang w:val="en-US" w:eastAsia="en-US"/>
        </w:rPr>
      </w:pPr>
      <w:r w:rsidRPr="008F3BA4">
        <w:rPr>
          <w:color w:val="auto"/>
          <w:sz w:val="24"/>
          <w:szCs w:val="24"/>
          <w:lang w:val="en-US" w:eastAsia="en-US"/>
        </w:rPr>
        <w:t>Законом о предшколском васпитању и образовањ обавеза јединице локалне самоуправе је да обезбеди средства за развој предшколског образовања и васпитања. Планирају се средства за трошкове рада Предшколске установе 14.октобар и то расходе за запослене (плате</w:t>
      </w:r>
      <w:proofErr w:type="gramStart"/>
      <w:r w:rsidRPr="008F3BA4">
        <w:rPr>
          <w:color w:val="auto"/>
          <w:sz w:val="24"/>
          <w:szCs w:val="24"/>
          <w:lang w:val="en-US" w:eastAsia="en-US"/>
        </w:rPr>
        <w:t>,трошкове</w:t>
      </w:r>
      <w:proofErr w:type="gramEnd"/>
      <w:r w:rsidRPr="008F3BA4">
        <w:rPr>
          <w:color w:val="auto"/>
          <w:sz w:val="24"/>
          <w:szCs w:val="24"/>
          <w:lang w:val="en-US" w:eastAsia="en-US"/>
        </w:rPr>
        <w:t xml:space="preserve"> превоза,услуге по уговору, материјал за образовање). </w:t>
      </w:r>
    </w:p>
    <w:p w:rsidR="008F3BA4" w:rsidRPr="008F3BA4" w:rsidRDefault="008F3BA4" w:rsidP="008F3BA4">
      <w:pPr>
        <w:widowControl w:val="0"/>
        <w:suppressAutoHyphens w:val="0"/>
        <w:autoSpaceDE w:val="0"/>
        <w:autoSpaceDN w:val="0"/>
        <w:rPr>
          <w:b/>
          <w:color w:val="auto"/>
          <w:sz w:val="24"/>
          <w:szCs w:val="24"/>
          <w:lang w:val="en-US" w:eastAsia="en-US"/>
        </w:rPr>
      </w:pPr>
    </w:p>
    <w:p w:rsidR="008F3BA4" w:rsidRPr="008F3BA4" w:rsidRDefault="008F3BA4" w:rsidP="008F3BA4">
      <w:pPr>
        <w:widowControl w:val="0"/>
        <w:suppressAutoHyphens w:val="0"/>
        <w:autoSpaceDE w:val="0"/>
        <w:autoSpaceDN w:val="0"/>
        <w:rPr>
          <w:b/>
          <w:color w:val="auto"/>
          <w:sz w:val="24"/>
          <w:szCs w:val="24"/>
          <w:lang w:val="en-US" w:eastAsia="en-US"/>
        </w:rPr>
      </w:pPr>
      <w:r w:rsidRPr="008F3BA4">
        <w:rPr>
          <w:b/>
          <w:color w:val="auto"/>
          <w:sz w:val="24"/>
          <w:szCs w:val="24"/>
          <w:lang w:val="en-US" w:eastAsia="en-US"/>
        </w:rPr>
        <w:t>ПРОГРАМ 9.ОСНОВНО ВАСПИТАЊЕ И ОБРАЗОВАЊЕ</w:t>
      </w:r>
    </w:p>
    <w:p w:rsidR="008F3BA4" w:rsidRPr="008F3BA4" w:rsidRDefault="008F3BA4" w:rsidP="008F3BA4">
      <w:pPr>
        <w:widowControl w:val="0"/>
        <w:suppressAutoHyphens w:val="0"/>
        <w:autoSpaceDE w:val="0"/>
        <w:autoSpaceDN w:val="0"/>
        <w:rPr>
          <w:b/>
          <w:color w:val="auto"/>
          <w:sz w:val="24"/>
          <w:szCs w:val="24"/>
          <w:lang w:val="en-US" w:eastAsia="en-US"/>
        </w:rPr>
      </w:pPr>
    </w:p>
    <w:p w:rsidR="008F3BA4" w:rsidRPr="008F3BA4" w:rsidRDefault="008F3BA4" w:rsidP="008F3BA4">
      <w:pPr>
        <w:widowControl w:val="0"/>
        <w:suppressAutoHyphens w:val="0"/>
        <w:autoSpaceDE w:val="0"/>
        <w:autoSpaceDN w:val="0"/>
        <w:rPr>
          <w:b/>
          <w:color w:val="auto"/>
          <w:sz w:val="24"/>
          <w:szCs w:val="24"/>
          <w:lang w:val="en-US" w:eastAsia="en-US"/>
        </w:rPr>
      </w:pPr>
      <w:r w:rsidRPr="008F3BA4">
        <w:rPr>
          <w:color w:val="auto"/>
          <w:sz w:val="24"/>
          <w:szCs w:val="24"/>
          <w:lang w:val="en-US" w:eastAsia="en-US"/>
        </w:rPr>
        <w:t>Укупно опредељена средства за Програм износе 37.188.500 динара</w:t>
      </w:r>
    </w:p>
    <w:p w:rsidR="008F3BA4" w:rsidRPr="008F3BA4" w:rsidRDefault="008F3BA4" w:rsidP="008F3BA4">
      <w:pPr>
        <w:widowControl w:val="0"/>
        <w:suppressAutoHyphens w:val="0"/>
        <w:autoSpaceDE w:val="0"/>
        <w:autoSpaceDN w:val="0"/>
        <w:rPr>
          <w:b/>
          <w:color w:val="auto"/>
          <w:sz w:val="24"/>
          <w:szCs w:val="24"/>
          <w:lang w:val="en-US" w:eastAsia="en-US"/>
        </w:rPr>
      </w:pPr>
    </w:p>
    <w:p w:rsidR="008F3BA4" w:rsidRPr="008F3BA4" w:rsidRDefault="008F3BA4" w:rsidP="008F3BA4">
      <w:pPr>
        <w:widowControl w:val="0"/>
        <w:suppressAutoHyphens w:val="0"/>
        <w:autoSpaceDE w:val="0"/>
        <w:autoSpaceDN w:val="0"/>
        <w:rPr>
          <w:color w:val="auto"/>
          <w:sz w:val="24"/>
          <w:szCs w:val="24"/>
          <w:lang w:val="en-US" w:eastAsia="en-US"/>
        </w:rPr>
      </w:pPr>
      <w:r w:rsidRPr="008F3BA4">
        <w:rPr>
          <w:color w:val="auto"/>
          <w:sz w:val="24"/>
          <w:szCs w:val="24"/>
          <w:lang w:val="en-US" w:eastAsia="en-US"/>
        </w:rPr>
        <w:t xml:space="preserve">У </w:t>
      </w:r>
      <w:proofErr w:type="gramStart"/>
      <w:r w:rsidRPr="008F3BA4">
        <w:rPr>
          <w:color w:val="auto"/>
          <w:sz w:val="24"/>
          <w:szCs w:val="24"/>
          <w:lang w:val="en-US" w:eastAsia="en-US"/>
        </w:rPr>
        <w:t>оквиру  Програма</w:t>
      </w:r>
      <w:proofErr w:type="gramEnd"/>
      <w:r w:rsidRPr="008F3BA4">
        <w:rPr>
          <w:color w:val="auto"/>
          <w:sz w:val="24"/>
          <w:szCs w:val="24"/>
          <w:lang w:val="en-US" w:eastAsia="en-US"/>
        </w:rPr>
        <w:t xml:space="preserve"> функционисање основних школа планирају се средства за основно образовање у износу од  37.188.500 динара. Обезбеђује се финаснирање четири основне школе.  Према Закону о основама система и образовања обавеза локалне самоуправе је да обезбеди финаснирање основног образовања. Врши се финансирање текућих расхода основних школа и то: трошкови превоза запослених на посао и са посла, социјална давања запосленима, јубиларне награде, трошкови платног промета, енергетске услуге (трошкови електричне енергије</w:t>
      </w:r>
      <w:proofErr w:type="gramStart"/>
      <w:r w:rsidRPr="008F3BA4">
        <w:rPr>
          <w:color w:val="auto"/>
          <w:sz w:val="24"/>
          <w:szCs w:val="24"/>
          <w:lang w:val="en-US" w:eastAsia="en-US"/>
        </w:rPr>
        <w:t>,  набавка</w:t>
      </w:r>
      <w:proofErr w:type="gramEnd"/>
      <w:r w:rsidRPr="008F3BA4">
        <w:rPr>
          <w:color w:val="auto"/>
          <w:sz w:val="24"/>
          <w:szCs w:val="24"/>
          <w:lang w:val="en-US" w:eastAsia="en-US"/>
        </w:rPr>
        <w:t xml:space="preserve"> уља), комуналне услуге (трошкови воде, одвоз смећа,услугечишћења), трошкове комуникација (ПТТ трошкови, трошкови закупа, интернета), трошкови превоза деце, услуге по уговору (за стучно усавршавње запоселних и остале стручне услуге), материјал. Средства се опредељују за капиталне пројекте –капитално одржавање објеката школа и набавку опреме (</w:t>
      </w:r>
      <w:proofErr w:type="gramStart"/>
      <w:r w:rsidRPr="008F3BA4">
        <w:rPr>
          <w:color w:val="auto"/>
          <w:sz w:val="24"/>
          <w:szCs w:val="24"/>
          <w:lang w:val="en-US" w:eastAsia="en-US"/>
        </w:rPr>
        <w:t>административне )</w:t>
      </w:r>
      <w:proofErr w:type="gramEnd"/>
      <w:r w:rsidRPr="008F3BA4">
        <w:rPr>
          <w:color w:val="auto"/>
          <w:sz w:val="24"/>
          <w:szCs w:val="24"/>
          <w:lang w:val="en-US" w:eastAsia="en-US"/>
        </w:rPr>
        <w:t>.</w:t>
      </w:r>
      <w:r w:rsidRPr="008F3BA4">
        <w:rPr>
          <w:color w:val="auto"/>
          <w:sz w:val="24"/>
          <w:szCs w:val="24"/>
          <w:lang w:val="en-US" w:eastAsia="en-US"/>
        </w:rPr>
        <w:tab/>
      </w:r>
    </w:p>
    <w:p w:rsidR="008F3BA4" w:rsidRPr="008F3BA4" w:rsidRDefault="008F3BA4" w:rsidP="008F3BA4">
      <w:pPr>
        <w:widowControl w:val="0"/>
        <w:suppressAutoHyphens w:val="0"/>
        <w:autoSpaceDE w:val="0"/>
        <w:autoSpaceDN w:val="0"/>
        <w:rPr>
          <w:b/>
          <w:color w:val="auto"/>
          <w:sz w:val="24"/>
          <w:szCs w:val="24"/>
          <w:lang w:val="en-US" w:eastAsia="en-US"/>
        </w:rPr>
      </w:pPr>
    </w:p>
    <w:p w:rsidR="008F3BA4" w:rsidRPr="008F3BA4" w:rsidRDefault="008F3BA4" w:rsidP="008F3BA4">
      <w:pPr>
        <w:widowControl w:val="0"/>
        <w:suppressAutoHyphens w:val="0"/>
        <w:autoSpaceDE w:val="0"/>
        <w:autoSpaceDN w:val="0"/>
        <w:rPr>
          <w:b/>
          <w:color w:val="auto"/>
          <w:sz w:val="24"/>
          <w:szCs w:val="24"/>
          <w:lang w:val="en-US" w:eastAsia="en-US"/>
        </w:rPr>
      </w:pPr>
      <w:r w:rsidRPr="008F3BA4">
        <w:rPr>
          <w:b/>
          <w:color w:val="auto"/>
          <w:sz w:val="24"/>
          <w:szCs w:val="24"/>
          <w:lang w:val="en-US" w:eastAsia="en-US"/>
        </w:rPr>
        <w:t>ПА</w:t>
      </w:r>
      <w:proofErr w:type="gramStart"/>
      <w:r w:rsidRPr="008F3BA4">
        <w:rPr>
          <w:b/>
          <w:color w:val="auto"/>
          <w:sz w:val="24"/>
          <w:szCs w:val="24"/>
          <w:lang w:val="en-US" w:eastAsia="en-US"/>
        </w:rPr>
        <w:t>:2002</w:t>
      </w:r>
      <w:proofErr w:type="gramEnd"/>
      <w:r w:rsidRPr="008F3BA4">
        <w:rPr>
          <w:b/>
          <w:color w:val="auto"/>
          <w:sz w:val="24"/>
          <w:szCs w:val="24"/>
          <w:lang w:val="en-US" w:eastAsia="en-US"/>
        </w:rPr>
        <w:t>-0001Функционисање основних школа</w:t>
      </w:r>
    </w:p>
    <w:p w:rsidR="008F3BA4" w:rsidRPr="008F3BA4" w:rsidRDefault="008F3BA4" w:rsidP="008F3BA4">
      <w:pPr>
        <w:widowControl w:val="0"/>
        <w:suppressAutoHyphens w:val="0"/>
        <w:autoSpaceDE w:val="0"/>
        <w:autoSpaceDN w:val="0"/>
        <w:rPr>
          <w:color w:val="auto"/>
          <w:sz w:val="24"/>
          <w:szCs w:val="24"/>
          <w:lang w:val="en-US" w:eastAsia="en-US"/>
        </w:rPr>
      </w:pPr>
      <w:r w:rsidRPr="008F3BA4">
        <w:rPr>
          <w:color w:val="auto"/>
          <w:sz w:val="24"/>
          <w:szCs w:val="24"/>
          <w:lang w:val="en-US" w:eastAsia="en-US"/>
        </w:rPr>
        <w:t>Опредељују се средства за накнаде за социјалну заштиту из буџета-награде за ученике генерације основних школа.Средства се опредељују у износу од 100.000 динара.</w:t>
      </w:r>
    </w:p>
    <w:p w:rsidR="008F3BA4" w:rsidRPr="008F3BA4" w:rsidRDefault="008F3BA4" w:rsidP="008F3BA4">
      <w:pPr>
        <w:widowControl w:val="0"/>
        <w:suppressAutoHyphens w:val="0"/>
        <w:autoSpaceDE w:val="0"/>
        <w:autoSpaceDN w:val="0"/>
        <w:rPr>
          <w:b/>
          <w:color w:val="auto"/>
          <w:sz w:val="24"/>
          <w:szCs w:val="24"/>
          <w:lang w:val="en-US" w:eastAsia="en-US"/>
        </w:rPr>
      </w:pPr>
    </w:p>
    <w:p w:rsidR="008F3BA4" w:rsidRPr="008F3BA4" w:rsidRDefault="008F3BA4" w:rsidP="008F3BA4">
      <w:pPr>
        <w:widowControl w:val="0"/>
        <w:suppressAutoHyphens w:val="0"/>
        <w:autoSpaceDE w:val="0"/>
        <w:autoSpaceDN w:val="0"/>
        <w:ind w:firstLine="360"/>
        <w:rPr>
          <w:b/>
          <w:color w:val="auto"/>
          <w:sz w:val="24"/>
          <w:szCs w:val="24"/>
          <w:lang w:val="en-US" w:eastAsia="en-US"/>
        </w:rPr>
      </w:pPr>
    </w:p>
    <w:p w:rsidR="008F3BA4" w:rsidRPr="008F3BA4" w:rsidRDefault="008F3BA4" w:rsidP="008F3BA4">
      <w:pPr>
        <w:widowControl w:val="0"/>
        <w:suppressAutoHyphens w:val="0"/>
        <w:autoSpaceDE w:val="0"/>
        <w:autoSpaceDN w:val="0"/>
        <w:rPr>
          <w:color w:val="auto"/>
          <w:sz w:val="24"/>
          <w:szCs w:val="24"/>
          <w:lang w:val="en-US" w:eastAsia="en-US"/>
        </w:rPr>
      </w:pPr>
      <w:r w:rsidRPr="008F3BA4">
        <w:rPr>
          <w:b/>
          <w:color w:val="auto"/>
          <w:sz w:val="24"/>
          <w:szCs w:val="24"/>
          <w:lang w:val="en-US" w:eastAsia="en-US"/>
        </w:rPr>
        <w:t>ПРОГРАМ 11. СОЦИЈАЛНА И ДЕЧИЈА ЗАШТИТА</w:t>
      </w:r>
    </w:p>
    <w:p w:rsidR="008F3BA4" w:rsidRPr="008F3BA4" w:rsidRDefault="008F3BA4" w:rsidP="008F3BA4">
      <w:pPr>
        <w:widowControl w:val="0"/>
        <w:suppressAutoHyphens w:val="0"/>
        <w:autoSpaceDE w:val="0"/>
        <w:autoSpaceDN w:val="0"/>
        <w:rPr>
          <w:b/>
          <w:color w:val="auto"/>
          <w:sz w:val="24"/>
          <w:szCs w:val="24"/>
          <w:lang w:val="en-US" w:eastAsia="en-US"/>
        </w:rPr>
      </w:pPr>
    </w:p>
    <w:p w:rsidR="008F3BA4" w:rsidRPr="008F3BA4" w:rsidRDefault="008F3BA4" w:rsidP="008F3BA4">
      <w:pPr>
        <w:widowControl w:val="0"/>
        <w:suppressAutoHyphens w:val="0"/>
        <w:autoSpaceDE w:val="0"/>
        <w:autoSpaceDN w:val="0"/>
        <w:rPr>
          <w:b/>
          <w:color w:val="auto"/>
          <w:sz w:val="24"/>
          <w:szCs w:val="24"/>
          <w:lang w:val="en-US" w:eastAsia="en-US"/>
        </w:rPr>
      </w:pPr>
      <w:r w:rsidRPr="008F3BA4">
        <w:rPr>
          <w:color w:val="auto"/>
          <w:sz w:val="24"/>
          <w:szCs w:val="24"/>
          <w:lang w:val="en-US" w:eastAsia="en-US"/>
        </w:rPr>
        <w:t>Укупно опредељена средства за Програм износе 14.993.000 динара</w:t>
      </w:r>
    </w:p>
    <w:p w:rsidR="008F3BA4" w:rsidRPr="008F3BA4" w:rsidRDefault="008F3BA4" w:rsidP="008F3BA4">
      <w:pPr>
        <w:widowControl w:val="0"/>
        <w:suppressAutoHyphens w:val="0"/>
        <w:autoSpaceDE w:val="0"/>
        <w:autoSpaceDN w:val="0"/>
        <w:rPr>
          <w:color w:val="auto"/>
          <w:sz w:val="24"/>
          <w:szCs w:val="24"/>
          <w:lang w:val="en-US" w:eastAsia="en-US"/>
        </w:rPr>
      </w:pPr>
    </w:p>
    <w:p w:rsidR="008F3BA4" w:rsidRPr="008F3BA4" w:rsidRDefault="008F3BA4" w:rsidP="008F3BA4">
      <w:pPr>
        <w:widowControl w:val="0"/>
        <w:suppressAutoHyphens w:val="0"/>
        <w:autoSpaceDE w:val="0"/>
        <w:autoSpaceDN w:val="0"/>
        <w:adjustRightInd w:val="0"/>
        <w:ind w:firstLine="360"/>
        <w:rPr>
          <w:color w:val="auto"/>
          <w:sz w:val="24"/>
          <w:szCs w:val="24"/>
          <w:lang w:val="en-US" w:eastAsia="en-US"/>
        </w:rPr>
      </w:pPr>
      <w:proofErr w:type="gramStart"/>
      <w:r w:rsidRPr="008F3BA4">
        <w:rPr>
          <w:color w:val="auto"/>
          <w:sz w:val="24"/>
          <w:szCs w:val="24"/>
          <w:lang w:val="en-US" w:eastAsia="en-US"/>
        </w:rPr>
        <w:t>Закон  о</w:t>
      </w:r>
      <w:proofErr w:type="gramEnd"/>
      <w:r w:rsidRPr="008F3BA4">
        <w:rPr>
          <w:color w:val="auto"/>
          <w:sz w:val="24"/>
          <w:szCs w:val="24"/>
          <w:lang w:val="en-US" w:eastAsia="en-US"/>
        </w:rPr>
        <w:t xml:space="preserve"> социјалној заштити уређује  да се за услуге социјалне заштите обезбеђују  средства у буџету општине. Одлуком о финансијској </w:t>
      </w:r>
      <w:proofErr w:type="gramStart"/>
      <w:r w:rsidRPr="008F3BA4">
        <w:rPr>
          <w:color w:val="auto"/>
          <w:sz w:val="24"/>
          <w:szCs w:val="24"/>
          <w:lang w:val="en-US" w:eastAsia="en-US"/>
        </w:rPr>
        <w:t>подршци  породици</w:t>
      </w:r>
      <w:proofErr w:type="gramEnd"/>
      <w:r w:rsidRPr="008F3BA4">
        <w:rPr>
          <w:color w:val="auto"/>
          <w:sz w:val="24"/>
          <w:szCs w:val="24"/>
          <w:lang w:val="en-US" w:eastAsia="en-US"/>
        </w:rPr>
        <w:t xml:space="preserve"> са децом су прописане мере за унапређење дечје и социјалне заштите. У буџету општине се обезбеђују средста у виду материјалне помоћи ученицима, студентима, породици садецом.</w:t>
      </w:r>
    </w:p>
    <w:p w:rsidR="008F3BA4" w:rsidRPr="008F3BA4" w:rsidRDefault="008F3BA4" w:rsidP="008F3BA4">
      <w:pPr>
        <w:widowControl w:val="0"/>
        <w:suppressAutoHyphens w:val="0"/>
        <w:autoSpaceDE w:val="0"/>
        <w:autoSpaceDN w:val="0"/>
        <w:adjustRightInd w:val="0"/>
        <w:ind w:firstLine="360"/>
        <w:rPr>
          <w:color w:val="auto"/>
          <w:sz w:val="24"/>
          <w:szCs w:val="24"/>
          <w:lang w:val="en-US" w:eastAsia="en-US"/>
        </w:rPr>
      </w:pPr>
    </w:p>
    <w:p w:rsidR="008F3BA4" w:rsidRPr="008F3BA4" w:rsidRDefault="008F3BA4" w:rsidP="008F3BA4">
      <w:pPr>
        <w:widowControl w:val="0"/>
        <w:suppressAutoHyphens w:val="0"/>
        <w:autoSpaceDE w:val="0"/>
        <w:autoSpaceDN w:val="0"/>
        <w:rPr>
          <w:color w:val="auto"/>
          <w:sz w:val="24"/>
          <w:szCs w:val="24"/>
          <w:lang w:val="en-US" w:eastAsia="en-US"/>
        </w:rPr>
      </w:pPr>
      <w:r w:rsidRPr="008F3BA4">
        <w:rPr>
          <w:color w:val="auto"/>
          <w:sz w:val="24"/>
          <w:szCs w:val="24"/>
          <w:lang w:val="en-US" w:eastAsia="en-US"/>
        </w:rPr>
        <w:t>Овај Програм се остварује кроз програмске активности:</w:t>
      </w:r>
    </w:p>
    <w:p w:rsidR="008F3BA4" w:rsidRPr="008F3BA4" w:rsidRDefault="008F3BA4" w:rsidP="008F3BA4">
      <w:pPr>
        <w:widowControl w:val="0"/>
        <w:suppressAutoHyphens w:val="0"/>
        <w:autoSpaceDE w:val="0"/>
        <w:autoSpaceDN w:val="0"/>
        <w:rPr>
          <w:color w:val="auto"/>
          <w:sz w:val="24"/>
          <w:szCs w:val="24"/>
          <w:lang w:val="en-US" w:eastAsia="en-US"/>
        </w:rPr>
      </w:pPr>
    </w:p>
    <w:p w:rsidR="008F3BA4" w:rsidRPr="008F3BA4" w:rsidRDefault="008F3BA4" w:rsidP="008F3BA4">
      <w:pPr>
        <w:widowControl w:val="0"/>
        <w:suppressAutoHyphens w:val="0"/>
        <w:autoSpaceDE w:val="0"/>
        <w:autoSpaceDN w:val="0"/>
        <w:rPr>
          <w:color w:val="auto"/>
          <w:sz w:val="24"/>
          <w:szCs w:val="24"/>
          <w:lang w:val="en-US" w:eastAsia="en-US"/>
        </w:rPr>
      </w:pPr>
    </w:p>
    <w:p w:rsidR="008F3BA4" w:rsidRPr="008F3BA4" w:rsidRDefault="008F3BA4" w:rsidP="008F3BA4">
      <w:pPr>
        <w:widowControl w:val="0"/>
        <w:suppressAutoHyphens w:val="0"/>
        <w:autoSpaceDE w:val="0"/>
        <w:autoSpaceDN w:val="0"/>
        <w:rPr>
          <w:color w:val="auto"/>
          <w:sz w:val="24"/>
          <w:szCs w:val="24"/>
          <w:lang w:val="en-US" w:eastAsia="en-US"/>
        </w:rPr>
      </w:pPr>
      <w:r w:rsidRPr="008F3BA4">
        <w:rPr>
          <w:b/>
          <w:color w:val="auto"/>
          <w:sz w:val="24"/>
          <w:szCs w:val="24"/>
          <w:lang w:val="en-US" w:eastAsia="en-US"/>
        </w:rPr>
        <w:t>ПА 0901-0001Једнократне помоћи и други облици помоћи</w:t>
      </w:r>
      <w:r w:rsidRPr="008F3BA4">
        <w:rPr>
          <w:color w:val="auto"/>
          <w:sz w:val="24"/>
          <w:szCs w:val="24"/>
          <w:lang w:val="en-US" w:eastAsia="en-US"/>
        </w:rPr>
        <w:t xml:space="preserve"> за чију реализацију је задужен Центар за социјални рад Мало Црниће. Средства се обезбеђују за трошкове рада Центра за социјални рад и накнаде за социјалну заштиту из буџета у складу са Одлуком </w:t>
      </w:r>
      <w:proofErr w:type="gramStart"/>
      <w:r w:rsidRPr="008F3BA4">
        <w:rPr>
          <w:color w:val="auto"/>
          <w:sz w:val="24"/>
          <w:szCs w:val="24"/>
          <w:lang w:val="en-US" w:eastAsia="en-US"/>
        </w:rPr>
        <w:t>о  проширеним</w:t>
      </w:r>
      <w:proofErr w:type="gramEnd"/>
      <w:r w:rsidRPr="008F3BA4">
        <w:rPr>
          <w:color w:val="auto"/>
          <w:sz w:val="24"/>
          <w:szCs w:val="24"/>
          <w:lang w:val="en-US" w:eastAsia="en-US"/>
        </w:rPr>
        <w:t xml:space="preserve"> правима из области социјалне заштите (једнократне новчане помоћи, трошкови сахране социјалне категорије становништва). Вредност програмске активности 5.013.000 динара.</w:t>
      </w:r>
    </w:p>
    <w:p w:rsidR="008F3BA4" w:rsidRPr="008F3BA4" w:rsidRDefault="008F3BA4" w:rsidP="008F3BA4">
      <w:pPr>
        <w:widowControl w:val="0"/>
        <w:suppressAutoHyphens w:val="0"/>
        <w:autoSpaceDE w:val="0"/>
        <w:autoSpaceDN w:val="0"/>
        <w:rPr>
          <w:color w:val="auto"/>
          <w:sz w:val="24"/>
          <w:szCs w:val="24"/>
          <w:lang w:val="en-US" w:eastAsia="en-US"/>
        </w:rPr>
      </w:pPr>
    </w:p>
    <w:p w:rsidR="008F3BA4" w:rsidRPr="008F3BA4" w:rsidRDefault="008F3BA4" w:rsidP="008F3BA4">
      <w:pPr>
        <w:widowControl w:val="0"/>
        <w:suppressAutoHyphens w:val="0"/>
        <w:autoSpaceDE w:val="0"/>
        <w:autoSpaceDN w:val="0"/>
        <w:rPr>
          <w:color w:val="auto"/>
          <w:sz w:val="24"/>
          <w:szCs w:val="24"/>
          <w:lang w:val="en-US" w:eastAsia="en-US"/>
        </w:rPr>
      </w:pPr>
      <w:r w:rsidRPr="008F3BA4">
        <w:rPr>
          <w:b/>
          <w:color w:val="auto"/>
          <w:sz w:val="24"/>
          <w:szCs w:val="24"/>
          <w:lang w:val="en-US" w:eastAsia="en-US"/>
        </w:rPr>
        <w:lastRenderedPageBreak/>
        <w:t xml:space="preserve">0901-0002 Прихватилишта, прихватне станице и друге врсте смештаја </w:t>
      </w:r>
      <w:r w:rsidRPr="008F3BA4">
        <w:rPr>
          <w:color w:val="auto"/>
          <w:sz w:val="24"/>
          <w:szCs w:val="24"/>
          <w:lang w:val="en-US" w:eastAsia="en-US"/>
        </w:rPr>
        <w:t xml:space="preserve">за реализацију програмске активности задужен је Центар за социјални рад. Потребна средства су у износу од 500.000 динара. Реализацијом ове активности обезбеђују се средства за смештај </w:t>
      </w:r>
      <w:proofErr w:type="gramStart"/>
      <w:r w:rsidRPr="008F3BA4">
        <w:rPr>
          <w:color w:val="auto"/>
          <w:sz w:val="24"/>
          <w:szCs w:val="24"/>
          <w:lang w:val="en-US" w:eastAsia="en-US"/>
        </w:rPr>
        <w:t>корисника  у</w:t>
      </w:r>
      <w:proofErr w:type="gramEnd"/>
      <w:r w:rsidRPr="008F3BA4">
        <w:rPr>
          <w:color w:val="auto"/>
          <w:sz w:val="24"/>
          <w:szCs w:val="24"/>
          <w:lang w:val="en-US" w:eastAsia="en-US"/>
        </w:rPr>
        <w:t xml:space="preserve"> прихватилишта.</w:t>
      </w:r>
    </w:p>
    <w:p w:rsidR="008F3BA4" w:rsidRPr="008F3BA4" w:rsidRDefault="008F3BA4" w:rsidP="008F3BA4">
      <w:pPr>
        <w:widowControl w:val="0"/>
        <w:suppressAutoHyphens w:val="0"/>
        <w:autoSpaceDE w:val="0"/>
        <w:autoSpaceDN w:val="0"/>
        <w:rPr>
          <w:color w:val="auto"/>
          <w:sz w:val="24"/>
          <w:szCs w:val="24"/>
          <w:lang w:val="en-US" w:eastAsia="en-US"/>
        </w:rPr>
      </w:pPr>
    </w:p>
    <w:p w:rsidR="008F3BA4" w:rsidRPr="008F3BA4" w:rsidRDefault="008F3BA4" w:rsidP="008F3BA4">
      <w:pPr>
        <w:widowControl w:val="0"/>
        <w:suppressAutoHyphens w:val="0"/>
        <w:autoSpaceDE w:val="0"/>
        <w:autoSpaceDN w:val="0"/>
        <w:rPr>
          <w:color w:val="auto"/>
          <w:sz w:val="24"/>
          <w:szCs w:val="24"/>
          <w:lang w:val="en-US" w:eastAsia="en-US"/>
        </w:rPr>
      </w:pPr>
      <w:r w:rsidRPr="008F3BA4">
        <w:rPr>
          <w:color w:val="auto"/>
          <w:sz w:val="24"/>
          <w:szCs w:val="24"/>
          <w:lang w:val="en-US" w:eastAsia="en-US"/>
        </w:rPr>
        <w:t>Активности социјалне заштите које спроводи Општинска управа:</w:t>
      </w:r>
    </w:p>
    <w:p w:rsidR="008F3BA4" w:rsidRPr="008F3BA4" w:rsidRDefault="008F3BA4" w:rsidP="008F3BA4">
      <w:pPr>
        <w:widowControl w:val="0"/>
        <w:suppressAutoHyphens w:val="0"/>
        <w:autoSpaceDE w:val="0"/>
        <w:autoSpaceDN w:val="0"/>
        <w:rPr>
          <w:color w:val="auto"/>
          <w:sz w:val="24"/>
          <w:szCs w:val="24"/>
          <w:lang w:val="en-US" w:eastAsia="en-US"/>
        </w:rPr>
      </w:pPr>
    </w:p>
    <w:p w:rsidR="008F3BA4" w:rsidRPr="008F3BA4" w:rsidRDefault="008F3BA4" w:rsidP="008F3BA4">
      <w:pPr>
        <w:widowControl w:val="0"/>
        <w:suppressAutoHyphens w:val="0"/>
        <w:autoSpaceDE w:val="0"/>
        <w:autoSpaceDN w:val="0"/>
        <w:rPr>
          <w:color w:val="auto"/>
          <w:sz w:val="24"/>
          <w:szCs w:val="24"/>
          <w:lang w:val="en-US" w:eastAsia="en-US"/>
        </w:rPr>
      </w:pPr>
      <w:r w:rsidRPr="008F3BA4">
        <w:rPr>
          <w:b/>
          <w:color w:val="auto"/>
          <w:sz w:val="24"/>
          <w:szCs w:val="24"/>
          <w:lang w:val="en-US" w:eastAsia="en-US"/>
        </w:rPr>
        <w:t xml:space="preserve">ПА 0901-0001 Једнократне помоћи и други облици помоћи </w:t>
      </w:r>
      <w:r w:rsidRPr="008F3BA4">
        <w:rPr>
          <w:color w:val="auto"/>
          <w:sz w:val="24"/>
          <w:szCs w:val="24"/>
          <w:lang w:val="en-US" w:eastAsia="en-US"/>
        </w:rPr>
        <w:t xml:space="preserve">На основу Локалног плана акције за избеглице, ирл и повратнике по реадмисији у Општини Мало Црниће утврђују се права за побољшање економског статуса угрожених породица из избегличке популације. Планирају се средства за једнократне новчане помоћи-за помоћ избеглицама кроз економско оснаживање домаћинстава у износу од 1.000.000 динара која служе у суфинансирању по јавном позиву од стране комесаријата за избеглице и миграције РС. </w:t>
      </w:r>
    </w:p>
    <w:p w:rsidR="008F3BA4" w:rsidRPr="008F3BA4" w:rsidRDefault="008F3BA4" w:rsidP="008F3BA4">
      <w:pPr>
        <w:widowControl w:val="0"/>
        <w:suppressAutoHyphens w:val="0"/>
        <w:autoSpaceDE w:val="0"/>
        <w:autoSpaceDN w:val="0"/>
        <w:rPr>
          <w:color w:val="auto"/>
          <w:sz w:val="24"/>
          <w:szCs w:val="24"/>
          <w:lang w:val="en-US" w:eastAsia="en-US"/>
        </w:rPr>
      </w:pPr>
      <w:r w:rsidRPr="008F3BA4">
        <w:rPr>
          <w:color w:val="auto"/>
          <w:sz w:val="24"/>
          <w:szCs w:val="24"/>
          <w:lang w:val="en-US" w:eastAsia="en-US"/>
        </w:rPr>
        <w:t>У оквиру активности средства се обезбеђују за хуманитарне организације у износу од 300.000 динара.</w:t>
      </w:r>
    </w:p>
    <w:p w:rsidR="008F3BA4" w:rsidRPr="008F3BA4" w:rsidRDefault="008F3BA4" w:rsidP="008F3BA4">
      <w:pPr>
        <w:widowControl w:val="0"/>
        <w:suppressAutoHyphens w:val="0"/>
        <w:autoSpaceDE w:val="0"/>
        <w:autoSpaceDN w:val="0"/>
        <w:rPr>
          <w:color w:val="auto"/>
          <w:sz w:val="24"/>
          <w:szCs w:val="24"/>
          <w:lang w:val="en-US" w:eastAsia="en-US"/>
        </w:rPr>
      </w:pPr>
    </w:p>
    <w:p w:rsidR="008F3BA4" w:rsidRPr="008F3BA4" w:rsidRDefault="008F3BA4" w:rsidP="008F3BA4">
      <w:pPr>
        <w:widowControl w:val="0"/>
        <w:suppressAutoHyphens w:val="0"/>
        <w:autoSpaceDE w:val="0"/>
        <w:autoSpaceDN w:val="0"/>
        <w:rPr>
          <w:color w:val="auto"/>
          <w:sz w:val="24"/>
          <w:szCs w:val="24"/>
          <w:lang w:val="en-US" w:eastAsia="en-US"/>
        </w:rPr>
      </w:pPr>
      <w:r w:rsidRPr="008F3BA4">
        <w:rPr>
          <w:b/>
          <w:color w:val="auto"/>
          <w:sz w:val="24"/>
          <w:szCs w:val="24"/>
          <w:lang w:val="en-US" w:eastAsia="en-US"/>
        </w:rPr>
        <w:t>0901-0003 Дневне услуге у заједници</w:t>
      </w:r>
      <w:r w:rsidRPr="008F3BA4">
        <w:rPr>
          <w:color w:val="auto"/>
          <w:sz w:val="24"/>
          <w:szCs w:val="24"/>
          <w:lang w:val="en-US" w:eastAsia="en-US"/>
        </w:rPr>
        <w:t xml:space="preserve">. У оквиру ове активности се обезбеђују средства за реализацију услуга социјалне заштите помоћ у кући која се путем јавне набавке одабира пружалац услуге за помоћ старим лицима за која су опредељења средства у износу од </w:t>
      </w:r>
      <w:r w:rsidRPr="008F3BA4">
        <w:rPr>
          <w:sz w:val="24"/>
          <w:szCs w:val="24"/>
          <w:lang w:val="en-US" w:eastAsia="en-US"/>
        </w:rPr>
        <w:t xml:space="preserve">600.000 </w:t>
      </w:r>
      <w:r w:rsidRPr="008F3BA4">
        <w:rPr>
          <w:color w:val="auto"/>
          <w:sz w:val="24"/>
          <w:szCs w:val="24"/>
          <w:lang w:val="en-US" w:eastAsia="en-US"/>
        </w:rPr>
        <w:t>динара (за четири месеца).Општини се из наменских трансфера социјалне заштите    опредељују средства за ове намене тако да се један део финаснира од стране Министарства за рад и социјална питања.</w:t>
      </w:r>
    </w:p>
    <w:p w:rsidR="008F3BA4" w:rsidRPr="008F3BA4" w:rsidRDefault="008F3BA4" w:rsidP="008F3BA4">
      <w:pPr>
        <w:widowControl w:val="0"/>
        <w:suppressAutoHyphens w:val="0"/>
        <w:autoSpaceDE w:val="0"/>
        <w:autoSpaceDN w:val="0"/>
        <w:rPr>
          <w:color w:val="auto"/>
          <w:sz w:val="24"/>
          <w:szCs w:val="24"/>
          <w:lang w:val="en-US" w:eastAsia="en-US"/>
        </w:rPr>
      </w:pPr>
    </w:p>
    <w:p w:rsidR="008F3BA4" w:rsidRPr="008F3BA4" w:rsidRDefault="008F3BA4" w:rsidP="008F3BA4">
      <w:pPr>
        <w:widowControl w:val="0"/>
        <w:suppressAutoHyphens w:val="0"/>
        <w:autoSpaceDE w:val="0"/>
        <w:autoSpaceDN w:val="0"/>
        <w:rPr>
          <w:color w:val="auto"/>
          <w:sz w:val="24"/>
          <w:szCs w:val="24"/>
          <w:lang w:val="en-US" w:eastAsia="en-US"/>
        </w:rPr>
      </w:pPr>
      <w:r w:rsidRPr="008F3BA4">
        <w:rPr>
          <w:b/>
          <w:color w:val="auto"/>
          <w:sz w:val="24"/>
          <w:szCs w:val="24"/>
          <w:lang w:val="en-US" w:eastAsia="en-US"/>
        </w:rPr>
        <w:t xml:space="preserve">0901-0005 Активности Црвеног крста </w:t>
      </w:r>
      <w:r w:rsidRPr="008F3BA4">
        <w:rPr>
          <w:color w:val="auto"/>
          <w:sz w:val="24"/>
          <w:szCs w:val="24"/>
          <w:lang w:val="en-US" w:eastAsia="en-US"/>
        </w:rPr>
        <w:t>за реализацију програмске активности задужен је ОО Црвеног крста Мало Црниће. Законом о Црвеном крсту је уређено финансирање Црвеног крста из буџета општине на основу Програма рада. Вредност програмске активности је 580.000 динара.</w:t>
      </w:r>
    </w:p>
    <w:p w:rsidR="008F3BA4" w:rsidRPr="008F3BA4" w:rsidRDefault="008F3BA4" w:rsidP="008F3BA4">
      <w:pPr>
        <w:widowControl w:val="0"/>
        <w:suppressAutoHyphens w:val="0"/>
        <w:autoSpaceDE w:val="0"/>
        <w:autoSpaceDN w:val="0"/>
        <w:rPr>
          <w:color w:val="auto"/>
          <w:sz w:val="24"/>
          <w:szCs w:val="24"/>
          <w:lang w:val="en-US" w:eastAsia="en-US"/>
        </w:rPr>
      </w:pPr>
    </w:p>
    <w:p w:rsidR="008F3BA4" w:rsidRPr="008F3BA4" w:rsidRDefault="008F3BA4" w:rsidP="008F3BA4">
      <w:pPr>
        <w:widowControl w:val="0"/>
        <w:suppressAutoHyphens w:val="0"/>
        <w:autoSpaceDE w:val="0"/>
        <w:autoSpaceDN w:val="0"/>
        <w:rPr>
          <w:color w:val="auto"/>
          <w:sz w:val="24"/>
          <w:szCs w:val="24"/>
          <w:lang w:val="en-US" w:eastAsia="en-US"/>
        </w:rPr>
      </w:pPr>
      <w:r w:rsidRPr="008F3BA4">
        <w:rPr>
          <w:b/>
          <w:color w:val="auto"/>
          <w:sz w:val="24"/>
          <w:szCs w:val="24"/>
          <w:lang w:val="en-US" w:eastAsia="en-US"/>
        </w:rPr>
        <w:t>0901-0006 Дечја заштита</w:t>
      </w:r>
      <w:r w:rsidRPr="008F3BA4">
        <w:rPr>
          <w:color w:val="auto"/>
          <w:sz w:val="24"/>
          <w:szCs w:val="24"/>
          <w:lang w:val="en-US" w:eastAsia="en-US"/>
        </w:rPr>
        <w:tab/>
        <w:t xml:space="preserve">Реализацијом ове активностиобезбеђују се средства зафинансирање накнаде за новорођено </w:t>
      </w:r>
      <w:proofErr w:type="gramStart"/>
      <w:r w:rsidRPr="008F3BA4">
        <w:rPr>
          <w:color w:val="auto"/>
          <w:sz w:val="24"/>
          <w:szCs w:val="24"/>
          <w:lang w:val="en-US" w:eastAsia="en-US"/>
        </w:rPr>
        <w:t>дете  (</w:t>
      </w:r>
      <w:proofErr w:type="gramEnd"/>
      <w:r w:rsidRPr="008F3BA4">
        <w:rPr>
          <w:color w:val="auto"/>
          <w:sz w:val="24"/>
          <w:szCs w:val="24"/>
          <w:lang w:val="en-US" w:eastAsia="en-US"/>
        </w:rPr>
        <w:t>у износу од 2.000.000 динара), регресирање трошкова боравка  у предшколској установи деце из материјало угрожених породица; регресирање трошкова боравка  превоза деце из социјално угрожених породица (1.500.000 динара),регресирање трошкова превоза ученика (1.500.000динара), финансирање студентских стипендија (2.000.000). За накнаде социјалне заштите се планирају средства у износу од 7.000.000.000динара</w:t>
      </w:r>
    </w:p>
    <w:p w:rsidR="008F3BA4" w:rsidRPr="008F3BA4" w:rsidRDefault="008F3BA4" w:rsidP="008F3BA4">
      <w:pPr>
        <w:widowControl w:val="0"/>
        <w:suppressAutoHyphens w:val="0"/>
        <w:autoSpaceDE w:val="0"/>
        <w:autoSpaceDN w:val="0"/>
        <w:rPr>
          <w:color w:val="auto"/>
          <w:sz w:val="24"/>
          <w:szCs w:val="24"/>
          <w:lang w:val="en-US" w:eastAsia="en-US"/>
        </w:rPr>
      </w:pPr>
    </w:p>
    <w:p w:rsidR="008F3BA4" w:rsidRPr="008F3BA4" w:rsidRDefault="008F3BA4" w:rsidP="008F3BA4">
      <w:pPr>
        <w:widowControl w:val="0"/>
        <w:suppressAutoHyphens w:val="0"/>
        <w:autoSpaceDE w:val="0"/>
        <w:autoSpaceDN w:val="0"/>
        <w:rPr>
          <w:color w:val="auto"/>
          <w:sz w:val="24"/>
          <w:szCs w:val="24"/>
          <w:lang w:val="en-US" w:eastAsia="en-US"/>
        </w:rPr>
      </w:pPr>
    </w:p>
    <w:p w:rsidR="008F3BA4" w:rsidRPr="008F3BA4" w:rsidRDefault="008F3BA4" w:rsidP="008F3BA4">
      <w:pPr>
        <w:widowControl w:val="0"/>
        <w:suppressAutoHyphens w:val="0"/>
        <w:autoSpaceDE w:val="0"/>
        <w:autoSpaceDN w:val="0"/>
        <w:rPr>
          <w:b/>
          <w:color w:val="auto"/>
          <w:sz w:val="24"/>
          <w:szCs w:val="24"/>
          <w:lang w:val="en-US" w:eastAsia="en-US"/>
        </w:rPr>
      </w:pPr>
      <w:r w:rsidRPr="008F3BA4">
        <w:rPr>
          <w:b/>
          <w:color w:val="auto"/>
          <w:sz w:val="24"/>
          <w:szCs w:val="24"/>
          <w:lang w:val="en-US" w:eastAsia="en-US"/>
        </w:rPr>
        <w:t>ПРОГРАМ 12.ПРИМАРНА ЗДРАВСТВЕНА ЗАШТИТА</w:t>
      </w:r>
    </w:p>
    <w:p w:rsidR="008F3BA4" w:rsidRPr="008F3BA4" w:rsidRDefault="008F3BA4" w:rsidP="008F3BA4">
      <w:pPr>
        <w:widowControl w:val="0"/>
        <w:suppressAutoHyphens w:val="0"/>
        <w:autoSpaceDE w:val="0"/>
        <w:autoSpaceDN w:val="0"/>
        <w:rPr>
          <w:b/>
          <w:color w:val="auto"/>
          <w:sz w:val="24"/>
          <w:szCs w:val="24"/>
          <w:lang w:val="en-US" w:eastAsia="en-US"/>
        </w:rPr>
      </w:pPr>
    </w:p>
    <w:p w:rsidR="008F3BA4" w:rsidRPr="008F3BA4" w:rsidRDefault="008F3BA4" w:rsidP="008F3BA4">
      <w:pPr>
        <w:widowControl w:val="0"/>
        <w:suppressAutoHyphens w:val="0"/>
        <w:autoSpaceDE w:val="0"/>
        <w:autoSpaceDN w:val="0"/>
        <w:ind w:firstLine="360"/>
        <w:rPr>
          <w:color w:val="auto"/>
          <w:sz w:val="24"/>
          <w:szCs w:val="24"/>
          <w:lang w:val="en-US" w:eastAsia="en-US"/>
        </w:rPr>
      </w:pPr>
      <w:r w:rsidRPr="008F3BA4">
        <w:rPr>
          <w:color w:val="auto"/>
          <w:sz w:val="24"/>
          <w:szCs w:val="24"/>
          <w:lang w:val="en-US" w:eastAsia="en-US"/>
        </w:rPr>
        <w:t>Укупно опредељена средства за Програм износе 7.377.000 динара.</w:t>
      </w:r>
    </w:p>
    <w:p w:rsidR="008F3BA4" w:rsidRPr="008F3BA4" w:rsidRDefault="008F3BA4" w:rsidP="008F3BA4">
      <w:pPr>
        <w:widowControl w:val="0"/>
        <w:suppressAutoHyphens w:val="0"/>
        <w:autoSpaceDE w:val="0"/>
        <w:autoSpaceDN w:val="0"/>
        <w:ind w:firstLine="360"/>
        <w:rPr>
          <w:color w:val="auto"/>
          <w:sz w:val="24"/>
          <w:szCs w:val="24"/>
          <w:lang w:val="en-US" w:eastAsia="en-US"/>
        </w:rPr>
      </w:pPr>
    </w:p>
    <w:p w:rsidR="008F3BA4" w:rsidRPr="008F3BA4" w:rsidRDefault="008F3BA4" w:rsidP="008F3BA4">
      <w:pPr>
        <w:widowControl w:val="0"/>
        <w:suppressAutoHyphens w:val="0"/>
        <w:autoSpaceDE w:val="0"/>
        <w:autoSpaceDN w:val="0"/>
        <w:ind w:firstLine="360"/>
        <w:rPr>
          <w:color w:val="auto"/>
          <w:sz w:val="24"/>
          <w:szCs w:val="24"/>
          <w:lang w:val="en-US" w:eastAsia="en-US"/>
        </w:rPr>
      </w:pPr>
      <w:r w:rsidRPr="008F3BA4">
        <w:rPr>
          <w:color w:val="auto"/>
          <w:sz w:val="24"/>
          <w:szCs w:val="24"/>
          <w:lang w:val="en-US" w:eastAsia="en-US"/>
        </w:rPr>
        <w:t>Овај Програм се остварује кроз програмску активност Функционисање установа примарне здравствене заштите за чију реализацију је задужен Дом здравља Мало Црниће у складу са својим Програмом рада. За трошкове рада Дома здравља финансира се рад здравствене службе, комуналних услуга (чишћења), ангажовање недостајућег специјалистичког кадра, одржавање машина и уређаја, материјала (заштитне одеће и опреме, ситног инвентара), опреме (медицинске опреме, административне опреме).</w:t>
      </w:r>
    </w:p>
    <w:p w:rsidR="008F3BA4" w:rsidRPr="008F3BA4" w:rsidRDefault="008F3BA4" w:rsidP="008F3BA4">
      <w:pPr>
        <w:widowControl w:val="0"/>
        <w:suppressAutoHyphens w:val="0"/>
        <w:autoSpaceDE w:val="0"/>
        <w:autoSpaceDN w:val="0"/>
        <w:rPr>
          <w:color w:val="auto"/>
          <w:sz w:val="24"/>
          <w:szCs w:val="24"/>
          <w:lang w:val="en-US" w:eastAsia="en-US"/>
        </w:rPr>
      </w:pPr>
    </w:p>
    <w:p w:rsidR="008F3BA4" w:rsidRPr="008F3BA4" w:rsidRDefault="008F3BA4" w:rsidP="008F3BA4">
      <w:pPr>
        <w:widowControl w:val="0"/>
        <w:suppressAutoHyphens w:val="0"/>
        <w:autoSpaceDE w:val="0"/>
        <w:autoSpaceDN w:val="0"/>
        <w:jc w:val="left"/>
        <w:rPr>
          <w:b/>
          <w:color w:val="auto"/>
          <w:sz w:val="24"/>
          <w:szCs w:val="24"/>
          <w:lang w:val="en-US" w:eastAsia="en-US"/>
        </w:rPr>
      </w:pPr>
      <w:r w:rsidRPr="008F3BA4">
        <w:rPr>
          <w:b/>
          <w:color w:val="auto"/>
          <w:sz w:val="24"/>
          <w:szCs w:val="24"/>
          <w:lang w:val="en-US" w:eastAsia="en-US"/>
        </w:rPr>
        <w:t xml:space="preserve">ПРОГРАМ 13. РАЗВОЈ КУЛТУРЕ И ИНФОРМИСАЊА </w:t>
      </w:r>
    </w:p>
    <w:p w:rsidR="008F3BA4" w:rsidRPr="008F3BA4" w:rsidRDefault="008F3BA4" w:rsidP="008F3BA4">
      <w:pPr>
        <w:widowControl w:val="0"/>
        <w:suppressAutoHyphens w:val="0"/>
        <w:autoSpaceDE w:val="0"/>
        <w:autoSpaceDN w:val="0"/>
        <w:jc w:val="left"/>
        <w:rPr>
          <w:b/>
          <w:color w:val="auto"/>
          <w:sz w:val="24"/>
          <w:szCs w:val="24"/>
          <w:lang w:val="en-US" w:eastAsia="en-US"/>
        </w:rPr>
      </w:pPr>
    </w:p>
    <w:p w:rsidR="008F3BA4" w:rsidRPr="008F3BA4" w:rsidRDefault="008F3BA4" w:rsidP="008F3BA4">
      <w:pPr>
        <w:widowControl w:val="0"/>
        <w:suppressAutoHyphens w:val="0"/>
        <w:autoSpaceDE w:val="0"/>
        <w:autoSpaceDN w:val="0"/>
        <w:ind w:firstLine="708"/>
        <w:rPr>
          <w:color w:val="auto"/>
          <w:sz w:val="24"/>
          <w:szCs w:val="24"/>
          <w:lang w:val="en-US" w:eastAsia="en-US"/>
        </w:rPr>
      </w:pPr>
      <w:r w:rsidRPr="008F3BA4">
        <w:rPr>
          <w:color w:val="auto"/>
          <w:sz w:val="24"/>
          <w:szCs w:val="24"/>
          <w:lang w:val="en-US" w:eastAsia="en-US"/>
        </w:rPr>
        <w:t xml:space="preserve">Укупно опредељена средства за Програм износе 32.774.500 динара. </w:t>
      </w:r>
    </w:p>
    <w:p w:rsidR="008F3BA4" w:rsidRPr="008F3BA4" w:rsidRDefault="008F3BA4" w:rsidP="008F3BA4">
      <w:pPr>
        <w:widowControl w:val="0"/>
        <w:suppressAutoHyphens w:val="0"/>
        <w:autoSpaceDE w:val="0"/>
        <w:autoSpaceDN w:val="0"/>
        <w:ind w:firstLine="708"/>
        <w:rPr>
          <w:color w:val="auto"/>
          <w:sz w:val="24"/>
          <w:szCs w:val="24"/>
          <w:lang w:val="en-US" w:eastAsia="en-US"/>
        </w:rPr>
      </w:pPr>
      <w:r w:rsidRPr="008F3BA4">
        <w:rPr>
          <w:color w:val="auto"/>
          <w:sz w:val="24"/>
          <w:szCs w:val="24"/>
          <w:lang w:val="en-US" w:eastAsia="en-US"/>
        </w:rPr>
        <w:t>Програм се реализује кроз активности које спроводи Општинкса управа, Центар за културу и Библиотека.</w:t>
      </w:r>
    </w:p>
    <w:p w:rsidR="008F3BA4" w:rsidRPr="008F3BA4" w:rsidRDefault="008F3BA4" w:rsidP="008F3BA4">
      <w:pPr>
        <w:widowControl w:val="0"/>
        <w:suppressAutoHyphens w:val="0"/>
        <w:autoSpaceDE w:val="0"/>
        <w:autoSpaceDN w:val="0"/>
        <w:ind w:firstLine="708"/>
        <w:rPr>
          <w:color w:val="auto"/>
          <w:sz w:val="24"/>
          <w:szCs w:val="24"/>
          <w:lang w:val="en-US" w:eastAsia="en-US"/>
        </w:rPr>
      </w:pPr>
      <w:r w:rsidRPr="008F3BA4">
        <w:rPr>
          <w:color w:val="auto"/>
          <w:sz w:val="24"/>
          <w:szCs w:val="24"/>
          <w:lang w:val="en-US" w:eastAsia="en-US"/>
        </w:rPr>
        <w:t xml:space="preserve">Законом о </w:t>
      </w:r>
      <w:proofErr w:type="gramStart"/>
      <w:r w:rsidRPr="008F3BA4">
        <w:rPr>
          <w:color w:val="auto"/>
          <w:sz w:val="24"/>
          <w:szCs w:val="24"/>
          <w:lang w:val="en-US" w:eastAsia="en-US"/>
        </w:rPr>
        <w:t>култури  јединица</w:t>
      </w:r>
      <w:proofErr w:type="gramEnd"/>
      <w:r w:rsidRPr="008F3BA4">
        <w:rPr>
          <w:color w:val="auto"/>
          <w:sz w:val="24"/>
          <w:szCs w:val="24"/>
          <w:lang w:val="en-US" w:eastAsia="en-US"/>
        </w:rPr>
        <w:t xml:space="preserve"> локалне самоуправе, у циљу старања о задовољавању потреба грађана у култури на својој територији, доносиплан развоја културе за  средства за финансирање </w:t>
      </w:r>
      <w:r w:rsidRPr="008F3BA4">
        <w:rPr>
          <w:color w:val="auto"/>
          <w:sz w:val="24"/>
          <w:szCs w:val="24"/>
          <w:lang w:val="en-US" w:eastAsia="en-US"/>
        </w:rPr>
        <w:lastRenderedPageBreak/>
        <w:t>обезбеђују у буџету јединице локалнесамоуправе.</w:t>
      </w:r>
    </w:p>
    <w:p w:rsidR="008F3BA4" w:rsidRPr="008F3BA4" w:rsidRDefault="008F3BA4" w:rsidP="008F3BA4">
      <w:pPr>
        <w:widowControl w:val="0"/>
        <w:suppressAutoHyphens w:val="0"/>
        <w:autoSpaceDE w:val="0"/>
        <w:autoSpaceDN w:val="0"/>
        <w:jc w:val="left"/>
        <w:rPr>
          <w:b/>
          <w:color w:val="auto"/>
          <w:sz w:val="24"/>
          <w:szCs w:val="24"/>
          <w:lang w:val="en-US" w:eastAsia="en-US"/>
        </w:rPr>
      </w:pPr>
    </w:p>
    <w:p w:rsidR="008F3BA4" w:rsidRPr="008F3BA4" w:rsidRDefault="008F3BA4" w:rsidP="008F3BA4">
      <w:pPr>
        <w:widowControl w:val="0"/>
        <w:suppressAutoHyphens w:val="0"/>
        <w:autoSpaceDE w:val="0"/>
        <w:autoSpaceDN w:val="0"/>
        <w:ind w:firstLine="708"/>
        <w:rPr>
          <w:color w:val="auto"/>
          <w:sz w:val="24"/>
          <w:szCs w:val="24"/>
          <w:lang w:val="en-US" w:eastAsia="en-US"/>
        </w:rPr>
      </w:pPr>
      <w:r w:rsidRPr="008F3BA4">
        <w:rPr>
          <w:color w:val="auto"/>
          <w:sz w:val="24"/>
          <w:szCs w:val="24"/>
          <w:lang w:val="en-US" w:eastAsia="en-US"/>
        </w:rPr>
        <w:t>Овај Програм се остварује кроз програмске активности:</w:t>
      </w:r>
    </w:p>
    <w:p w:rsidR="008F3BA4" w:rsidRPr="008F3BA4" w:rsidRDefault="008F3BA4" w:rsidP="008F3BA4">
      <w:pPr>
        <w:widowControl w:val="0"/>
        <w:suppressAutoHyphens w:val="0"/>
        <w:autoSpaceDE w:val="0"/>
        <w:autoSpaceDN w:val="0"/>
        <w:rPr>
          <w:color w:val="auto"/>
          <w:sz w:val="24"/>
          <w:szCs w:val="24"/>
          <w:lang w:val="en-US" w:eastAsia="en-US"/>
        </w:rPr>
      </w:pPr>
    </w:p>
    <w:p w:rsidR="008F3BA4" w:rsidRPr="008F3BA4" w:rsidRDefault="008F3BA4" w:rsidP="008F3BA4">
      <w:pPr>
        <w:widowControl w:val="0"/>
        <w:suppressAutoHyphens w:val="0"/>
        <w:autoSpaceDE w:val="0"/>
        <w:autoSpaceDN w:val="0"/>
        <w:ind w:firstLine="708"/>
        <w:rPr>
          <w:color w:val="auto"/>
          <w:sz w:val="24"/>
          <w:szCs w:val="24"/>
          <w:lang w:val="en-US" w:eastAsia="en-US"/>
        </w:rPr>
      </w:pPr>
      <w:r w:rsidRPr="008F3BA4">
        <w:rPr>
          <w:b/>
          <w:color w:val="auto"/>
          <w:sz w:val="24"/>
          <w:szCs w:val="24"/>
          <w:lang w:val="en-US" w:eastAsia="en-US"/>
        </w:rPr>
        <w:t>ПА1201-0001 Функционисањелокалних установа културе</w:t>
      </w:r>
      <w:r w:rsidRPr="008F3BA4">
        <w:rPr>
          <w:color w:val="auto"/>
          <w:sz w:val="24"/>
          <w:szCs w:val="24"/>
          <w:lang w:val="en-US" w:eastAsia="en-US"/>
        </w:rPr>
        <w:t>за реализацију програмске активности задужена је Библиотека „Србољуб Митић</w:t>
      </w:r>
      <w:proofErr w:type="gramStart"/>
      <w:r w:rsidRPr="008F3BA4">
        <w:rPr>
          <w:color w:val="auto"/>
          <w:sz w:val="24"/>
          <w:szCs w:val="24"/>
          <w:lang w:val="en-US" w:eastAsia="en-US"/>
        </w:rPr>
        <w:t>“ Мало</w:t>
      </w:r>
      <w:proofErr w:type="gramEnd"/>
      <w:r w:rsidRPr="008F3BA4">
        <w:rPr>
          <w:color w:val="auto"/>
          <w:sz w:val="24"/>
          <w:szCs w:val="24"/>
          <w:lang w:val="en-US" w:eastAsia="en-US"/>
        </w:rPr>
        <w:t xml:space="preserve"> Црниће. Средства се опредељују за плате запоселних, трошкове рада (стални трошкови, материјал,услуге по уговору),пројекте у култури. </w:t>
      </w:r>
      <w:proofErr w:type="gramStart"/>
      <w:r w:rsidRPr="008F3BA4">
        <w:rPr>
          <w:color w:val="auto"/>
          <w:sz w:val="24"/>
          <w:szCs w:val="24"/>
          <w:lang w:val="en-US" w:eastAsia="en-US"/>
        </w:rPr>
        <w:t>Активност  се</w:t>
      </w:r>
      <w:proofErr w:type="gramEnd"/>
      <w:r w:rsidRPr="008F3BA4">
        <w:rPr>
          <w:color w:val="auto"/>
          <w:sz w:val="24"/>
          <w:szCs w:val="24"/>
          <w:lang w:val="en-US" w:eastAsia="en-US"/>
        </w:rPr>
        <w:t xml:space="preserve"> реализује у складу са Програмом рада Библиотека „Србољуб Митић“. Опредељена су укупна средства у износу од 5.641.400 динара. Библиотека планира реализацију пројекта Подстицај културно уметничком ствралаштву и издавачкој делатности.</w:t>
      </w:r>
    </w:p>
    <w:p w:rsidR="008F3BA4" w:rsidRPr="008F3BA4" w:rsidRDefault="008F3BA4" w:rsidP="008F3BA4">
      <w:pPr>
        <w:widowControl w:val="0"/>
        <w:suppressAutoHyphens w:val="0"/>
        <w:autoSpaceDE w:val="0"/>
        <w:autoSpaceDN w:val="0"/>
        <w:rPr>
          <w:color w:val="auto"/>
          <w:sz w:val="24"/>
          <w:szCs w:val="24"/>
          <w:lang w:val="en-US" w:eastAsia="en-US"/>
        </w:rPr>
      </w:pPr>
    </w:p>
    <w:p w:rsidR="008F3BA4" w:rsidRPr="008F3BA4" w:rsidRDefault="008F3BA4" w:rsidP="008F3BA4">
      <w:pPr>
        <w:widowControl w:val="0"/>
        <w:suppressAutoHyphens w:val="0"/>
        <w:autoSpaceDE w:val="0"/>
        <w:autoSpaceDN w:val="0"/>
        <w:ind w:firstLine="708"/>
        <w:rPr>
          <w:color w:val="auto"/>
          <w:sz w:val="24"/>
          <w:szCs w:val="24"/>
          <w:lang w:val="en-US" w:eastAsia="en-US"/>
        </w:rPr>
      </w:pPr>
      <w:r w:rsidRPr="008F3BA4">
        <w:rPr>
          <w:b/>
          <w:color w:val="auto"/>
          <w:sz w:val="24"/>
          <w:szCs w:val="24"/>
          <w:lang w:val="en-US" w:eastAsia="en-US"/>
        </w:rPr>
        <w:t>ПА1201-0001Функционисањелокалних установа културе</w:t>
      </w:r>
      <w:r w:rsidRPr="008F3BA4">
        <w:rPr>
          <w:color w:val="auto"/>
          <w:sz w:val="24"/>
          <w:szCs w:val="24"/>
          <w:lang w:val="en-US" w:eastAsia="en-US"/>
        </w:rPr>
        <w:t>за реализацију програмске активности задужен је Центар за културу Мало Црниће.Средства се опредељују за плате запоселних, трошкове рада (стални трошкови, материјал</w:t>
      </w:r>
      <w:proofErr w:type="gramStart"/>
      <w:r w:rsidRPr="008F3BA4">
        <w:rPr>
          <w:color w:val="auto"/>
          <w:sz w:val="24"/>
          <w:szCs w:val="24"/>
          <w:lang w:val="en-US" w:eastAsia="en-US"/>
        </w:rPr>
        <w:t>,услуге</w:t>
      </w:r>
      <w:proofErr w:type="gramEnd"/>
      <w:r w:rsidRPr="008F3BA4">
        <w:rPr>
          <w:color w:val="auto"/>
          <w:sz w:val="24"/>
          <w:szCs w:val="24"/>
          <w:lang w:val="en-US" w:eastAsia="en-US"/>
        </w:rPr>
        <w:t xml:space="preserve"> по уговору). </w:t>
      </w:r>
      <w:proofErr w:type="gramStart"/>
      <w:r w:rsidRPr="008F3BA4">
        <w:rPr>
          <w:color w:val="auto"/>
          <w:sz w:val="24"/>
          <w:szCs w:val="24"/>
          <w:lang w:val="en-US" w:eastAsia="en-US"/>
        </w:rPr>
        <w:t>Активност  се</w:t>
      </w:r>
      <w:proofErr w:type="gramEnd"/>
      <w:r w:rsidRPr="008F3BA4">
        <w:rPr>
          <w:color w:val="auto"/>
          <w:sz w:val="24"/>
          <w:szCs w:val="24"/>
          <w:lang w:val="en-US" w:eastAsia="en-US"/>
        </w:rPr>
        <w:t xml:space="preserve"> реализује у складу са Програмом рада Центра за културу. У плану је организација федраса, позоришним представама. Вредност програмске активности је 9.133.100 динара.</w:t>
      </w:r>
    </w:p>
    <w:p w:rsidR="008F3BA4" w:rsidRPr="008F3BA4" w:rsidRDefault="008F3BA4" w:rsidP="008F3BA4">
      <w:pPr>
        <w:widowControl w:val="0"/>
        <w:suppressAutoHyphens w:val="0"/>
        <w:autoSpaceDE w:val="0"/>
        <w:autoSpaceDN w:val="0"/>
        <w:rPr>
          <w:color w:val="auto"/>
          <w:sz w:val="24"/>
          <w:szCs w:val="24"/>
          <w:lang w:val="en-US" w:eastAsia="en-US"/>
        </w:rPr>
      </w:pPr>
    </w:p>
    <w:p w:rsidR="008F3BA4" w:rsidRPr="008F3BA4" w:rsidRDefault="008F3BA4" w:rsidP="008F3BA4">
      <w:pPr>
        <w:widowControl w:val="0"/>
        <w:suppressAutoHyphens w:val="0"/>
        <w:autoSpaceDE w:val="0"/>
        <w:autoSpaceDN w:val="0"/>
        <w:ind w:firstLine="708"/>
        <w:rPr>
          <w:b/>
          <w:color w:val="auto"/>
          <w:sz w:val="24"/>
          <w:szCs w:val="24"/>
          <w:lang w:val="en-US" w:eastAsia="en-US"/>
        </w:rPr>
      </w:pPr>
      <w:r w:rsidRPr="008F3BA4">
        <w:rPr>
          <w:b/>
          <w:color w:val="auto"/>
          <w:sz w:val="24"/>
          <w:szCs w:val="24"/>
          <w:lang w:val="en-US" w:eastAsia="en-US"/>
        </w:rPr>
        <w:t xml:space="preserve">ПА1201-0003 Унапређење система очувања културно-историјског наслеђа </w:t>
      </w:r>
      <w:r w:rsidRPr="008F3BA4">
        <w:rPr>
          <w:color w:val="auto"/>
          <w:sz w:val="24"/>
          <w:szCs w:val="24"/>
          <w:lang w:val="en-US" w:eastAsia="en-US"/>
        </w:rPr>
        <w:t xml:space="preserve">Реализацијом ове активности обезбеђују се средства за финансирање пројеката културно-уметничких друштава путем Конкурса. На основу Закона о култури финансирање или суфинансирање културних програма и пројеката врши се </w:t>
      </w:r>
      <w:proofErr w:type="gramStart"/>
      <w:r w:rsidRPr="008F3BA4">
        <w:rPr>
          <w:color w:val="auto"/>
          <w:sz w:val="24"/>
          <w:szCs w:val="24"/>
          <w:lang w:val="en-US" w:eastAsia="en-US"/>
        </w:rPr>
        <w:t>на  основу</w:t>
      </w:r>
      <w:proofErr w:type="gramEnd"/>
      <w:r w:rsidRPr="008F3BA4">
        <w:rPr>
          <w:color w:val="auto"/>
          <w:sz w:val="24"/>
          <w:szCs w:val="24"/>
          <w:lang w:val="en-US" w:eastAsia="en-US"/>
        </w:rPr>
        <w:t xml:space="preserve"> јавног конкурса на који удружења подносе пријаве. Средства се опредељују у износу </w:t>
      </w:r>
      <w:proofErr w:type="gramStart"/>
      <w:r w:rsidRPr="008F3BA4">
        <w:rPr>
          <w:color w:val="auto"/>
          <w:sz w:val="24"/>
          <w:szCs w:val="24"/>
          <w:lang w:val="en-US" w:eastAsia="en-US"/>
        </w:rPr>
        <w:t xml:space="preserve">од </w:t>
      </w:r>
      <w:r w:rsidRPr="008F3BA4">
        <w:rPr>
          <w:color w:val="auto"/>
          <w:sz w:val="24"/>
          <w:szCs w:val="24"/>
          <w:lang w:val="sr-Latn-CS" w:eastAsia="en-US"/>
        </w:rPr>
        <w:t xml:space="preserve"> </w:t>
      </w:r>
      <w:r w:rsidRPr="008F3BA4">
        <w:rPr>
          <w:color w:val="auto"/>
          <w:sz w:val="24"/>
          <w:szCs w:val="24"/>
          <w:lang w:val="en-US" w:eastAsia="en-US"/>
        </w:rPr>
        <w:t>2</w:t>
      </w:r>
      <w:r w:rsidRPr="008F3BA4">
        <w:rPr>
          <w:color w:val="auto"/>
          <w:sz w:val="24"/>
          <w:szCs w:val="24"/>
          <w:lang w:val="sr-Latn-CS" w:eastAsia="en-US"/>
        </w:rPr>
        <w:t>.000</w:t>
      </w:r>
      <w:r w:rsidRPr="008F3BA4">
        <w:rPr>
          <w:color w:val="auto"/>
          <w:sz w:val="24"/>
          <w:szCs w:val="24"/>
          <w:lang w:val="en-US" w:eastAsia="en-US"/>
        </w:rPr>
        <w:t>.000динара</w:t>
      </w:r>
      <w:proofErr w:type="gramEnd"/>
      <w:r w:rsidRPr="008F3BA4">
        <w:rPr>
          <w:color w:val="auto"/>
          <w:sz w:val="24"/>
          <w:szCs w:val="24"/>
          <w:lang w:val="en-US" w:eastAsia="en-US"/>
        </w:rPr>
        <w:t xml:space="preserve">. </w:t>
      </w:r>
    </w:p>
    <w:p w:rsidR="008F3BA4" w:rsidRPr="008F3BA4" w:rsidRDefault="008F3BA4" w:rsidP="008F3BA4">
      <w:pPr>
        <w:widowControl w:val="0"/>
        <w:suppressAutoHyphens w:val="0"/>
        <w:autoSpaceDE w:val="0"/>
        <w:autoSpaceDN w:val="0"/>
        <w:rPr>
          <w:b/>
          <w:color w:val="auto"/>
          <w:sz w:val="24"/>
          <w:szCs w:val="24"/>
          <w:lang w:val="en-US" w:eastAsia="en-US"/>
        </w:rPr>
      </w:pPr>
      <w:r w:rsidRPr="008F3BA4">
        <w:rPr>
          <w:b/>
          <w:color w:val="auto"/>
          <w:sz w:val="24"/>
          <w:szCs w:val="24"/>
          <w:lang w:val="en-US" w:eastAsia="en-US"/>
        </w:rPr>
        <w:tab/>
      </w:r>
    </w:p>
    <w:p w:rsidR="008F3BA4" w:rsidRPr="008F3BA4" w:rsidRDefault="008F3BA4" w:rsidP="008F3BA4">
      <w:pPr>
        <w:widowControl w:val="0"/>
        <w:suppressAutoHyphens w:val="0"/>
        <w:autoSpaceDE w:val="0"/>
        <w:autoSpaceDN w:val="0"/>
        <w:ind w:firstLine="708"/>
        <w:rPr>
          <w:b/>
          <w:color w:val="auto"/>
          <w:sz w:val="24"/>
          <w:szCs w:val="24"/>
          <w:lang w:val="en-US" w:eastAsia="en-US"/>
        </w:rPr>
      </w:pPr>
      <w:r w:rsidRPr="008F3BA4">
        <w:rPr>
          <w:b/>
          <w:color w:val="auto"/>
          <w:sz w:val="24"/>
          <w:szCs w:val="24"/>
          <w:lang w:val="en-US" w:eastAsia="en-US"/>
        </w:rPr>
        <w:t xml:space="preserve">ПА1201-0003 Унапређење система очувања културно-историјског наслеђа </w:t>
      </w:r>
      <w:r w:rsidRPr="008F3BA4">
        <w:rPr>
          <w:color w:val="auto"/>
          <w:sz w:val="24"/>
          <w:szCs w:val="24"/>
          <w:lang w:val="en-US" w:eastAsia="en-US"/>
        </w:rPr>
        <w:t xml:space="preserve">Законом о црквама и верским заједницама дефинисано да јединице локалне самоуправе обезбеђују средста </w:t>
      </w:r>
      <w:proofErr w:type="gramStart"/>
      <w:r w:rsidRPr="008F3BA4">
        <w:rPr>
          <w:color w:val="auto"/>
          <w:sz w:val="24"/>
          <w:szCs w:val="24"/>
          <w:lang w:val="en-US" w:eastAsia="en-US"/>
        </w:rPr>
        <w:t>за  финансирањепројеката</w:t>
      </w:r>
      <w:proofErr w:type="gramEnd"/>
      <w:r w:rsidRPr="008F3BA4">
        <w:rPr>
          <w:color w:val="auto"/>
          <w:sz w:val="24"/>
          <w:szCs w:val="24"/>
          <w:lang w:val="en-US" w:eastAsia="en-US"/>
        </w:rPr>
        <w:t xml:space="preserve"> верских заједница путем Конкурса.Вредност програмске активности је</w:t>
      </w:r>
      <w:r w:rsidRPr="008F3BA4">
        <w:rPr>
          <w:color w:val="auto"/>
          <w:sz w:val="24"/>
          <w:szCs w:val="24"/>
          <w:lang w:val="sr-Latn-CS" w:eastAsia="en-US"/>
        </w:rPr>
        <w:t xml:space="preserve"> 1.000</w:t>
      </w:r>
      <w:r w:rsidRPr="008F3BA4">
        <w:rPr>
          <w:color w:val="auto"/>
          <w:sz w:val="24"/>
          <w:szCs w:val="24"/>
          <w:lang w:val="en-US" w:eastAsia="en-US"/>
        </w:rPr>
        <w:t>.000 динара.</w:t>
      </w:r>
      <w:r w:rsidRPr="008F3BA4">
        <w:rPr>
          <w:b/>
          <w:color w:val="auto"/>
          <w:sz w:val="24"/>
          <w:szCs w:val="24"/>
          <w:lang w:val="en-US" w:eastAsia="en-US"/>
        </w:rPr>
        <w:tab/>
      </w:r>
    </w:p>
    <w:p w:rsidR="008F3BA4" w:rsidRPr="008F3BA4" w:rsidRDefault="008F3BA4" w:rsidP="008F3BA4">
      <w:pPr>
        <w:widowControl w:val="0"/>
        <w:suppressAutoHyphens w:val="0"/>
        <w:autoSpaceDE w:val="0"/>
        <w:autoSpaceDN w:val="0"/>
        <w:rPr>
          <w:b/>
          <w:color w:val="auto"/>
          <w:sz w:val="24"/>
          <w:szCs w:val="24"/>
          <w:lang w:val="en-US" w:eastAsia="en-US"/>
        </w:rPr>
      </w:pPr>
      <w:r w:rsidRPr="008F3BA4">
        <w:rPr>
          <w:b/>
          <w:color w:val="auto"/>
          <w:sz w:val="24"/>
          <w:szCs w:val="24"/>
          <w:lang w:val="en-US" w:eastAsia="en-US"/>
        </w:rPr>
        <w:tab/>
      </w:r>
    </w:p>
    <w:p w:rsidR="008F3BA4" w:rsidRPr="008F3BA4" w:rsidRDefault="008F3BA4" w:rsidP="008F3BA4">
      <w:pPr>
        <w:widowControl w:val="0"/>
        <w:suppressAutoHyphens w:val="0"/>
        <w:autoSpaceDE w:val="0"/>
        <w:autoSpaceDN w:val="0"/>
        <w:ind w:firstLine="708"/>
        <w:rPr>
          <w:color w:val="auto"/>
          <w:sz w:val="24"/>
          <w:szCs w:val="24"/>
          <w:lang w:val="en-US" w:eastAsia="en-US"/>
        </w:rPr>
      </w:pPr>
      <w:r w:rsidRPr="008F3BA4">
        <w:rPr>
          <w:b/>
          <w:color w:val="auto"/>
          <w:sz w:val="24"/>
          <w:szCs w:val="24"/>
          <w:lang w:val="en-US" w:eastAsia="en-US"/>
        </w:rPr>
        <w:t>ПА1201-000 Унапређење система очувања културно-историјског наслеђа</w:t>
      </w:r>
      <w:r w:rsidRPr="008F3BA4">
        <w:rPr>
          <w:color w:val="auto"/>
          <w:sz w:val="24"/>
          <w:szCs w:val="24"/>
          <w:lang w:val="en-US" w:eastAsia="en-US"/>
        </w:rPr>
        <w:t>. У циљу очувања културно-историјског наслеђа спроводе се послвои на уређењу споменика културе. Средства се обезбеђују за текуће поправке споменика културе (2.000.000 динара), пројектну документацију и стручни надзор за споменике култура. Средства се опредељују за извођење радова на реконструкцији Домова култура пројектну документацију и стручни надзор Домова култура (11.000.000 динара). Вредност активности је 13.000.000 динара.</w:t>
      </w:r>
    </w:p>
    <w:p w:rsidR="008F3BA4" w:rsidRPr="008F3BA4" w:rsidRDefault="008F3BA4" w:rsidP="008F3BA4">
      <w:pPr>
        <w:widowControl w:val="0"/>
        <w:suppressAutoHyphens w:val="0"/>
        <w:autoSpaceDE w:val="0"/>
        <w:autoSpaceDN w:val="0"/>
        <w:ind w:firstLine="708"/>
        <w:rPr>
          <w:color w:val="auto"/>
          <w:sz w:val="24"/>
          <w:szCs w:val="24"/>
          <w:lang w:val="en-US" w:eastAsia="en-US"/>
        </w:rPr>
      </w:pPr>
      <w:r w:rsidRPr="008F3BA4">
        <w:rPr>
          <w:b/>
          <w:color w:val="auto"/>
          <w:sz w:val="24"/>
          <w:szCs w:val="24"/>
          <w:lang w:val="en-US" w:eastAsia="en-US"/>
        </w:rPr>
        <w:t>ПА1201-0004 Остваривање и унапређивање јавног интереса у области јавног информисања.</w:t>
      </w:r>
      <w:r w:rsidRPr="008F3BA4">
        <w:rPr>
          <w:color w:val="auto"/>
          <w:sz w:val="24"/>
          <w:szCs w:val="24"/>
          <w:lang w:val="en-US" w:eastAsia="en-US"/>
        </w:rPr>
        <w:t>Реализују се послови који се односе на информисање-јавно оглашавање у медију на основу набавке услуга оглашавања и закљученог уговора и претплата на недељну и полугодишњу штампу у износу од 1.000.000 динара.</w:t>
      </w:r>
    </w:p>
    <w:p w:rsidR="008F3BA4" w:rsidRPr="008F3BA4" w:rsidRDefault="008F3BA4" w:rsidP="008F3BA4">
      <w:pPr>
        <w:widowControl w:val="0"/>
        <w:suppressAutoHyphens w:val="0"/>
        <w:autoSpaceDE w:val="0"/>
        <w:autoSpaceDN w:val="0"/>
        <w:ind w:firstLine="708"/>
        <w:rPr>
          <w:color w:val="auto"/>
          <w:sz w:val="24"/>
          <w:szCs w:val="24"/>
          <w:lang w:val="en-US" w:eastAsia="en-US"/>
        </w:rPr>
      </w:pPr>
      <w:r w:rsidRPr="008F3BA4">
        <w:rPr>
          <w:color w:val="auto"/>
          <w:sz w:val="24"/>
          <w:szCs w:val="24"/>
          <w:lang w:val="en-US" w:eastAsia="en-US"/>
        </w:rPr>
        <w:t>Средства се опредељују у износу од 1.000.000   за услуге информисања за медијске садржаје путем конкурса а у складу са Законом о информисању.</w:t>
      </w:r>
    </w:p>
    <w:p w:rsidR="008F3BA4" w:rsidRPr="008F3BA4" w:rsidRDefault="008F3BA4" w:rsidP="008F3BA4">
      <w:pPr>
        <w:widowControl w:val="0"/>
        <w:suppressAutoHyphens w:val="0"/>
        <w:autoSpaceDE w:val="0"/>
        <w:autoSpaceDN w:val="0"/>
        <w:jc w:val="left"/>
        <w:rPr>
          <w:b/>
          <w:color w:val="auto"/>
          <w:sz w:val="24"/>
          <w:szCs w:val="24"/>
          <w:lang w:val="en-US" w:eastAsia="en-US"/>
        </w:rPr>
      </w:pPr>
      <w:r w:rsidRPr="008F3BA4">
        <w:rPr>
          <w:color w:val="auto"/>
          <w:sz w:val="24"/>
          <w:szCs w:val="24"/>
          <w:lang w:val="en-US" w:eastAsia="en-US"/>
        </w:rPr>
        <w:t>Вредност активности је 2.000.000 динара.</w:t>
      </w:r>
    </w:p>
    <w:p w:rsidR="008F3BA4" w:rsidRPr="008F3BA4" w:rsidRDefault="008F3BA4" w:rsidP="008F3BA4">
      <w:pPr>
        <w:widowControl w:val="0"/>
        <w:suppressAutoHyphens w:val="0"/>
        <w:autoSpaceDE w:val="0"/>
        <w:autoSpaceDN w:val="0"/>
        <w:jc w:val="left"/>
        <w:rPr>
          <w:b/>
          <w:color w:val="auto"/>
          <w:sz w:val="24"/>
          <w:szCs w:val="24"/>
          <w:lang w:val="en-US" w:eastAsia="en-US"/>
        </w:rPr>
      </w:pPr>
    </w:p>
    <w:p w:rsidR="008F3BA4" w:rsidRPr="008F3BA4" w:rsidRDefault="008F3BA4" w:rsidP="008F3BA4">
      <w:pPr>
        <w:widowControl w:val="0"/>
        <w:suppressAutoHyphens w:val="0"/>
        <w:autoSpaceDE w:val="0"/>
        <w:autoSpaceDN w:val="0"/>
        <w:jc w:val="left"/>
        <w:rPr>
          <w:b/>
          <w:color w:val="auto"/>
          <w:sz w:val="24"/>
          <w:szCs w:val="24"/>
          <w:lang w:val="en-US" w:eastAsia="en-US"/>
        </w:rPr>
      </w:pPr>
      <w:r w:rsidRPr="008F3BA4">
        <w:rPr>
          <w:b/>
          <w:color w:val="auto"/>
          <w:sz w:val="24"/>
          <w:szCs w:val="24"/>
          <w:lang w:val="en-US" w:eastAsia="en-US"/>
        </w:rPr>
        <w:t xml:space="preserve">ПРОГРАМ 14. РАЗВОЈ СПОРТА И ОМЛАДИНЕ </w:t>
      </w:r>
    </w:p>
    <w:p w:rsidR="008F3BA4" w:rsidRPr="008F3BA4" w:rsidRDefault="008F3BA4" w:rsidP="008F3BA4">
      <w:pPr>
        <w:widowControl w:val="0"/>
        <w:suppressAutoHyphens w:val="0"/>
        <w:autoSpaceDE w:val="0"/>
        <w:autoSpaceDN w:val="0"/>
        <w:jc w:val="left"/>
        <w:rPr>
          <w:b/>
          <w:color w:val="auto"/>
          <w:sz w:val="24"/>
          <w:szCs w:val="24"/>
          <w:lang w:val="en-US" w:eastAsia="en-US"/>
        </w:rPr>
      </w:pPr>
    </w:p>
    <w:p w:rsidR="008F3BA4" w:rsidRPr="008F3BA4" w:rsidRDefault="008F3BA4" w:rsidP="008F3BA4">
      <w:pPr>
        <w:widowControl w:val="0"/>
        <w:suppressAutoHyphens w:val="0"/>
        <w:autoSpaceDE w:val="0"/>
        <w:autoSpaceDN w:val="0"/>
        <w:jc w:val="left"/>
        <w:rPr>
          <w:b/>
          <w:color w:val="auto"/>
          <w:sz w:val="24"/>
          <w:szCs w:val="24"/>
          <w:lang w:val="en-US" w:eastAsia="en-US"/>
        </w:rPr>
      </w:pPr>
      <w:r w:rsidRPr="008F3BA4">
        <w:rPr>
          <w:color w:val="auto"/>
          <w:sz w:val="24"/>
          <w:szCs w:val="24"/>
          <w:lang w:val="en-US" w:eastAsia="en-US"/>
        </w:rPr>
        <w:t>Укупно опредељена средства за Програм износе 9.251.000 динара</w:t>
      </w:r>
    </w:p>
    <w:p w:rsidR="008F3BA4" w:rsidRPr="008F3BA4" w:rsidRDefault="008F3BA4" w:rsidP="008F3BA4">
      <w:pPr>
        <w:widowControl w:val="0"/>
        <w:suppressAutoHyphens w:val="0"/>
        <w:autoSpaceDE w:val="0"/>
        <w:autoSpaceDN w:val="0"/>
        <w:jc w:val="left"/>
        <w:rPr>
          <w:b/>
          <w:color w:val="auto"/>
          <w:sz w:val="24"/>
          <w:szCs w:val="24"/>
          <w:lang w:val="en-US" w:eastAsia="en-US"/>
        </w:rPr>
      </w:pPr>
    </w:p>
    <w:p w:rsidR="008F3BA4" w:rsidRPr="008F3BA4" w:rsidRDefault="008F3BA4" w:rsidP="008F3BA4">
      <w:pPr>
        <w:widowControl w:val="0"/>
        <w:suppressAutoHyphens w:val="0"/>
        <w:autoSpaceDE w:val="0"/>
        <w:autoSpaceDN w:val="0"/>
        <w:ind w:firstLine="720"/>
        <w:rPr>
          <w:color w:val="auto"/>
          <w:sz w:val="24"/>
          <w:szCs w:val="24"/>
          <w:lang w:val="en-US" w:eastAsia="en-US"/>
        </w:rPr>
      </w:pPr>
      <w:r w:rsidRPr="008F3BA4">
        <w:rPr>
          <w:noProof/>
          <w:sz w:val="24"/>
          <w:szCs w:val="24"/>
          <w:lang w:val="ru-RU" w:eastAsia="en-US"/>
        </w:rPr>
        <w:t xml:space="preserve">Програм се односи на развој спорта и подршку пројектима везаним за спорт. </w:t>
      </w:r>
      <w:r w:rsidRPr="008F3BA4">
        <w:rPr>
          <w:color w:val="auto"/>
          <w:sz w:val="24"/>
          <w:szCs w:val="24"/>
          <w:lang w:val="en-US" w:eastAsia="en-US"/>
        </w:rPr>
        <w:t xml:space="preserve">Кроз ову програмску активност </w:t>
      </w:r>
      <w:proofErr w:type="gramStart"/>
      <w:r w:rsidRPr="008F3BA4">
        <w:rPr>
          <w:color w:val="auto"/>
          <w:sz w:val="24"/>
          <w:szCs w:val="24"/>
          <w:lang w:val="en-US" w:eastAsia="en-US"/>
        </w:rPr>
        <w:t>пружа  се</w:t>
      </w:r>
      <w:proofErr w:type="gramEnd"/>
      <w:r w:rsidRPr="008F3BA4">
        <w:rPr>
          <w:color w:val="auto"/>
          <w:sz w:val="24"/>
          <w:szCs w:val="24"/>
          <w:lang w:val="en-US" w:eastAsia="en-US"/>
        </w:rPr>
        <w:t xml:space="preserve"> подршка реализацији годишњих програма спортских удружења са територије општине Мало Црниће у складу са Закономо спорту. Средства се додељују путем обавештења о годишњем програму спорта.</w:t>
      </w:r>
    </w:p>
    <w:p w:rsidR="008F3BA4" w:rsidRPr="008F3BA4" w:rsidRDefault="008F3BA4" w:rsidP="008F3BA4">
      <w:pPr>
        <w:widowControl w:val="0"/>
        <w:suppressAutoHyphens w:val="0"/>
        <w:autoSpaceDE w:val="0"/>
        <w:autoSpaceDN w:val="0"/>
        <w:jc w:val="left"/>
        <w:rPr>
          <w:b/>
          <w:color w:val="auto"/>
          <w:sz w:val="24"/>
          <w:szCs w:val="24"/>
          <w:lang w:val="en-US" w:eastAsia="en-US"/>
        </w:rPr>
      </w:pPr>
    </w:p>
    <w:p w:rsidR="008F3BA4" w:rsidRPr="008F3BA4" w:rsidRDefault="008F3BA4" w:rsidP="008F3BA4">
      <w:pPr>
        <w:widowControl w:val="0"/>
        <w:suppressAutoHyphens w:val="0"/>
        <w:autoSpaceDE w:val="0"/>
        <w:autoSpaceDN w:val="0"/>
        <w:rPr>
          <w:color w:val="auto"/>
          <w:sz w:val="24"/>
          <w:szCs w:val="24"/>
          <w:lang w:val="en-US" w:eastAsia="en-US"/>
        </w:rPr>
      </w:pPr>
      <w:r w:rsidRPr="008F3BA4">
        <w:rPr>
          <w:color w:val="auto"/>
          <w:sz w:val="24"/>
          <w:szCs w:val="24"/>
          <w:lang w:val="en-US" w:eastAsia="en-US"/>
        </w:rPr>
        <w:lastRenderedPageBreak/>
        <w:t>Овај Програм се остварује кроз програмске активности:</w:t>
      </w:r>
    </w:p>
    <w:p w:rsidR="008F3BA4" w:rsidRPr="008F3BA4" w:rsidRDefault="008F3BA4" w:rsidP="008F3BA4">
      <w:pPr>
        <w:widowControl w:val="0"/>
        <w:suppressAutoHyphens w:val="0"/>
        <w:autoSpaceDE w:val="0"/>
        <w:autoSpaceDN w:val="0"/>
        <w:rPr>
          <w:color w:val="auto"/>
          <w:sz w:val="24"/>
          <w:szCs w:val="24"/>
          <w:lang w:val="en-US" w:eastAsia="en-US"/>
        </w:rPr>
      </w:pPr>
    </w:p>
    <w:p w:rsidR="008F3BA4" w:rsidRPr="008F3BA4" w:rsidRDefault="008F3BA4" w:rsidP="008F3BA4">
      <w:pPr>
        <w:widowControl w:val="0"/>
        <w:suppressAutoHyphens w:val="0"/>
        <w:autoSpaceDE w:val="0"/>
        <w:autoSpaceDN w:val="0"/>
        <w:ind w:firstLine="720"/>
        <w:rPr>
          <w:color w:val="auto"/>
          <w:sz w:val="24"/>
          <w:szCs w:val="24"/>
          <w:lang w:val="en-US" w:eastAsia="en-US"/>
        </w:rPr>
      </w:pPr>
      <w:r w:rsidRPr="008F3BA4">
        <w:rPr>
          <w:b/>
          <w:color w:val="auto"/>
          <w:sz w:val="24"/>
          <w:szCs w:val="24"/>
          <w:lang w:val="en-US" w:eastAsia="en-US"/>
        </w:rPr>
        <w:t>ПА1301-0001 Подршка локалним спортским организацијама, удружењима и савезима.</w:t>
      </w:r>
      <w:r w:rsidRPr="008F3BA4">
        <w:rPr>
          <w:color w:val="auto"/>
          <w:sz w:val="24"/>
          <w:szCs w:val="24"/>
          <w:lang w:val="en-US" w:eastAsia="en-US"/>
        </w:rPr>
        <w:t xml:space="preserve">Законом оспорту се планирају средства за спровођење годишњих програма спорта.Реализацијом ове активностиобезбеђују се средства за финансирање </w:t>
      </w:r>
      <w:proofErr w:type="gramStart"/>
      <w:r w:rsidRPr="008F3BA4">
        <w:rPr>
          <w:color w:val="auto"/>
          <w:sz w:val="24"/>
          <w:szCs w:val="24"/>
          <w:lang w:val="en-US" w:eastAsia="en-US"/>
        </w:rPr>
        <w:t>пројеката  спортских</w:t>
      </w:r>
      <w:proofErr w:type="gramEnd"/>
      <w:r w:rsidRPr="008F3BA4">
        <w:rPr>
          <w:color w:val="auto"/>
          <w:sz w:val="24"/>
          <w:szCs w:val="24"/>
          <w:lang w:val="en-US" w:eastAsia="en-US"/>
        </w:rPr>
        <w:t xml:space="preserve"> организација и удружења за њихове редовне активности у износу 4.000.000 динара и опрему 1.000.000 динара. Вредност програмске активности је 5.000</w:t>
      </w:r>
      <w:r w:rsidRPr="008F3BA4">
        <w:rPr>
          <w:color w:val="auto"/>
          <w:sz w:val="24"/>
          <w:szCs w:val="24"/>
          <w:lang w:val="sr-Latn-CS" w:eastAsia="en-US"/>
        </w:rPr>
        <w:t>.0</w:t>
      </w:r>
      <w:r w:rsidRPr="008F3BA4">
        <w:rPr>
          <w:color w:val="auto"/>
          <w:sz w:val="24"/>
          <w:szCs w:val="24"/>
          <w:lang w:val="en-US" w:eastAsia="en-US"/>
        </w:rPr>
        <w:t>00 динара.</w:t>
      </w:r>
    </w:p>
    <w:p w:rsidR="008F3BA4" w:rsidRPr="008F3BA4" w:rsidRDefault="008F3BA4" w:rsidP="008F3BA4">
      <w:pPr>
        <w:widowControl w:val="0"/>
        <w:suppressAutoHyphens w:val="0"/>
        <w:autoSpaceDE w:val="0"/>
        <w:autoSpaceDN w:val="0"/>
        <w:rPr>
          <w:b/>
          <w:color w:val="auto"/>
          <w:sz w:val="24"/>
          <w:szCs w:val="24"/>
          <w:lang w:val="en-US" w:eastAsia="en-US"/>
        </w:rPr>
      </w:pPr>
      <w:r w:rsidRPr="008F3BA4">
        <w:rPr>
          <w:b/>
          <w:color w:val="auto"/>
          <w:sz w:val="24"/>
          <w:szCs w:val="24"/>
          <w:lang w:val="en-US" w:eastAsia="en-US"/>
        </w:rPr>
        <w:tab/>
      </w:r>
      <w:r w:rsidRPr="008F3BA4">
        <w:rPr>
          <w:b/>
          <w:color w:val="auto"/>
          <w:sz w:val="24"/>
          <w:szCs w:val="24"/>
          <w:lang w:val="en-US" w:eastAsia="en-US"/>
        </w:rPr>
        <w:tab/>
      </w:r>
      <w:r w:rsidRPr="008F3BA4">
        <w:rPr>
          <w:b/>
          <w:color w:val="auto"/>
          <w:sz w:val="24"/>
          <w:szCs w:val="24"/>
          <w:lang w:val="en-US" w:eastAsia="en-US"/>
        </w:rPr>
        <w:tab/>
      </w:r>
    </w:p>
    <w:p w:rsidR="008F3BA4" w:rsidRPr="008F3BA4" w:rsidRDefault="008F3BA4" w:rsidP="008F3BA4">
      <w:pPr>
        <w:widowControl w:val="0"/>
        <w:suppressAutoHyphens w:val="0"/>
        <w:autoSpaceDE w:val="0"/>
        <w:autoSpaceDN w:val="0"/>
        <w:ind w:firstLine="720"/>
        <w:rPr>
          <w:color w:val="auto"/>
          <w:sz w:val="24"/>
          <w:szCs w:val="24"/>
          <w:lang w:val="en-US" w:eastAsia="en-US"/>
        </w:rPr>
      </w:pPr>
      <w:r w:rsidRPr="008F3BA4">
        <w:rPr>
          <w:b/>
          <w:color w:val="auto"/>
          <w:sz w:val="24"/>
          <w:szCs w:val="24"/>
          <w:lang w:val="en-US" w:eastAsia="en-US"/>
        </w:rPr>
        <w:t>ПА1301-0002 Подршка предшколском и школском спорту</w:t>
      </w:r>
      <w:r w:rsidRPr="008F3BA4">
        <w:rPr>
          <w:color w:val="auto"/>
          <w:sz w:val="24"/>
          <w:szCs w:val="24"/>
          <w:lang w:val="en-US" w:eastAsia="en-US"/>
        </w:rPr>
        <w:t xml:space="preserve">. Реализацијом ове активности обезбеђују се средства за финансирање кроса који се организује традиционално сваке године у сарадњи Општинске управе са Предшколском установом и основним школама. Средства се обезбеђују за набавку хране и пића за децу (100.000 динара). Планира се изградња спортске инфраструктуре у насељима општине (за изградњу спортских терена, пројектну </w:t>
      </w:r>
      <w:proofErr w:type="gramStart"/>
      <w:r w:rsidRPr="008F3BA4">
        <w:rPr>
          <w:color w:val="auto"/>
          <w:sz w:val="24"/>
          <w:szCs w:val="24"/>
          <w:lang w:val="en-US" w:eastAsia="en-US"/>
        </w:rPr>
        <w:t>документацију  и</w:t>
      </w:r>
      <w:proofErr w:type="gramEnd"/>
      <w:r w:rsidRPr="008F3BA4">
        <w:rPr>
          <w:color w:val="auto"/>
          <w:sz w:val="24"/>
          <w:szCs w:val="24"/>
          <w:lang w:val="en-US" w:eastAsia="en-US"/>
        </w:rPr>
        <w:t xml:space="preserve"> стручни надзор 4.000.000 динара). Вредност програмске активности је 4.101.000 динара.</w:t>
      </w:r>
    </w:p>
    <w:p w:rsidR="008F3BA4" w:rsidRPr="008F3BA4" w:rsidRDefault="008F3BA4" w:rsidP="008F3BA4">
      <w:pPr>
        <w:widowControl w:val="0"/>
        <w:suppressAutoHyphens w:val="0"/>
        <w:autoSpaceDE w:val="0"/>
        <w:autoSpaceDN w:val="0"/>
        <w:rPr>
          <w:color w:val="auto"/>
          <w:sz w:val="24"/>
          <w:szCs w:val="24"/>
          <w:lang w:val="en-US" w:eastAsia="en-US"/>
        </w:rPr>
      </w:pPr>
      <w:r w:rsidRPr="008F3BA4">
        <w:rPr>
          <w:color w:val="auto"/>
          <w:sz w:val="24"/>
          <w:szCs w:val="24"/>
          <w:lang w:val="en-US" w:eastAsia="en-US"/>
        </w:rPr>
        <w:tab/>
      </w:r>
      <w:r w:rsidRPr="008F3BA4">
        <w:rPr>
          <w:b/>
          <w:color w:val="auto"/>
          <w:sz w:val="24"/>
          <w:szCs w:val="24"/>
          <w:lang w:val="en-US" w:eastAsia="en-US"/>
        </w:rPr>
        <w:t xml:space="preserve">ПА 1301-0003 Спровођење омладинске </w:t>
      </w:r>
      <w:r w:rsidRPr="008F3BA4">
        <w:rPr>
          <w:color w:val="auto"/>
          <w:sz w:val="24"/>
          <w:szCs w:val="24"/>
          <w:lang w:val="en-US" w:eastAsia="en-US"/>
        </w:rPr>
        <w:t>За активности у области омладинске политике и Закона о младима за пројекте Канцеларије замладе (материјал за образовање</w:t>
      </w:r>
      <w:proofErr w:type="gramStart"/>
      <w:r w:rsidRPr="008F3BA4">
        <w:rPr>
          <w:color w:val="auto"/>
          <w:sz w:val="24"/>
          <w:szCs w:val="24"/>
          <w:lang w:val="en-US" w:eastAsia="en-US"/>
        </w:rPr>
        <w:t>,спорт</w:t>
      </w:r>
      <w:proofErr w:type="gramEnd"/>
      <w:r w:rsidRPr="008F3BA4">
        <w:rPr>
          <w:color w:val="auto"/>
          <w:sz w:val="24"/>
          <w:szCs w:val="24"/>
          <w:lang w:val="en-US" w:eastAsia="en-US"/>
        </w:rPr>
        <w:t xml:space="preserve"> и опште услуге) планирају се средства у  износу од 150.000 динара.</w:t>
      </w:r>
    </w:p>
    <w:p w:rsidR="008F3BA4" w:rsidRPr="008F3BA4" w:rsidRDefault="008F3BA4" w:rsidP="008F3BA4">
      <w:pPr>
        <w:widowControl w:val="0"/>
        <w:suppressAutoHyphens w:val="0"/>
        <w:autoSpaceDE w:val="0"/>
        <w:autoSpaceDN w:val="0"/>
        <w:rPr>
          <w:b/>
          <w:color w:val="auto"/>
          <w:sz w:val="24"/>
          <w:szCs w:val="24"/>
          <w:lang w:val="en-US" w:eastAsia="en-US"/>
        </w:rPr>
      </w:pPr>
    </w:p>
    <w:p w:rsidR="008F3BA4" w:rsidRPr="008F3BA4" w:rsidRDefault="008F3BA4" w:rsidP="008F3BA4">
      <w:pPr>
        <w:widowControl w:val="0"/>
        <w:suppressAutoHyphens w:val="0"/>
        <w:autoSpaceDE w:val="0"/>
        <w:autoSpaceDN w:val="0"/>
        <w:rPr>
          <w:color w:val="auto"/>
          <w:sz w:val="24"/>
          <w:szCs w:val="24"/>
          <w:lang w:val="en-US" w:eastAsia="en-US"/>
        </w:rPr>
      </w:pPr>
    </w:p>
    <w:p w:rsidR="008F3BA4" w:rsidRPr="008F3BA4" w:rsidRDefault="008F3BA4" w:rsidP="008F3BA4">
      <w:pPr>
        <w:widowControl w:val="0"/>
        <w:suppressAutoHyphens w:val="0"/>
        <w:autoSpaceDE w:val="0"/>
        <w:autoSpaceDN w:val="0"/>
        <w:rPr>
          <w:color w:val="auto"/>
          <w:sz w:val="24"/>
          <w:szCs w:val="24"/>
          <w:lang w:val="en-US" w:eastAsia="en-US"/>
        </w:rPr>
      </w:pPr>
      <w:r w:rsidRPr="008F3BA4">
        <w:rPr>
          <w:b/>
          <w:color w:val="auto"/>
          <w:sz w:val="24"/>
          <w:szCs w:val="24"/>
          <w:lang w:val="en-US" w:eastAsia="en-US"/>
        </w:rPr>
        <w:t>ПРОГРАМ 15. ОПШТЕ ЈАВНЕ УСЛУГЕ УПРАВЕ</w:t>
      </w:r>
      <w:r w:rsidRPr="008F3BA4">
        <w:rPr>
          <w:color w:val="auto"/>
          <w:sz w:val="24"/>
          <w:szCs w:val="24"/>
          <w:lang w:val="en-US" w:eastAsia="en-US"/>
        </w:rPr>
        <w:tab/>
      </w:r>
    </w:p>
    <w:p w:rsidR="008F3BA4" w:rsidRPr="008F3BA4" w:rsidRDefault="008F3BA4" w:rsidP="008F3BA4">
      <w:pPr>
        <w:widowControl w:val="0"/>
        <w:suppressAutoHyphens w:val="0"/>
        <w:autoSpaceDE w:val="0"/>
        <w:autoSpaceDN w:val="0"/>
        <w:rPr>
          <w:color w:val="auto"/>
          <w:sz w:val="24"/>
          <w:szCs w:val="24"/>
          <w:lang w:val="en-US" w:eastAsia="en-US"/>
        </w:rPr>
      </w:pPr>
    </w:p>
    <w:p w:rsidR="008F3BA4" w:rsidRPr="008F3BA4" w:rsidRDefault="008F3BA4" w:rsidP="008F3BA4">
      <w:pPr>
        <w:widowControl w:val="0"/>
        <w:suppressAutoHyphens w:val="0"/>
        <w:autoSpaceDE w:val="0"/>
        <w:autoSpaceDN w:val="0"/>
        <w:rPr>
          <w:color w:val="auto"/>
          <w:sz w:val="24"/>
          <w:szCs w:val="24"/>
          <w:lang w:val="en-US" w:eastAsia="en-US"/>
        </w:rPr>
      </w:pPr>
      <w:r w:rsidRPr="008F3BA4">
        <w:rPr>
          <w:color w:val="auto"/>
          <w:sz w:val="24"/>
          <w:szCs w:val="24"/>
          <w:lang w:val="en-US" w:eastAsia="en-US"/>
        </w:rPr>
        <w:t>Укупно опредељена средства за Програм износе 104.719.800 динара</w:t>
      </w:r>
    </w:p>
    <w:p w:rsidR="008F3BA4" w:rsidRPr="008F3BA4" w:rsidRDefault="008F3BA4" w:rsidP="008F3BA4">
      <w:pPr>
        <w:widowControl w:val="0"/>
        <w:suppressAutoHyphens w:val="0"/>
        <w:autoSpaceDE w:val="0"/>
        <w:autoSpaceDN w:val="0"/>
        <w:rPr>
          <w:color w:val="auto"/>
          <w:sz w:val="24"/>
          <w:szCs w:val="24"/>
          <w:lang w:val="en-US" w:eastAsia="en-US"/>
        </w:rPr>
      </w:pPr>
    </w:p>
    <w:p w:rsidR="008F3BA4" w:rsidRPr="008F3BA4" w:rsidRDefault="008F3BA4" w:rsidP="008F3BA4">
      <w:pPr>
        <w:widowControl w:val="0"/>
        <w:suppressAutoHyphens w:val="0"/>
        <w:autoSpaceDE w:val="0"/>
        <w:autoSpaceDN w:val="0"/>
        <w:adjustRightInd w:val="0"/>
        <w:ind w:firstLine="708"/>
        <w:rPr>
          <w:color w:val="auto"/>
          <w:sz w:val="24"/>
          <w:szCs w:val="24"/>
          <w:lang w:val="en-US" w:eastAsia="en-US"/>
        </w:rPr>
      </w:pPr>
      <w:r w:rsidRPr="008F3BA4">
        <w:rPr>
          <w:color w:val="auto"/>
          <w:sz w:val="24"/>
          <w:szCs w:val="24"/>
          <w:lang w:val="en-US" w:eastAsia="en-US"/>
        </w:rPr>
        <w:t>Овим програмом обезбеђују се средства за финансирање редовних материјалних трошкова органа јединице локалне самоуправе који настају при извршавању изворних и поверених послова, односно обезбеђују се средства за плате, сталне трошкове и остале материјалне трошкове администрације.</w:t>
      </w:r>
    </w:p>
    <w:p w:rsidR="008F3BA4" w:rsidRPr="008F3BA4" w:rsidRDefault="008F3BA4" w:rsidP="008F3BA4">
      <w:pPr>
        <w:widowControl w:val="0"/>
        <w:suppressAutoHyphens w:val="0"/>
        <w:autoSpaceDE w:val="0"/>
        <w:autoSpaceDN w:val="0"/>
        <w:rPr>
          <w:color w:val="auto"/>
          <w:sz w:val="24"/>
          <w:szCs w:val="24"/>
          <w:lang w:val="en-US" w:eastAsia="en-US"/>
        </w:rPr>
      </w:pPr>
    </w:p>
    <w:p w:rsidR="008F3BA4" w:rsidRPr="008F3BA4" w:rsidRDefault="008F3BA4" w:rsidP="008F3BA4">
      <w:pPr>
        <w:widowControl w:val="0"/>
        <w:suppressAutoHyphens w:val="0"/>
        <w:autoSpaceDE w:val="0"/>
        <w:autoSpaceDN w:val="0"/>
        <w:ind w:firstLine="708"/>
        <w:rPr>
          <w:color w:val="auto"/>
          <w:sz w:val="24"/>
          <w:szCs w:val="24"/>
          <w:lang w:val="en-US" w:eastAsia="en-US"/>
        </w:rPr>
      </w:pPr>
      <w:r w:rsidRPr="008F3BA4">
        <w:rPr>
          <w:color w:val="auto"/>
          <w:sz w:val="24"/>
          <w:szCs w:val="24"/>
          <w:lang w:val="en-US" w:eastAsia="en-US"/>
        </w:rPr>
        <w:t>Програм се остварује кроз програмске активности:</w:t>
      </w:r>
    </w:p>
    <w:p w:rsidR="008F3BA4" w:rsidRPr="008F3BA4" w:rsidRDefault="008F3BA4" w:rsidP="008F3BA4">
      <w:pPr>
        <w:widowControl w:val="0"/>
        <w:suppressAutoHyphens w:val="0"/>
        <w:autoSpaceDE w:val="0"/>
        <w:autoSpaceDN w:val="0"/>
        <w:rPr>
          <w:color w:val="auto"/>
          <w:sz w:val="24"/>
          <w:szCs w:val="24"/>
          <w:lang w:val="en-US" w:eastAsia="en-US"/>
        </w:rPr>
      </w:pPr>
    </w:p>
    <w:p w:rsidR="008F3BA4" w:rsidRPr="008F3BA4" w:rsidRDefault="008F3BA4" w:rsidP="008F3BA4">
      <w:pPr>
        <w:widowControl w:val="0"/>
        <w:suppressAutoHyphens w:val="0"/>
        <w:autoSpaceDE w:val="0"/>
        <w:autoSpaceDN w:val="0"/>
        <w:rPr>
          <w:color w:val="auto"/>
          <w:sz w:val="24"/>
          <w:szCs w:val="24"/>
          <w:lang w:val="en-US" w:eastAsia="en-US"/>
        </w:rPr>
      </w:pPr>
      <w:r w:rsidRPr="008F3BA4">
        <w:rPr>
          <w:b/>
          <w:color w:val="auto"/>
          <w:sz w:val="24"/>
          <w:szCs w:val="24"/>
          <w:lang w:val="en-US" w:eastAsia="en-US"/>
        </w:rPr>
        <w:t>ПА0601-</w:t>
      </w:r>
      <w:proofErr w:type="gramStart"/>
      <w:r w:rsidRPr="008F3BA4">
        <w:rPr>
          <w:b/>
          <w:color w:val="auto"/>
          <w:sz w:val="24"/>
          <w:szCs w:val="24"/>
          <w:lang w:val="en-US" w:eastAsia="en-US"/>
        </w:rPr>
        <w:t>0001  Функционисање</w:t>
      </w:r>
      <w:proofErr w:type="gramEnd"/>
      <w:r w:rsidRPr="008F3BA4">
        <w:rPr>
          <w:b/>
          <w:color w:val="auto"/>
          <w:sz w:val="24"/>
          <w:szCs w:val="24"/>
          <w:lang w:val="en-US" w:eastAsia="en-US"/>
        </w:rPr>
        <w:t xml:space="preserve"> локалне самоуправе</w:t>
      </w:r>
      <w:r w:rsidRPr="008F3BA4">
        <w:rPr>
          <w:color w:val="auto"/>
          <w:sz w:val="24"/>
          <w:szCs w:val="24"/>
          <w:lang w:val="en-US" w:eastAsia="en-US"/>
        </w:rPr>
        <w:t xml:space="preserve">-реализацијом ове активности се остварује редован рад органа Општинске управе и то за: плате запоселних у Општинској управи, социјалне доприносе, сталне трошкове, услуге по уговору,набавку материјала, опреме. Потребна су средства у износу </w:t>
      </w:r>
      <w:proofErr w:type="gramStart"/>
      <w:r w:rsidRPr="008F3BA4">
        <w:rPr>
          <w:color w:val="auto"/>
          <w:sz w:val="24"/>
          <w:szCs w:val="24"/>
          <w:lang w:val="en-US" w:eastAsia="en-US"/>
        </w:rPr>
        <w:t>од  69.443.800</w:t>
      </w:r>
      <w:proofErr w:type="gramEnd"/>
      <w:r w:rsidRPr="008F3BA4">
        <w:rPr>
          <w:color w:val="auto"/>
          <w:sz w:val="24"/>
          <w:szCs w:val="24"/>
          <w:lang w:val="en-US" w:eastAsia="en-US"/>
        </w:rPr>
        <w:t xml:space="preserve"> динара. У оквиру ове активности су следећи расходи:</w:t>
      </w:r>
    </w:p>
    <w:p w:rsidR="008F3BA4" w:rsidRPr="008F3BA4" w:rsidRDefault="008F3BA4" w:rsidP="008F3BA4">
      <w:pPr>
        <w:widowControl w:val="0"/>
        <w:suppressAutoHyphens w:val="0"/>
        <w:autoSpaceDE w:val="0"/>
        <w:autoSpaceDN w:val="0"/>
        <w:rPr>
          <w:color w:val="auto"/>
          <w:sz w:val="24"/>
          <w:szCs w:val="24"/>
          <w:lang w:val="en-US" w:eastAsia="en-US"/>
        </w:rPr>
      </w:pPr>
    </w:p>
    <w:p w:rsidR="008F3BA4" w:rsidRPr="008F3BA4" w:rsidRDefault="008F3BA4" w:rsidP="008F3BA4">
      <w:pPr>
        <w:suppressAutoHyphens w:val="0"/>
        <w:autoSpaceDE w:val="0"/>
        <w:autoSpaceDN w:val="0"/>
        <w:adjustRightInd w:val="0"/>
        <w:ind w:firstLine="720"/>
        <w:rPr>
          <w:rFonts w:eastAsia="Calibri"/>
          <w:sz w:val="24"/>
          <w:szCs w:val="24"/>
          <w:lang w:val="en-US" w:eastAsia="en-US"/>
        </w:rPr>
      </w:pPr>
      <w:r w:rsidRPr="008F3BA4">
        <w:rPr>
          <w:rFonts w:eastAsia="Calibri"/>
          <w:sz w:val="24"/>
          <w:szCs w:val="24"/>
          <w:u w:val="single"/>
          <w:lang w:val="en-US" w:eastAsia="en-US"/>
        </w:rPr>
        <w:t>Економска класификација 411</w:t>
      </w:r>
      <w:r w:rsidRPr="008F3BA4">
        <w:rPr>
          <w:rFonts w:eastAsia="Calibri"/>
          <w:sz w:val="24"/>
          <w:szCs w:val="24"/>
          <w:lang w:val="en-US" w:eastAsia="en-US"/>
        </w:rPr>
        <w:t>-Плате</w:t>
      </w:r>
      <w:proofErr w:type="gramStart"/>
      <w:r w:rsidRPr="008F3BA4">
        <w:rPr>
          <w:rFonts w:eastAsia="Calibri"/>
          <w:sz w:val="24"/>
          <w:szCs w:val="24"/>
          <w:lang w:val="en-US" w:eastAsia="en-US"/>
        </w:rPr>
        <w:t>,додаци</w:t>
      </w:r>
      <w:proofErr w:type="gramEnd"/>
      <w:r w:rsidRPr="008F3BA4">
        <w:rPr>
          <w:rFonts w:eastAsia="Calibri"/>
          <w:sz w:val="24"/>
          <w:szCs w:val="24"/>
          <w:lang w:val="en-US" w:eastAsia="en-US"/>
        </w:rPr>
        <w:t xml:space="preserve"> и накнаде запослених. Обезбеђују се средства за финаснирање зарада запослених у оквиру овог раздела. Зарада обухвата зараду по основу цене рада</w:t>
      </w:r>
      <w:proofErr w:type="gramStart"/>
      <w:r w:rsidRPr="008F3BA4">
        <w:rPr>
          <w:rFonts w:eastAsia="Calibri"/>
          <w:sz w:val="24"/>
          <w:szCs w:val="24"/>
          <w:lang w:val="en-US" w:eastAsia="en-US"/>
        </w:rPr>
        <w:t>,време</w:t>
      </w:r>
      <w:proofErr w:type="gramEnd"/>
      <w:r w:rsidRPr="008F3BA4">
        <w:rPr>
          <w:rFonts w:eastAsia="Calibri"/>
          <w:sz w:val="24"/>
          <w:szCs w:val="24"/>
          <w:lang w:val="en-US" w:eastAsia="en-US"/>
        </w:rPr>
        <w:t xml:space="preserve"> проведено на раду(минули рад).Обрачун се врши за 39 лица.Средства се обезбеђују у износу од 26.000.000 </w:t>
      </w:r>
      <w:r w:rsidRPr="008F3BA4">
        <w:rPr>
          <w:rFonts w:eastAsia="Calibri"/>
          <w:color w:val="auto"/>
          <w:sz w:val="24"/>
          <w:szCs w:val="24"/>
          <w:lang w:val="en-US" w:eastAsia="en-US"/>
        </w:rPr>
        <w:t>динара</w:t>
      </w:r>
    </w:p>
    <w:p w:rsidR="008F3BA4" w:rsidRPr="008F3BA4" w:rsidRDefault="008F3BA4" w:rsidP="008F3BA4">
      <w:pPr>
        <w:suppressAutoHyphens w:val="0"/>
        <w:autoSpaceDE w:val="0"/>
        <w:autoSpaceDN w:val="0"/>
        <w:adjustRightInd w:val="0"/>
        <w:ind w:firstLine="708"/>
        <w:rPr>
          <w:rFonts w:eastAsia="Calibri"/>
          <w:color w:val="auto"/>
          <w:sz w:val="24"/>
          <w:szCs w:val="24"/>
          <w:lang w:val="en-US" w:eastAsia="en-US"/>
        </w:rPr>
      </w:pPr>
      <w:r w:rsidRPr="008F3BA4">
        <w:rPr>
          <w:rFonts w:eastAsia="Calibri"/>
          <w:sz w:val="24"/>
          <w:szCs w:val="24"/>
          <w:u w:val="single"/>
          <w:lang w:val="en-US" w:eastAsia="en-US"/>
        </w:rPr>
        <w:t>Економска класификација 412</w:t>
      </w:r>
      <w:r w:rsidRPr="008F3BA4">
        <w:rPr>
          <w:rFonts w:eastAsia="Calibri"/>
          <w:sz w:val="24"/>
          <w:szCs w:val="24"/>
          <w:lang w:val="en-US" w:eastAsia="en-US"/>
        </w:rPr>
        <w:t>-Социјални доприноси на терет послодавца. Средства се обезбеђију за допринос за пензисјко и инвалидскоосигурање (412100), здравствено осигурање (412200)</w:t>
      </w:r>
      <w:proofErr w:type="gramStart"/>
      <w:r w:rsidRPr="008F3BA4">
        <w:rPr>
          <w:rFonts w:eastAsia="Calibri"/>
          <w:sz w:val="24"/>
          <w:szCs w:val="24"/>
          <w:lang w:val="en-US" w:eastAsia="en-US"/>
        </w:rPr>
        <w:t>,допринос</w:t>
      </w:r>
      <w:proofErr w:type="gramEnd"/>
      <w:r w:rsidRPr="008F3BA4">
        <w:rPr>
          <w:rFonts w:eastAsia="Calibri"/>
          <w:sz w:val="24"/>
          <w:szCs w:val="24"/>
          <w:lang w:val="en-US" w:eastAsia="en-US"/>
        </w:rPr>
        <w:t xml:space="preserve"> за здравствено осигурање (412300).Средства се обзбеђују у износу од 4.700.000 </w:t>
      </w:r>
      <w:r w:rsidRPr="008F3BA4">
        <w:rPr>
          <w:rFonts w:eastAsia="Calibri"/>
          <w:color w:val="auto"/>
          <w:sz w:val="24"/>
          <w:szCs w:val="24"/>
          <w:lang w:val="en-US" w:eastAsia="en-US"/>
        </w:rPr>
        <w:t xml:space="preserve">динара </w:t>
      </w:r>
    </w:p>
    <w:p w:rsidR="008F3BA4" w:rsidRPr="008F3BA4" w:rsidRDefault="008F3BA4" w:rsidP="008F3BA4">
      <w:pPr>
        <w:suppressAutoHyphens w:val="0"/>
        <w:autoSpaceDE w:val="0"/>
        <w:autoSpaceDN w:val="0"/>
        <w:adjustRightInd w:val="0"/>
        <w:ind w:firstLine="708"/>
        <w:rPr>
          <w:rFonts w:eastAsia="Calibri"/>
          <w:sz w:val="24"/>
          <w:szCs w:val="24"/>
          <w:lang w:val="en-US" w:eastAsia="en-US"/>
        </w:rPr>
      </w:pPr>
      <w:r w:rsidRPr="008F3BA4">
        <w:rPr>
          <w:rFonts w:eastAsia="Calibri"/>
          <w:sz w:val="24"/>
          <w:szCs w:val="24"/>
          <w:u w:val="single"/>
          <w:lang w:val="en-US" w:eastAsia="en-US"/>
        </w:rPr>
        <w:t>Економска класификација 413</w:t>
      </w:r>
      <w:r w:rsidRPr="008F3BA4">
        <w:rPr>
          <w:rFonts w:eastAsia="Calibri"/>
          <w:sz w:val="24"/>
          <w:szCs w:val="24"/>
          <w:lang w:val="en-US" w:eastAsia="en-US"/>
        </w:rPr>
        <w:t>-Накнаде у натури планирају се средства занабавкумаркица за превоз запослених на посао и са посла и за поклоне деци запослених радника за Нову Годину до неопорезивог износа који је предвиђен законом којим се уређује порез на доходак грађана што је уређено Анексом посебног колективног уговора за државне органе.Опредељују се средства у износу од 600.000 динара.</w:t>
      </w:r>
    </w:p>
    <w:p w:rsidR="008F3BA4" w:rsidRPr="008F3BA4" w:rsidRDefault="008F3BA4" w:rsidP="008F3BA4">
      <w:pPr>
        <w:suppressAutoHyphens w:val="0"/>
        <w:autoSpaceDE w:val="0"/>
        <w:autoSpaceDN w:val="0"/>
        <w:adjustRightInd w:val="0"/>
        <w:ind w:firstLine="708"/>
        <w:rPr>
          <w:rFonts w:eastAsia="Calibri"/>
          <w:sz w:val="24"/>
          <w:szCs w:val="24"/>
          <w:lang w:val="en-US" w:eastAsia="en-US"/>
        </w:rPr>
      </w:pPr>
      <w:r w:rsidRPr="008F3BA4">
        <w:rPr>
          <w:rFonts w:eastAsia="Calibri"/>
          <w:sz w:val="24"/>
          <w:szCs w:val="24"/>
          <w:u w:val="single"/>
          <w:lang w:val="en-US" w:eastAsia="en-US"/>
        </w:rPr>
        <w:t>Економска класификација 414</w:t>
      </w:r>
      <w:r w:rsidRPr="008F3BA4">
        <w:rPr>
          <w:rFonts w:eastAsia="Calibri"/>
          <w:sz w:val="24"/>
          <w:szCs w:val="24"/>
          <w:lang w:val="en-US" w:eastAsia="en-US"/>
        </w:rPr>
        <w:t xml:space="preserve"> – Социјална давања запосленима. Анексом посебном колективног уговора за државне </w:t>
      </w:r>
      <w:proofErr w:type="gramStart"/>
      <w:r w:rsidRPr="008F3BA4">
        <w:rPr>
          <w:rFonts w:eastAsia="Calibri"/>
          <w:sz w:val="24"/>
          <w:szCs w:val="24"/>
          <w:lang w:val="en-US" w:eastAsia="en-US"/>
        </w:rPr>
        <w:t>органе  прописано</w:t>
      </w:r>
      <w:proofErr w:type="gramEnd"/>
      <w:r w:rsidRPr="008F3BA4">
        <w:rPr>
          <w:rFonts w:eastAsia="Calibri"/>
          <w:sz w:val="24"/>
          <w:szCs w:val="24"/>
          <w:lang w:val="en-US" w:eastAsia="en-US"/>
        </w:rPr>
        <w:t xml:space="preserve"> је да запослени има право на социјална давања(отпремнине, помоћ у медицинском лечењу запосленог или члана уже породице, помоћ у </w:t>
      </w:r>
      <w:r w:rsidRPr="008F3BA4">
        <w:rPr>
          <w:rFonts w:eastAsia="Calibri"/>
          <w:sz w:val="24"/>
          <w:szCs w:val="24"/>
          <w:lang w:val="en-US" w:eastAsia="en-US"/>
        </w:rPr>
        <w:lastRenderedPageBreak/>
        <w:t>случају смрти запосленог или члана уже породице)  На контима ове групе обезбеђују се средства  у износу од 1.000.000 динара.</w:t>
      </w:r>
    </w:p>
    <w:p w:rsidR="008F3BA4" w:rsidRPr="008F3BA4" w:rsidRDefault="008F3BA4" w:rsidP="008F3BA4">
      <w:pPr>
        <w:suppressAutoHyphens w:val="0"/>
        <w:autoSpaceDE w:val="0"/>
        <w:autoSpaceDN w:val="0"/>
        <w:adjustRightInd w:val="0"/>
        <w:ind w:firstLine="708"/>
        <w:rPr>
          <w:rFonts w:eastAsia="Calibri"/>
          <w:sz w:val="24"/>
          <w:szCs w:val="24"/>
          <w:lang w:val="en-US" w:eastAsia="en-US"/>
        </w:rPr>
      </w:pPr>
      <w:r w:rsidRPr="008F3BA4">
        <w:rPr>
          <w:rFonts w:eastAsia="Calibri"/>
          <w:sz w:val="24"/>
          <w:szCs w:val="24"/>
          <w:u w:val="single"/>
          <w:lang w:val="en-US" w:eastAsia="en-US"/>
        </w:rPr>
        <w:t>Економска класификација 415</w:t>
      </w:r>
      <w:r w:rsidRPr="008F3BA4">
        <w:rPr>
          <w:rFonts w:eastAsia="Calibri"/>
          <w:sz w:val="24"/>
          <w:szCs w:val="24"/>
          <w:lang w:val="en-US" w:eastAsia="en-US"/>
        </w:rPr>
        <w:t xml:space="preserve">-Накнада трошкова за запослене. На контима ове групе обезбеђују се средства </w:t>
      </w:r>
      <w:proofErr w:type="gramStart"/>
      <w:r w:rsidRPr="008F3BA4">
        <w:rPr>
          <w:rFonts w:eastAsia="Calibri"/>
          <w:sz w:val="24"/>
          <w:szCs w:val="24"/>
          <w:lang w:val="en-US" w:eastAsia="en-US"/>
        </w:rPr>
        <w:t>за  накнаде</w:t>
      </w:r>
      <w:proofErr w:type="gramEnd"/>
      <w:r w:rsidRPr="008F3BA4">
        <w:rPr>
          <w:rFonts w:eastAsia="Calibri"/>
          <w:sz w:val="24"/>
          <w:szCs w:val="24"/>
          <w:lang w:val="en-US" w:eastAsia="en-US"/>
        </w:rPr>
        <w:t xml:space="preserve"> трошкова за запослене и то накнада трошкова за превоз на посао и са посла. Средства се обезбеђују у износу </w:t>
      </w:r>
      <w:proofErr w:type="gramStart"/>
      <w:r w:rsidRPr="008F3BA4">
        <w:rPr>
          <w:rFonts w:eastAsia="Calibri"/>
          <w:sz w:val="24"/>
          <w:szCs w:val="24"/>
          <w:lang w:val="en-US" w:eastAsia="en-US"/>
        </w:rPr>
        <w:t>од  1.800.000</w:t>
      </w:r>
      <w:r w:rsidRPr="008F3BA4">
        <w:rPr>
          <w:rFonts w:eastAsia="Calibri"/>
          <w:color w:val="auto"/>
          <w:sz w:val="24"/>
          <w:szCs w:val="24"/>
          <w:lang w:val="en-US" w:eastAsia="en-US"/>
        </w:rPr>
        <w:t>динара</w:t>
      </w:r>
      <w:proofErr w:type="gramEnd"/>
      <w:r w:rsidRPr="008F3BA4">
        <w:rPr>
          <w:rFonts w:eastAsia="Calibri"/>
          <w:color w:val="auto"/>
          <w:sz w:val="24"/>
          <w:szCs w:val="24"/>
          <w:lang w:val="en-US" w:eastAsia="en-US"/>
        </w:rPr>
        <w:t>.</w:t>
      </w:r>
    </w:p>
    <w:p w:rsidR="008F3BA4" w:rsidRPr="008F3BA4" w:rsidRDefault="008F3BA4" w:rsidP="008F3BA4">
      <w:pPr>
        <w:widowControl w:val="0"/>
        <w:suppressAutoHyphens w:val="0"/>
        <w:autoSpaceDE w:val="0"/>
        <w:autoSpaceDN w:val="0"/>
        <w:adjustRightInd w:val="0"/>
        <w:ind w:firstLine="708"/>
        <w:jc w:val="left"/>
        <w:rPr>
          <w:color w:val="auto"/>
          <w:sz w:val="24"/>
          <w:szCs w:val="24"/>
          <w:lang w:val="en-US" w:eastAsia="en-US"/>
        </w:rPr>
      </w:pPr>
      <w:r w:rsidRPr="008F3BA4">
        <w:rPr>
          <w:color w:val="auto"/>
          <w:sz w:val="24"/>
          <w:szCs w:val="24"/>
          <w:u w:val="single"/>
          <w:lang w:val="en-US" w:eastAsia="en-US"/>
        </w:rPr>
        <w:t>Економска класификација 416</w:t>
      </w:r>
      <w:r w:rsidRPr="008F3BA4">
        <w:rPr>
          <w:color w:val="auto"/>
          <w:sz w:val="24"/>
          <w:szCs w:val="24"/>
          <w:lang w:val="en-US" w:eastAsia="en-US"/>
        </w:rPr>
        <w:t xml:space="preserve"> – Награде запосленима и остали посебни расходи</w:t>
      </w:r>
    </w:p>
    <w:p w:rsidR="008F3BA4" w:rsidRPr="008F3BA4" w:rsidRDefault="008F3BA4" w:rsidP="008F3BA4">
      <w:pPr>
        <w:widowControl w:val="0"/>
        <w:suppressAutoHyphens w:val="0"/>
        <w:autoSpaceDE w:val="0"/>
        <w:autoSpaceDN w:val="0"/>
        <w:rPr>
          <w:b/>
          <w:color w:val="auto"/>
          <w:sz w:val="24"/>
          <w:szCs w:val="24"/>
          <w:lang w:val="en-US" w:eastAsia="en-US"/>
        </w:rPr>
      </w:pPr>
      <w:r w:rsidRPr="008F3BA4">
        <w:rPr>
          <w:color w:val="auto"/>
          <w:sz w:val="24"/>
          <w:szCs w:val="24"/>
          <w:lang w:val="en-US" w:eastAsia="en-US"/>
        </w:rPr>
        <w:t xml:space="preserve">На контима ове групе се обезбеђују средства за награде запоселнима и посебни расходи у складу са Анексом посебном колективног уговора за државне органе којим је дефинисано да запослени имају право на исплату јубиларних награда.Укупна обезбеђена средства су </w:t>
      </w:r>
      <w:proofErr w:type="gramStart"/>
      <w:r w:rsidRPr="008F3BA4">
        <w:rPr>
          <w:color w:val="auto"/>
          <w:sz w:val="24"/>
          <w:szCs w:val="24"/>
          <w:lang w:val="en-US" w:eastAsia="en-US"/>
        </w:rPr>
        <w:t>800.000  динара</w:t>
      </w:r>
      <w:proofErr w:type="gramEnd"/>
      <w:r w:rsidRPr="008F3BA4">
        <w:rPr>
          <w:color w:val="FF0000"/>
          <w:sz w:val="24"/>
          <w:szCs w:val="24"/>
          <w:lang w:val="en-US" w:eastAsia="en-US"/>
        </w:rPr>
        <w:t>.</w:t>
      </w:r>
    </w:p>
    <w:p w:rsidR="008F3BA4" w:rsidRPr="008F3BA4" w:rsidRDefault="008F3BA4" w:rsidP="008F3BA4">
      <w:pPr>
        <w:widowControl w:val="0"/>
        <w:suppressAutoHyphens w:val="0"/>
        <w:autoSpaceDE w:val="0"/>
        <w:autoSpaceDN w:val="0"/>
        <w:adjustRightInd w:val="0"/>
        <w:ind w:firstLine="708"/>
        <w:rPr>
          <w:color w:val="auto"/>
          <w:sz w:val="24"/>
          <w:szCs w:val="24"/>
          <w:lang w:val="en-US" w:eastAsia="en-US"/>
        </w:rPr>
      </w:pPr>
      <w:r w:rsidRPr="008F3BA4">
        <w:rPr>
          <w:color w:val="auto"/>
          <w:sz w:val="24"/>
          <w:szCs w:val="24"/>
          <w:u w:val="single"/>
          <w:lang w:val="en-US" w:eastAsia="en-US"/>
        </w:rPr>
        <w:t>Економска класификација 421 – Стални трошкови</w:t>
      </w:r>
      <w:r w:rsidRPr="008F3BA4">
        <w:rPr>
          <w:color w:val="auto"/>
          <w:sz w:val="24"/>
          <w:szCs w:val="24"/>
          <w:lang w:val="en-US" w:eastAsia="en-US"/>
        </w:rPr>
        <w:t xml:space="preserve">.На овој економској класификацији евидентирају се расходи трошкова платног промета, енергетске услуге, комуналне услуге, услуге телефона, трошкови </w:t>
      </w:r>
      <w:proofErr w:type="gramStart"/>
      <w:r w:rsidRPr="008F3BA4">
        <w:rPr>
          <w:color w:val="auto"/>
          <w:sz w:val="24"/>
          <w:szCs w:val="24"/>
          <w:lang w:val="en-US" w:eastAsia="en-US"/>
        </w:rPr>
        <w:t>осигурања(</w:t>
      </w:r>
      <w:proofErr w:type="gramEnd"/>
      <w:r w:rsidRPr="008F3BA4">
        <w:rPr>
          <w:color w:val="auto"/>
          <w:sz w:val="24"/>
          <w:szCs w:val="24"/>
          <w:lang w:val="en-US" w:eastAsia="en-US"/>
        </w:rPr>
        <w:t>осигурање запослених према закону о осигурању, прибављањем услуга осигурања; закуп имовине, услуге поште, комуналне услуге.Трошкови су неопходни за несметано обављање рада општине.Средства се обезбеђују у износу од 9.599.800 динара.</w:t>
      </w:r>
    </w:p>
    <w:p w:rsidR="008F3BA4" w:rsidRPr="008F3BA4" w:rsidRDefault="008F3BA4" w:rsidP="008F3BA4">
      <w:pPr>
        <w:widowControl w:val="0"/>
        <w:suppressAutoHyphens w:val="0"/>
        <w:autoSpaceDE w:val="0"/>
        <w:autoSpaceDN w:val="0"/>
        <w:adjustRightInd w:val="0"/>
        <w:ind w:firstLine="708"/>
        <w:rPr>
          <w:rFonts w:ascii="Verdana" w:hAnsi="Verdana" w:cs="Verdana"/>
          <w:color w:val="auto"/>
          <w:sz w:val="24"/>
          <w:szCs w:val="24"/>
          <w:lang w:val="en-US" w:eastAsia="en-US"/>
        </w:rPr>
      </w:pPr>
      <w:r w:rsidRPr="008F3BA4">
        <w:rPr>
          <w:color w:val="auto"/>
          <w:sz w:val="24"/>
          <w:szCs w:val="24"/>
          <w:u w:val="single"/>
          <w:lang w:val="en-US" w:eastAsia="en-US"/>
        </w:rPr>
        <w:t>Економска класификација 422 – Трошкови путовања</w:t>
      </w:r>
      <w:r w:rsidRPr="008F3BA4">
        <w:rPr>
          <w:color w:val="auto"/>
          <w:sz w:val="24"/>
          <w:szCs w:val="24"/>
          <w:lang w:val="en-US" w:eastAsia="en-US"/>
        </w:rPr>
        <w:t xml:space="preserve">На контима ове групе евидентирају се </w:t>
      </w:r>
      <w:proofErr w:type="gramStart"/>
      <w:r w:rsidRPr="008F3BA4">
        <w:rPr>
          <w:color w:val="auto"/>
          <w:sz w:val="24"/>
          <w:szCs w:val="24"/>
          <w:lang w:val="en-US" w:eastAsia="en-US"/>
        </w:rPr>
        <w:t>трошкови</w:t>
      </w:r>
      <w:proofErr w:type="gramEnd"/>
      <w:r w:rsidRPr="008F3BA4">
        <w:rPr>
          <w:color w:val="auto"/>
          <w:sz w:val="24"/>
          <w:szCs w:val="24"/>
          <w:lang w:val="en-US" w:eastAsia="en-US"/>
        </w:rPr>
        <w:t xml:space="preserve"> дневница – исхране наслужбеном путу, трошкови превоза на службеном путу у земљи и у иностранству у складу са Правилником онакнадама трошкова идругих примањазапослених.Средства се обезбеђују у износу од 250.000 динара.</w:t>
      </w:r>
    </w:p>
    <w:p w:rsidR="008F3BA4" w:rsidRPr="008F3BA4" w:rsidRDefault="008F3BA4" w:rsidP="008F3BA4">
      <w:pPr>
        <w:widowControl w:val="0"/>
        <w:suppressAutoHyphens w:val="0"/>
        <w:autoSpaceDE w:val="0"/>
        <w:autoSpaceDN w:val="0"/>
        <w:adjustRightInd w:val="0"/>
        <w:ind w:firstLine="708"/>
        <w:rPr>
          <w:b/>
          <w:color w:val="auto"/>
          <w:sz w:val="24"/>
          <w:szCs w:val="24"/>
          <w:lang w:val="en-US" w:eastAsia="en-US"/>
        </w:rPr>
      </w:pPr>
      <w:r w:rsidRPr="008F3BA4">
        <w:rPr>
          <w:color w:val="auto"/>
          <w:sz w:val="24"/>
          <w:szCs w:val="24"/>
          <w:lang w:val="en-US" w:eastAsia="en-US"/>
        </w:rPr>
        <w:t>Економска класификација 423 – Услуге по уговору. На овој групи конта евидентирају се расходи за услуге за чије сеобављање ангажују стручнa лица по уговору или правни субјекти. Укупно потребна средства за ек.клс 423 је 8.400.000 динара</w:t>
      </w:r>
    </w:p>
    <w:p w:rsidR="008F3BA4" w:rsidRPr="008F3BA4" w:rsidRDefault="008F3BA4" w:rsidP="008F3BA4">
      <w:pPr>
        <w:widowControl w:val="0"/>
        <w:suppressAutoHyphens w:val="0"/>
        <w:autoSpaceDE w:val="0"/>
        <w:autoSpaceDN w:val="0"/>
        <w:adjustRightInd w:val="0"/>
        <w:ind w:firstLine="708"/>
        <w:rPr>
          <w:color w:val="auto"/>
          <w:sz w:val="24"/>
          <w:szCs w:val="24"/>
          <w:lang w:val="en-US" w:eastAsia="en-US"/>
        </w:rPr>
      </w:pPr>
      <w:r w:rsidRPr="008F3BA4">
        <w:rPr>
          <w:color w:val="auto"/>
          <w:sz w:val="24"/>
          <w:szCs w:val="24"/>
          <w:lang w:val="en-US" w:eastAsia="en-US"/>
        </w:rPr>
        <w:t>Економска класификација 424 – Специјализоване услуге.На овој групи конта евидентирају се расходи за услуге по разним областима иделатностима (медицинске услуге, специјализоване – геодетске услуге, услуге културе и сл.).Укупно потребна средства за ек.клс 424 је 300.000 динара.</w:t>
      </w:r>
    </w:p>
    <w:p w:rsidR="008F3BA4" w:rsidRPr="008F3BA4" w:rsidRDefault="008F3BA4" w:rsidP="008F3BA4">
      <w:pPr>
        <w:widowControl w:val="0"/>
        <w:suppressAutoHyphens w:val="0"/>
        <w:autoSpaceDE w:val="0"/>
        <w:autoSpaceDN w:val="0"/>
        <w:adjustRightInd w:val="0"/>
        <w:ind w:firstLine="708"/>
        <w:rPr>
          <w:b/>
          <w:color w:val="auto"/>
          <w:sz w:val="24"/>
          <w:szCs w:val="24"/>
          <w:lang w:val="en-US" w:eastAsia="en-US"/>
        </w:rPr>
      </w:pPr>
      <w:r w:rsidRPr="008F3BA4">
        <w:rPr>
          <w:color w:val="auto"/>
          <w:sz w:val="24"/>
          <w:szCs w:val="24"/>
          <w:u w:val="single"/>
          <w:lang w:val="en-US" w:eastAsia="en-US"/>
        </w:rPr>
        <w:t>Економска класификација 425</w:t>
      </w:r>
      <w:r w:rsidRPr="008F3BA4">
        <w:rPr>
          <w:color w:val="auto"/>
          <w:sz w:val="24"/>
          <w:szCs w:val="24"/>
          <w:lang w:val="en-US" w:eastAsia="en-US"/>
        </w:rPr>
        <w:t>-текуће поправке и одржавање На овој групи конта евидентирају се расходи за текуће поправке и одржавање објеката и опреме Општине (молерске радове, столарске радове</w:t>
      </w:r>
      <w:proofErr w:type="gramStart"/>
      <w:r w:rsidRPr="008F3BA4">
        <w:rPr>
          <w:color w:val="auto"/>
          <w:sz w:val="24"/>
          <w:szCs w:val="24"/>
          <w:lang w:val="en-US" w:eastAsia="en-US"/>
        </w:rPr>
        <w:t>,радове</w:t>
      </w:r>
      <w:proofErr w:type="gramEnd"/>
      <w:r w:rsidRPr="008F3BA4">
        <w:rPr>
          <w:color w:val="auto"/>
          <w:sz w:val="24"/>
          <w:szCs w:val="24"/>
          <w:lang w:val="en-US" w:eastAsia="en-US"/>
        </w:rPr>
        <w:t xml:space="preserve"> на водоводу и канализацији,електричне инсталације и остале услуге за текуће поправке зграде општине и Месних канцеларија,поправка аутомобила, поправка електронске и рачунарске опреме). Опредељена средства су 1.000.000 динара.</w:t>
      </w:r>
    </w:p>
    <w:p w:rsidR="008F3BA4" w:rsidRPr="008F3BA4" w:rsidRDefault="008F3BA4" w:rsidP="008F3BA4">
      <w:pPr>
        <w:widowControl w:val="0"/>
        <w:suppressAutoHyphens w:val="0"/>
        <w:autoSpaceDE w:val="0"/>
        <w:autoSpaceDN w:val="0"/>
        <w:adjustRightInd w:val="0"/>
        <w:ind w:firstLine="708"/>
        <w:rPr>
          <w:b/>
          <w:color w:val="auto"/>
          <w:sz w:val="24"/>
          <w:szCs w:val="24"/>
          <w:lang w:val="en-US" w:eastAsia="en-US"/>
        </w:rPr>
      </w:pPr>
      <w:r w:rsidRPr="008F3BA4">
        <w:rPr>
          <w:color w:val="auto"/>
          <w:sz w:val="24"/>
          <w:szCs w:val="24"/>
          <w:u w:val="single"/>
          <w:lang w:val="en-US" w:eastAsia="en-US"/>
        </w:rPr>
        <w:t>Економска класификација 426</w:t>
      </w:r>
      <w:r w:rsidRPr="008F3BA4">
        <w:rPr>
          <w:color w:val="auto"/>
          <w:sz w:val="24"/>
          <w:szCs w:val="24"/>
          <w:lang w:val="en-US" w:eastAsia="en-US"/>
        </w:rPr>
        <w:t xml:space="preserve"> – Материјал.На овој групи конта обезбеђују се средства за </w:t>
      </w:r>
      <w:proofErr w:type="gramStart"/>
      <w:r w:rsidRPr="008F3BA4">
        <w:rPr>
          <w:color w:val="auto"/>
          <w:sz w:val="24"/>
          <w:szCs w:val="24"/>
          <w:lang w:val="en-US" w:eastAsia="en-US"/>
        </w:rPr>
        <w:t>расходеза  материјал</w:t>
      </w:r>
      <w:proofErr w:type="gramEnd"/>
      <w:r w:rsidRPr="008F3BA4">
        <w:rPr>
          <w:color w:val="auto"/>
          <w:sz w:val="24"/>
          <w:szCs w:val="24"/>
          <w:lang w:val="en-US" w:eastAsia="en-US"/>
        </w:rPr>
        <w:t xml:space="preserve"> који је потребан у свакодневном обаљању послова -канцеларијски материјал, стручна литература, потрошни материјал бензин, гуме, уља, хигјенски материјал и остало. Укупно потребна средства за ек.клс 426 је 2.525.000 динара</w:t>
      </w:r>
    </w:p>
    <w:p w:rsidR="008F3BA4" w:rsidRPr="008F3BA4" w:rsidRDefault="008F3BA4" w:rsidP="008F3BA4">
      <w:pPr>
        <w:widowControl w:val="0"/>
        <w:suppressAutoHyphens w:val="0"/>
        <w:autoSpaceDE w:val="0"/>
        <w:autoSpaceDN w:val="0"/>
        <w:ind w:firstLine="708"/>
        <w:rPr>
          <w:color w:val="auto"/>
          <w:sz w:val="24"/>
          <w:szCs w:val="24"/>
          <w:lang w:val="en-US" w:eastAsia="en-US"/>
        </w:rPr>
      </w:pPr>
      <w:r w:rsidRPr="008F3BA4">
        <w:rPr>
          <w:color w:val="auto"/>
          <w:sz w:val="24"/>
          <w:szCs w:val="24"/>
          <w:lang w:val="en-US" w:eastAsia="en-US"/>
        </w:rPr>
        <w:t xml:space="preserve">Економска класификација 465-остале дотације по Закона о привременом уређивању основица за обрачун и исплату плата, односно </w:t>
      </w:r>
      <w:proofErr w:type="gramStart"/>
      <w:r w:rsidRPr="008F3BA4">
        <w:rPr>
          <w:color w:val="auto"/>
          <w:sz w:val="24"/>
          <w:szCs w:val="24"/>
          <w:lang w:val="en-US" w:eastAsia="en-US"/>
        </w:rPr>
        <w:t>зарада  и</w:t>
      </w:r>
      <w:proofErr w:type="gramEnd"/>
      <w:r w:rsidRPr="008F3BA4">
        <w:rPr>
          <w:color w:val="auto"/>
          <w:sz w:val="24"/>
          <w:szCs w:val="24"/>
          <w:lang w:val="en-US" w:eastAsia="en-US"/>
        </w:rPr>
        <w:t xml:space="preserve"> других сталних примања код корисника јавних средстава и уплата средставаза финансирање зарада особа са инвалидитетом према Закону о запошљавању особа са инвалидитетом.Средства се обезбеђују у износу од 3.800.000 динара.</w:t>
      </w:r>
    </w:p>
    <w:p w:rsidR="008F3BA4" w:rsidRPr="008F3BA4" w:rsidRDefault="008F3BA4" w:rsidP="008F3BA4">
      <w:pPr>
        <w:widowControl w:val="0"/>
        <w:suppressAutoHyphens w:val="0"/>
        <w:autoSpaceDE w:val="0"/>
        <w:autoSpaceDN w:val="0"/>
        <w:adjustRightInd w:val="0"/>
        <w:ind w:firstLine="708"/>
        <w:rPr>
          <w:color w:val="auto"/>
          <w:sz w:val="24"/>
          <w:szCs w:val="24"/>
          <w:lang w:val="en-US" w:eastAsia="en-US"/>
        </w:rPr>
      </w:pPr>
      <w:r w:rsidRPr="008F3BA4">
        <w:rPr>
          <w:color w:val="auto"/>
          <w:sz w:val="24"/>
          <w:szCs w:val="24"/>
          <w:u w:val="single"/>
          <w:lang w:val="en-US" w:eastAsia="en-US"/>
        </w:rPr>
        <w:t>Економска класификација 472</w:t>
      </w:r>
      <w:r w:rsidRPr="008F3BA4">
        <w:rPr>
          <w:color w:val="auto"/>
          <w:sz w:val="24"/>
          <w:szCs w:val="24"/>
          <w:lang w:val="en-US" w:eastAsia="en-US"/>
        </w:rPr>
        <w:t xml:space="preserve"> – Накнаде за социјалну заштиту из буџета се планирају за потребне накнаде социјалне заштите.Средства се обезбеђују у износу од 100.000 динара</w:t>
      </w:r>
      <w:r w:rsidRPr="008F3BA4">
        <w:rPr>
          <w:color w:val="FF0000"/>
          <w:sz w:val="24"/>
          <w:szCs w:val="24"/>
          <w:lang w:val="en-US" w:eastAsia="en-US"/>
        </w:rPr>
        <w:t>.</w:t>
      </w:r>
    </w:p>
    <w:p w:rsidR="008F3BA4" w:rsidRPr="008F3BA4" w:rsidRDefault="008F3BA4" w:rsidP="008F3BA4">
      <w:pPr>
        <w:widowControl w:val="0"/>
        <w:suppressAutoHyphens w:val="0"/>
        <w:autoSpaceDE w:val="0"/>
        <w:autoSpaceDN w:val="0"/>
        <w:ind w:firstLine="708"/>
        <w:rPr>
          <w:color w:val="auto"/>
          <w:sz w:val="24"/>
          <w:szCs w:val="24"/>
          <w:lang w:val="en-US" w:eastAsia="en-US"/>
        </w:rPr>
      </w:pPr>
      <w:r w:rsidRPr="008F3BA4">
        <w:rPr>
          <w:color w:val="auto"/>
          <w:sz w:val="24"/>
          <w:szCs w:val="24"/>
          <w:u w:val="single"/>
          <w:lang w:val="en-US" w:eastAsia="en-US"/>
        </w:rPr>
        <w:t>Економска класификација 482-Порези, таксе.</w:t>
      </w:r>
      <w:r w:rsidRPr="008F3BA4">
        <w:rPr>
          <w:color w:val="auto"/>
          <w:sz w:val="24"/>
          <w:szCs w:val="24"/>
          <w:lang w:val="en-US" w:eastAsia="en-US"/>
        </w:rPr>
        <w:t xml:space="preserve">Са овегрупе конта се обезбеђују средства за </w:t>
      </w:r>
      <w:proofErr w:type="gramStart"/>
      <w:r w:rsidRPr="008F3BA4">
        <w:rPr>
          <w:color w:val="auto"/>
          <w:sz w:val="24"/>
          <w:szCs w:val="24"/>
          <w:lang w:val="en-US" w:eastAsia="en-US"/>
        </w:rPr>
        <w:t>плаћање  обавезаза</w:t>
      </w:r>
      <w:proofErr w:type="gramEnd"/>
      <w:r w:rsidRPr="008F3BA4">
        <w:rPr>
          <w:color w:val="auto"/>
          <w:sz w:val="24"/>
          <w:szCs w:val="24"/>
          <w:lang w:val="en-US" w:eastAsia="en-US"/>
        </w:rPr>
        <w:t xml:space="preserve"> на име пореза и такси(градских, републичких и других административних), за оверу уговора, такси за путовање у иностранство, за регистрацију возила, за накнаду за коришћење аутопутева,судске таксе и др. Средства су већа него 2017.године зато што постоје нерешени судски поступци за које је могуће да се изврши плаћање следеће године.Средства се обезбеђују у износу </w:t>
      </w:r>
      <w:proofErr w:type="gramStart"/>
      <w:r w:rsidRPr="008F3BA4">
        <w:rPr>
          <w:color w:val="auto"/>
          <w:sz w:val="24"/>
          <w:szCs w:val="24"/>
          <w:lang w:val="en-US" w:eastAsia="en-US"/>
        </w:rPr>
        <w:t>од  2.000.000</w:t>
      </w:r>
      <w:proofErr w:type="gramEnd"/>
    </w:p>
    <w:p w:rsidR="008F3BA4" w:rsidRPr="008F3BA4" w:rsidRDefault="008F3BA4" w:rsidP="008F3BA4">
      <w:pPr>
        <w:widowControl w:val="0"/>
        <w:suppressAutoHyphens w:val="0"/>
        <w:autoSpaceDE w:val="0"/>
        <w:autoSpaceDN w:val="0"/>
        <w:adjustRightInd w:val="0"/>
        <w:ind w:firstLine="708"/>
        <w:rPr>
          <w:color w:val="auto"/>
          <w:sz w:val="24"/>
          <w:szCs w:val="24"/>
          <w:lang w:val="en-US" w:eastAsia="en-US"/>
        </w:rPr>
      </w:pPr>
      <w:r w:rsidRPr="008F3BA4">
        <w:rPr>
          <w:color w:val="auto"/>
          <w:sz w:val="24"/>
          <w:szCs w:val="24"/>
          <w:lang w:val="en-US" w:eastAsia="en-US"/>
        </w:rPr>
        <w:t xml:space="preserve">Економска класификација 483 – Новчане казне и пенали </w:t>
      </w:r>
      <w:proofErr w:type="gramStart"/>
      <w:r w:rsidRPr="008F3BA4">
        <w:rPr>
          <w:color w:val="auto"/>
          <w:sz w:val="24"/>
          <w:szCs w:val="24"/>
          <w:lang w:val="en-US" w:eastAsia="en-US"/>
        </w:rPr>
        <w:t>по  решењу</w:t>
      </w:r>
      <w:proofErr w:type="gramEnd"/>
      <w:r w:rsidRPr="008F3BA4">
        <w:rPr>
          <w:color w:val="auto"/>
          <w:sz w:val="24"/>
          <w:szCs w:val="24"/>
          <w:lang w:val="en-US" w:eastAsia="en-US"/>
        </w:rPr>
        <w:t xml:space="preserve"> судова. Плаћања са ове позиције врше се за пресуде које донесеу судски органии то:  накнада нематеријалне штете, трошкови поступка, трошкови извођења доказа на основу судских решења.Опредељена су средства у износу од 120.000 динара.</w:t>
      </w:r>
    </w:p>
    <w:p w:rsidR="008F3BA4" w:rsidRPr="008F3BA4" w:rsidRDefault="008F3BA4" w:rsidP="008F3BA4">
      <w:pPr>
        <w:widowControl w:val="0"/>
        <w:suppressAutoHyphens w:val="0"/>
        <w:autoSpaceDE w:val="0"/>
        <w:autoSpaceDN w:val="0"/>
        <w:adjustRightInd w:val="0"/>
        <w:ind w:firstLine="708"/>
        <w:rPr>
          <w:color w:val="auto"/>
          <w:sz w:val="24"/>
          <w:szCs w:val="24"/>
          <w:lang w:val="en-US" w:eastAsia="en-US"/>
        </w:rPr>
      </w:pPr>
      <w:r w:rsidRPr="008F3BA4">
        <w:rPr>
          <w:color w:val="auto"/>
          <w:sz w:val="24"/>
          <w:szCs w:val="24"/>
          <w:u w:val="single"/>
          <w:lang w:val="en-US" w:eastAsia="en-US"/>
        </w:rPr>
        <w:t>Економска класификација 484</w:t>
      </w:r>
      <w:r w:rsidRPr="008F3BA4">
        <w:rPr>
          <w:color w:val="auto"/>
          <w:sz w:val="24"/>
          <w:szCs w:val="24"/>
          <w:lang w:val="en-US" w:eastAsia="en-US"/>
        </w:rPr>
        <w:t xml:space="preserve"> Накнада штете за повреде или штетунасталу услед елементарних непогода или других природних узрока.Плаћања са ове позиције врше се </w:t>
      </w:r>
      <w:proofErr w:type="gramStart"/>
      <w:r w:rsidRPr="008F3BA4">
        <w:rPr>
          <w:color w:val="auto"/>
          <w:sz w:val="24"/>
          <w:szCs w:val="24"/>
          <w:lang w:val="en-US" w:eastAsia="en-US"/>
        </w:rPr>
        <w:t xml:space="preserve">за  </w:t>
      </w:r>
      <w:r w:rsidRPr="008F3BA4">
        <w:rPr>
          <w:color w:val="auto"/>
          <w:sz w:val="24"/>
          <w:szCs w:val="24"/>
          <w:lang w:val="en-US" w:eastAsia="en-US"/>
        </w:rPr>
        <w:lastRenderedPageBreak/>
        <w:t>отклањање</w:t>
      </w:r>
      <w:proofErr w:type="gramEnd"/>
      <w:r w:rsidRPr="008F3BA4">
        <w:rPr>
          <w:color w:val="auto"/>
          <w:sz w:val="24"/>
          <w:szCs w:val="24"/>
          <w:lang w:val="en-US" w:eastAsia="en-US"/>
        </w:rPr>
        <w:t xml:space="preserve"> последица ванредних околности: земљотрес, поплава, суша, пожар, клизишта, снежни наноси, град, еколошка катастрофа и друге елементарне непогоде. </w:t>
      </w:r>
      <w:proofErr w:type="gramStart"/>
      <w:r w:rsidRPr="008F3BA4">
        <w:rPr>
          <w:color w:val="auto"/>
          <w:sz w:val="24"/>
          <w:szCs w:val="24"/>
          <w:lang w:val="en-US" w:eastAsia="en-US"/>
        </w:rPr>
        <w:t>као</w:t>
      </w:r>
      <w:proofErr w:type="gramEnd"/>
      <w:r w:rsidRPr="008F3BA4">
        <w:rPr>
          <w:color w:val="auto"/>
          <w:sz w:val="24"/>
          <w:szCs w:val="24"/>
          <w:lang w:val="en-US" w:eastAsia="en-US"/>
        </w:rPr>
        <w:t xml:space="preserve"> и друге потребе заштите и спасавања у ванредним ситуацијама на територији општине у складу са Законом о ванредним ситуацијама. Средства сталне резерве којом су предвиђена средста за ове расходе пребацују се у корист економске класификације 484 – Накнада штете за повреде или штету насталу услед елементарних непогода или других природних узрока насталих у ванредној ситуацији.Опредељују се у износу од 400.000 динара.</w:t>
      </w:r>
    </w:p>
    <w:p w:rsidR="008F3BA4" w:rsidRPr="008F3BA4" w:rsidRDefault="008F3BA4" w:rsidP="008F3BA4">
      <w:pPr>
        <w:widowControl w:val="0"/>
        <w:suppressAutoHyphens w:val="0"/>
        <w:autoSpaceDE w:val="0"/>
        <w:autoSpaceDN w:val="0"/>
        <w:adjustRightInd w:val="0"/>
        <w:ind w:firstLine="708"/>
        <w:rPr>
          <w:color w:val="auto"/>
          <w:sz w:val="24"/>
          <w:szCs w:val="24"/>
          <w:lang w:val="en-US" w:eastAsia="en-US"/>
        </w:rPr>
      </w:pPr>
      <w:r w:rsidRPr="008F3BA4">
        <w:rPr>
          <w:color w:val="auto"/>
          <w:sz w:val="24"/>
          <w:szCs w:val="24"/>
          <w:u w:val="single"/>
          <w:lang w:val="en-US" w:eastAsia="en-US"/>
        </w:rPr>
        <w:t xml:space="preserve">Економска класификација 485 </w:t>
      </w:r>
      <w:r w:rsidRPr="008F3BA4">
        <w:rPr>
          <w:color w:val="auto"/>
          <w:sz w:val="24"/>
          <w:szCs w:val="24"/>
          <w:lang w:val="en-US" w:eastAsia="en-US"/>
        </w:rPr>
        <w:t>Накнада штете за повреде или штету нанету од стране државних органа.Планирају се средства за исплате накнаде штете запослених по решењу суда (неискоришћен годишњи одмор,плата).Средства су већа него 2017.године зато што постоје нерешени судски поступци за које је могуће да се изврши плаћање накнаде штете следеће године. Опредељена су средства у износу од 2.000.000 динара.</w:t>
      </w:r>
    </w:p>
    <w:p w:rsidR="008F3BA4" w:rsidRPr="008F3BA4" w:rsidRDefault="008F3BA4" w:rsidP="008F3BA4">
      <w:pPr>
        <w:widowControl w:val="0"/>
        <w:suppressAutoHyphens w:val="0"/>
        <w:autoSpaceDE w:val="0"/>
        <w:autoSpaceDN w:val="0"/>
        <w:adjustRightInd w:val="0"/>
        <w:ind w:firstLine="708"/>
        <w:rPr>
          <w:color w:val="auto"/>
          <w:sz w:val="24"/>
          <w:szCs w:val="24"/>
          <w:lang w:val="en-US" w:eastAsia="en-US"/>
        </w:rPr>
      </w:pPr>
      <w:r w:rsidRPr="008F3BA4">
        <w:rPr>
          <w:color w:val="auto"/>
          <w:sz w:val="24"/>
          <w:szCs w:val="24"/>
          <w:u w:val="single"/>
          <w:lang w:val="en-US" w:eastAsia="en-US"/>
        </w:rPr>
        <w:t>Економскакласификација 511</w:t>
      </w:r>
      <w:r w:rsidRPr="008F3BA4">
        <w:rPr>
          <w:color w:val="auto"/>
          <w:sz w:val="24"/>
          <w:szCs w:val="24"/>
          <w:lang w:val="en-US" w:eastAsia="en-US"/>
        </w:rPr>
        <w:t xml:space="preserve">-Зграде и објекти. У случају вршења текућих поправки и одржавања на објектима општине потребно је обезбедити пројектну документацију за </w:t>
      </w:r>
      <w:proofErr w:type="gramStart"/>
      <w:r w:rsidRPr="008F3BA4">
        <w:rPr>
          <w:color w:val="auto"/>
          <w:sz w:val="24"/>
          <w:szCs w:val="24"/>
          <w:lang w:val="en-US" w:eastAsia="en-US"/>
        </w:rPr>
        <w:t>радове  и</w:t>
      </w:r>
      <w:proofErr w:type="gramEnd"/>
      <w:r w:rsidRPr="008F3BA4">
        <w:rPr>
          <w:color w:val="auto"/>
          <w:sz w:val="24"/>
          <w:szCs w:val="24"/>
          <w:lang w:val="en-US" w:eastAsia="en-US"/>
        </w:rPr>
        <w:t xml:space="preserve"> стручни надзор. Планирају се средства у износу од 400.000 динара.</w:t>
      </w:r>
    </w:p>
    <w:p w:rsidR="008F3BA4" w:rsidRPr="008F3BA4" w:rsidRDefault="008F3BA4" w:rsidP="008F3BA4">
      <w:pPr>
        <w:widowControl w:val="0"/>
        <w:suppressAutoHyphens w:val="0"/>
        <w:autoSpaceDE w:val="0"/>
        <w:autoSpaceDN w:val="0"/>
        <w:ind w:firstLine="708"/>
        <w:rPr>
          <w:color w:val="auto"/>
          <w:sz w:val="24"/>
          <w:szCs w:val="24"/>
          <w:lang w:val="en-US" w:eastAsia="en-US"/>
        </w:rPr>
      </w:pPr>
      <w:r w:rsidRPr="008F3BA4">
        <w:rPr>
          <w:color w:val="auto"/>
          <w:sz w:val="24"/>
          <w:szCs w:val="24"/>
          <w:lang w:val="en-US" w:eastAsia="en-US"/>
        </w:rPr>
        <w:t xml:space="preserve">Економска класификација 512 машине и опрема. На овој позиције планирају се средства за набавку </w:t>
      </w:r>
      <w:proofErr w:type="gramStart"/>
      <w:r w:rsidRPr="008F3BA4">
        <w:rPr>
          <w:color w:val="auto"/>
          <w:sz w:val="24"/>
          <w:szCs w:val="24"/>
          <w:lang w:val="en-US" w:eastAsia="en-US"/>
        </w:rPr>
        <w:t>машине  и</w:t>
      </w:r>
      <w:proofErr w:type="gramEnd"/>
      <w:r w:rsidRPr="008F3BA4">
        <w:rPr>
          <w:color w:val="auto"/>
          <w:sz w:val="24"/>
          <w:szCs w:val="24"/>
          <w:lang w:val="en-US" w:eastAsia="en-US"/>
        </w:rPr>
        <w:t xml:space="preserve"> опреме потребне за рад (рачунари, штампачи, скенери,екстерни хард диск, фотографска опрема,уградна опрема). Средства се опредељују у износу од 1.000.000 динара.</w:t>
      </w:r>
    </w:p>
    <w:p w:rsidR="008F3BA4" w:rsidRPr="008F3BA4" w:rsidRDefault="008F3BA4" w:rsidP="008F3BA4">
      <w:pPr>
        <w:widowControl w:val="0"/>
        <w:suppressAutoHyphens w:val="0"/>
        <w:autoSpaceDE w:val="0"/>
        <w:autoSpaceDN w:val="0"/>
        <w:ind w:firstLine="708"/>
        <w:rPr>
          <w:color w:val="auto"/>
          <w:sz w:val="24"/>
          <w:szCs w:val="24"/>
          <w:lang w:val="en-US" w:eastAsia="en-US"/>
        </w:rPr>
      </w:pPr>
      <w:r w:rsidRPr="008F3BA4">
        <w:rPr>
          <w:color w:val="auto"/>
          <w:sz w:val="24"/>
          <w:szCs w:val="24"/>
          <w:lang w:val="en-US" w:eastAsia="en-US"/>
        </w:rPr>
        <w:t>Економска класификација 513 остале некретнине и опрема у износу од 500.000 динара.</w:t>
      </w:r>
    </w:p>
    <w:p w:rsidR="008F3BA4" w:rsidRPr="008F3BA4" w:rsidRDefault="008F3BA4" w:rsidP="008F3BA4">
      <w:pPr>
        <w:widowControl w:val="0"/>
        <w:suppressAutoHyphens w:val="0"/>
        <w:autoSpaceDE w:val="0"/>
        <w:autoSpaceDN w:val="0"/>
        <w:ind w:firstLine="708"/>
        <w:rPr>
          <w:color w:val="auto"/>
          <w:sz w:val="24"/>
          <w:szCs w:val="24"/>
          <w:lang w:val="en-US" w:eastAsia="en-US"/>
        </w:rPr>
      </w:pPr>
    </w:p>
    <w:p w:rsidR="008F3BA4" w:rsidRPr="008F3BA4" w:rsidRDefault="008F3BA4" w:rsidP="008F3BA4">
      <w:pPr>
        <w:widowControl w:val="0"/>
        <w:suppressAutoHyphens w:val="0"/>
        <w:autoSpaceDE w:val="0"/>
        <w:autoSpaceDN w:val="0"/>
        <w:rPr>
          <w:b/>
          <w:color w:val="auto"/>
          <w:sz w:val="24"/>
          <w:szCs w:val="24"/>
          <w:lang w:val="en-US" w:eastAsia="en-US"/>
        </w:rPr>
      </w:pPr>
      <w:r w:rsidRPr="008F3BA4">
        <w:rPr>
          <w:b/>
          <w:color w:val="auto"/>
          <w:sz w:val="24"/>
          <w:szCs w:val="24"/>
          <w:lang w:val="en-US" w:eastAsia="en-US"/>
        </w:rPr>
        <w:t xml:space="preserve">ПА 0601-0001Функционисање локалне самоуправе и градских општина </w:t>
      </w:r>
      <w:r w:rsidRPr="008F3BA4">
        <w:rPr>
          <w:color w:val="auto"/>
          <w:sz w:val="24"/>
          <w:szCs w:val="24"/>
          <w:lang w:val="en-US" w:eastAsia="en-US"/>
        </w:rPr>
        <w:t>за реализацију програмске активности која се користи задотације установама које се баве пословима развоја чији је општина члан или има уговор о финансирању као што су Стална конференција градова и општина, Регионална развојна агенција, Међуопштински Историјски архив, Налед. Вредност програмске активности је 700.000 динара</w:t>
      </w:r>
    </w:p>
    <w:p w:rsidR="008F3BA4" w:rsidRPr="008F3BA4" w:rsidRDefault="008F3BA4" w:rsidP="008F3BA4">
      <w:pPr>
        <w:widowControl w:val="0"/>
        <w:suppressAutoHyphens w:val="0"/>
        <w:autoSpaceDE w:val="0"/>
        <w:autoSpaceDN w:val="0"/>
        <w:ind w:firstLine="708"/>
        <w:rPr>
          <w:color w:val="auto"/>
          <w:sz w:val="24"/>
          <w:szCs w:val="24"/>
          <w:lang w:val="en-US" w:eastAsia="en-US"/>
        </w:rPr>
      </w:pPr>
    </w:p>
    <w:p w:rsidR="008F3BA4" w:rsidRPr="008F3BA4" w:rsidRDefault="008F3BA4" w:rsidP="008F3BA4">
      <w:pPr>
        <w:widowControl w:val="0"/>
        <w:suppressAutoHyphens w:val="0"/>
        <w:autoSpaceDE w:val="0"/>
        <w:autoSpaceDN w:val="0"/>
        <w:rPr>
          <w:b/>
          <w:color w:val="auto"/>
          <w:sz w:val="24"/>
          <w:szCs w:val="24"/>
          <w:lang w:val="en-US" w:eastAsia="en-US"/>
        </w:rPr>
      </w:pPr>
      <w:r w:rsidRPr="008F3BA4">
        <w:rPr>
          <w:b/>
          <w:color w:val="auto"/>
          <w:sz w:val="24"/>
          <w:szCs w:val="24"/>
          <w:lang w:val="en-US" w:eastAsia="en-US"/>
        </w:rPr>
        <w:t>ПА 0601-0001Функционисање локалне самоуправе и градских општина.</w:t>
      </w:r>
      <w:r w:rsidRPr="008F3BA4">
        <w:rPr>
          <w:color w:val="auto"/>
          <w:sz w:val="24"/>
          <w:szCs w:val="24"/>
          <w:lang w:val="en-US" w:eastAsia="en-US"/>
        </w:rPr>
        <w:t>За реализацију ове активности обезбеђују се средства за функционисање  образовне установе Музичке школе „Стеван Мокрањац“, одељење у Малом Црнићу. Средства се оредељују у складу са Програмом рада школе (трошкови превоза наставника,текуће поправке и одржавање објекта музичког одељења, опрема за образовање-инструменти) Средства се опредељују у износу од 700.000 динара.</w:t>
      </w:r>
      <w:r w:rsidRPr="008F3BA4">
        <w:rPr>
          <w:b/>
          <w:color w:val="auto"/>
          <w:sz w:val="24"/>
          <w:szCs w:val="24"/>
          <w:lang w:val="en-US" w:eastAsia="en-US"/>
        </w:rPr>
        <w:tab/>
      </w:r>
    </w:p>
    <w:p w:rsidR="008F3BA4" w:rsidRPr="008F3BA4" w:rsidRDefault="008F3BA4" w:rsidP="008F3BA4">
      <w:pPr>
        <w:widowControl w:val="0"/>
        <w:suppressAutoHyphens w:val="0"/>
        <w:autoSpaceDE w:val="0"/>
        <w:autoSpaceDN w:val="0"/>
        <w:rPr>
          <w:b/>
          <w:color w:val="auto"/>
          <w:sz w:val="24"/>
          <w:szCs w:val="24"/>
          <w:lang w:val="en-US" w:eastAsia="en-US"/>
        </w:rPr>
      </w:pPr>
    </w:p>
    <w:p w:rsidR="008F3BA4" w:rsidRPr="008F3BA4" w:rsidRDefault="008F3BA4" w:rsidP="008F3BA4">
      <w:pPr>
        <w:widowControl w:val="0"/>
        <w:suppressAutoHyphens w:val="0"/>
        <w:autoSpaceDE w:val="0"/>
        <w:autoSpaceDN w:val="0"/>
        <w:rPr>
          <w:b/>
          <w:color w:val="auto"/>
          <w:sz w:val="24"/>
          <w:szCs w:val="24"/>
          <w:lang w:val="en-US" w:eastAsia="en-US"/>
        </w:rPr>
      </w:pPr>
    </w:p>
    <w:p w:rsidR="008F3BA4" w:rsidRPr="008F3BA4" w:rsidRDefault="008F3BA4" w:rsidP="008F3BA4">
      <w:pPr>
        <w:widowControl w:val="0"/>
        <w:suppressAutoHyphens w:val="0"/>
        <w:autoSpaceDE w:val="0"/>
        <w:autoSpaceDN w:val="0"/>
        <w:rPr>
          <w:b/>
          <w:color w:val="auto"/>
          <w:sz w:val="24"/>
          <w:szCs w:val="24"/>
          <w:lang w:val="en-US" w:eastAsia="en-US"/>
        </w:rPr>
      </w:pPr>
      <w:r w:rsidRPr="008F3BA4">
        <w:rPr>
          <w:b/>
          <w:color w:val="auto"/>
          <w:sz w:val="24"/>
          <w:szCs w:val="24"/>
          <w:lang w:val="en-US" w:eastAsia="en-US"/>
        </w:rPr>
        <w:t xml:space="preserve">ПА 0601-0001 Функционисање локалне самоуправеи градских општина </w:t>
      </w:r>
      <w:r w:rsidRPr="008F3BA4">
        <w:rPr>
          <w:color w:val="auto"/>
          <w:sz w:val="24"/>
          <w:szCs w:val="24"/>
          <w:lang w:val="en-US" w:eastAsia="en-US"/>
        </w:rPr>
        <w:t xml:space="preserve">планирају </w:t>
      </w:r>
      <w:proofErr w:type="gramStart"/>
      <w:r w:rsidRPr="008F3BA4">
        <w:rPr>
          <w:color w:val="auto"/>
          <w:sz w:val="24"/>
          <w:szCs w:val="24"/>
          <w:lang w:val="en-US" w:eastAsia="en-US"/>
        </w:rPr>
        <w:t>се  средства</w:t>
      </w:r>
      <w:proofErr w:type="gramEnd"/>
      <w:r w:rsidRPr="008F3BA4">
        <w:rPr>
          <w:color w:val="auto"/>
          <w:sz w:val="24"/>
          <w:szCs w:val="24"/>
          <w:lang w:val="en-US" w:eastAsia="en-US"/>
        </w:rPr>
        <w:t xml:space="preserve"> за</w:t>
      </w:r>
      <w:r w:rsidRPr="008F3BA4">
        <w:rPr>
          <w:b/>
          <w:color w:val="auto"/>
          <w:sz w:val="24"/>
          <w:szCs w:val="24"/>
          <w:lang w:val="en-US" w:eastAsia="en-US"/>
        </w:rPr>
        <w:t xml:space="preserve"> су</w:t>
      </w:r>
      <w:r w:rsidRPr="008F3BA4">
        <w:rPr>
          <w:color w:val="auto"/>
          <w:sz w:val="24"/>
          <w:szCs w:val="24"/>
          <w:lang w:val="en-US" w:eastAsia="en-US"/>
        </w:rPr>
        <w:t>финансирањепрограма и пројеката невладиних удружења путем Конкурса а на основу Правилника о финаснирању програмаи закона оудружењима.Вредност програмске активности је</w:t>
      </w:r>
      <w:r w:rsidRPr="008F3BA4">
        <w:rPr>
          <w:color w:val="auto"/>
          <w:sz w:val="24"/>
          <w:szCs w:val="24"/>
          <w:lang w:val="sr-Latn-CS" w:eastAsia="en-US"/>
        </w:rPr>
        <w:t xml:space="preserve"> </w:t>
      </w:r>
      <w:r w:rsidRPr="008F3BA4">
        <w:rPr>
          <w:color w:val="auto"/>
          <w:sz w:val="24"/>
          <w:szCs w:val="24"/>
          <w:lang w:val="en-US" w:eastAsia="en-US"/>
        </w:rPr>
        <w:t>4</w:t>
      </w:r>
      <w:r w:rsidRPr="008F3BA4">
        <w:rPr>
          <w:color w:val="auto"/>
          <w:sz w:val="24"/>
          <w:szCs w:val="24"/>
          <w:lang w:val="sr-Latn-CS" w:eastAsia="en-US"/>
        </w:rPr>
        <w:t>.425.000</w:t>
      </w:r>
      <w:r w:rsidRPr="008F3BA4">
        <w:rPr>
          <w:color w:val="auto"/>
          <w:sz w:val="24"/>
          <w:szCs w:val="24"/>
          <w:lang w:val="en-US" w:eastAsia="en-US"/>
        </w:rPr>
        <w:t>динара.</w:t>
      </w:r>
    </w:p>
    <w:p w:rsidR="008F3BA4" w:rsidRPr="008F3BA4" w:rsidRDefault="008F3BA4" w:rsidP="008F3BA4">
      <w:pPr>
        <w:widowControl w:val="0"/>
        <w:suppressAutoHyphens w:val="0"/>
        <w:autoSpaceDE w:val="0"/>
        <w:autoSpaceDN w:val="0"/>
        <w:rPr>
          <w:b/>
          <w:color w:val="auto"/>
          <w:sz w:val="24"/>
          <w:szCs w:val="24"/>
          <w:lang w:val="en-US" w:eastAsia="en-US"/>
        </w:rPr>
      </w:pPr>
    </w:p>
    <w:p w:rsidR="008F3BA4" w:rsidRPr="008F3BA4" w:rsidRDefault="008F3BA4" w:rsidP="008F3BA4">
      <w:pPr>
        <w:widowControl w:val="0"/>
        <w:suppressAutoHyphens w:val="0"/>
        <w:autoSpaceDE w:val="0"/>
        <w:autoSpaceDN w:val="0"/>
        <w:rPr>
          <w:b/>
          <w:color w:val="auto"/>
          <w:sz w:val="24"/>
          <w:szCs w:val="24"/>
          <w:lang w:val="en-US" w:eastAsia="en-US"/>
        </w:rPr>
      </w:pPr>
      <w:r w:rsidRPr="008F3BA4">
        <w:rPr>
          <w:b/>
          <w:color w:val="auto"/>
          <w:sz w:val="24"/>
          <w:szCs w:val="24"/>
          <w:lang w:val="en-US" w:eastAsia="en-US"/>
        </w:rPr>
        <w:t>ПА 0601-0007 Функционисање националних савета и националних мањина.</w:t>
      </w:r>
      <w:r w:rsidRPr="008F3BA4">
        <w:rPr>
          <w:color w:val="auto"/>
          <w:sz w:val="24"/>
          <w:szCs w:val="24"/>
          <w:lang w:val="en-US" w:eastAsia="en-US"/>
        </w:rPr>
        <w:t>Средства се користе за програме рада савета националних мањина у складу са Законом о националним саветима националних мањина. Средства се обезбеђују у износу од 100.000</w:t>
      </w:r>
      <w:proofErr w:type="gramStart"/>
      <w:r w:rsidRPr="008F3BA4">
        <w:rPr>
          <w:color w:val="auto"/>
          <w:sz w:val="24"/>
          <w:szCs w:val="24"/>
          <w:lang w:val="en-US" w:eastAsia="en-US"/>
        </w:rPr>
        <w:t>,00динара</w:t>
      </w:r>
      <w:proofErr w:type="gramEnd"/>
      <w:r w:rsidRPr="008F3BA4">
        <w:rPr>
          <w:color w:val="auto"/>
          <w:sz w:val="24"/>
          <w:szCs w:val="24"/>
          <w:lang w:val="en-US" w:eastAsia="en-US"/>
        </w:rPr>
        <w:t>.</w:t>
      </w:r>
    </w:p>
    <w:p w:rsidR="008F3BA4" w:rsidRPr="008F3BA4" w:rsidRDefault="008F3BA4" w:rsidP="008F3BA4">
      <w:pPr>
        <w:widowControl w:val="0"/>
        <w:suppressAutoHyphens w:val="0"/>
        <w:autoSpaceDE w:val="0"/>
        <w:autoSpaceDN w:val="0"/>
        <w:rPr>
          <w:color w:val="auto"/>
          <w:sz w:val="24"/>
          <w:szCs w:val="24"/>
          <w:lang w:val="en-US" w:eastAsia="en-US"/>
        </w:rPr>
      </w:pPr>
    </w:p>
    <w:p w:rsidR="008F3BA4" w:rsidRPr="008F3BA4" w:rsidRDefault="008F3BA4" w:rsidP="008F3BA4">
      <w:pPr>
        <w:widowControl w:val="0"/>
        <w:suppressAutoHyphens w:val="0"/>
        <w:autoSpaceDE w:val="0"/>
        <w:autoSpaceDN w:val="0"/>
        <w:adjustRightInd w:val="0"/>
        <w:rPr>
          <w:color w:val="auto"/>
          <w:sz w:val="24"/>
          <w:szCs w:val="24"/>
          <w:lang w:val="en-US" w:eastAsia="en-US"/>
        </w:rPr>
      </w:pPr>
      <w:r w:rsidRPr="008F3BA4">
        <w:rPr>
          <w:b/>
          <w:color w:val="auto"/>
          <w:sz w:val="24"/>
          <w:szCs w:val="24"/>
          <w:lang w:val="en-US" w:eastAsia="en-US"/>
        </w:rPr>
        <w:t xml:space="preserve">ПА 0602-0009 текућа буџетска резерва </w:t>
      </w:r>
      <w:r w:rsidRPr="008F3BA4">
        <w:rPr>
          <w:color w:val="auto"/>
          <w:sz w:val="24"/>
          <w:szCs w:val="24"/>
          <w:lang w:val="en-US" w:eastAsia="en-US"/>
        </w:rPr>
        <w:t>У складу са чланом 69.Закона о буџетском систему и Одлуком о буџету општине део планираних прихода нераспоређује се унапред, већ се задржава на име текуће буџетске резерве икористи се за непланиране сврхе или за сврхе за које се у току године покаже да апропријације нису биле довољне.Опредељује се у износу од 6.000.000 динара.</w:t>
      </w:r>
    </w:p>
    <w:p w:rsidR="008F3BA4" w:rsidRPr="008F3BA4" w:rsidRDefault="008F3BA4" w:rsidP="008F3BA4">
      <w:pPr>
        <w:widowControl w:val="0"/>
        <w:suppressAutoHyphens w:val="0"/>
        <w:autoSpaceDE w:val="0"/>
        <w:autoSpaceDN w:val="0"/>
        <w:ind w:left="391" w:hanging="360"/>
        <w:jc w:val="left"/>
        <w:rPr>
          <w:color w:val="auto"/>
          <w:sz w:val="24"/>
          <w:szCs w:val="24"/>
          <w:lang w:val="en-US" w:eastAsia="en-US"/>
        </w:rPr>
      </w:pPr>
    </w:p>
    <w:p w:rsidR="008F3BA4" w:rsidRPr="008F3BA4" w:rsidRDefault="008F3BA4" w:rsidP="008F3BA4">
      <w:pPr>
        <w:widowControl w:val="0"/>
        <w:suppressAutoHyphens w:val="0"/>
        <w:autoSpaceDE w:val="0"/>
        <w:autoSpaceDN w:val="0"/>
        <w:rPr>
          <w:color w:val="auto"/>
          <w:sz w:val="24"/>
          <w:szCs w:val="24"/>
          <w:lang w:val="en-US" w:eastAsia="en-US"/>
        </w:rPr>
      </w:pPr>
      <w:r w:rsidRPr="008F3BA4">
        <w:rPr>
          <w:b/>
          <w:color w:val="auto"/>
          <w:sz w:val="24"/>
          <w:szCs w:val="24"/>
          <w:lang w:val="en-US" w:eastAsia="en-US"/>
        </w:rPr>
        <w:t>ПА 0602-0010 стална буџетска резерва</w:t>
      </w:r>
      <w:r w:rsidRPr="008F3BA4">
        <w:rPr>
          <w:color w:val="auto"/>
          <w:sz w:val="24"/>
          <w:szCs w:val="24"/>
          <w:lang w:val="en-US" w:eastAsia="en-US"/>
        </w:rPr>
        <w:t xml:space="preserve"> .У складу са чланом 70. Закона о буџетском </w:t>
      </w:r>
      <w:proofErr w:type="gramStart"/>
      <w:r w:rsidRPr="008F3BA4">
        <w:rPr>
          <w:color w:val="auto"/>
          <w:sz w:val="24"/>
          <w:szCs w:val="24"/>
          <w:lang w:val="en-US" w:eastAsia="en-US"/>
        </w:rPr>
        <w:t>систему  и</w:t>
      </w:r>
      <w:proofErr w:type="gramEnd"/>
      <w:r w:rsidRPr="008F3BA4">
        <w:rPr>
          <w:color w:val="auto"/>
          <w:sz w:val="24"/>
          <w:szCs w:val="24"/>
          <w:lang w:val="en-US" w:eastAsia="en-US"/>
        </w:rPr>
        <w:t xml:space="preserve">  Одлуком о буџету  општине у буџету се планирају средства за сталну буџетску резерву. Стална буџетска резерва користи се за финансирање расхода на имеучешћа општине у отклањању последица ванредних околности, као што су</w:t>
      </w:r>
      <w:proofErr w:type="gramStart"/>
      <w:r w:rsidRPr="008F3BA4">
        <w:rPr>
          <w:color w:val="auto"/>
          <w:sz w:val="24"/>
          <w:szCs w:val="24"/>
          <w:lang w:val="en-US" w:eastAsia="en-US"/>
        </w:rPr>
        <w:t>:земљотрес</w:t>
      </w:r>
      <w:proofErr w:type="gramEnd"/>
      <w:r w:rsidRPr="008F3BA4">
        <w:rPr>
          <w:color w:val="auto"/>
          <w:sz w:val="24"/>
          <w:szCs w:val="24"/>
          <w:lang w:val="en-US" w:eastAsia="en-US"/>
        </w:rPr>
        <w:t>, поплава, суша и друге елементарне непогоде које су проглашене за елементарну непогоду.Опредељује се у износу од 1.000.000 динара.</w:t>
      </w:r>
    </w:p>
    <w:p w:rsidR="008F3BA4" w:rsidRPr="008F3BA4" w:rsidRDefault="008F3BA4" w:rsidP="008F3BA4">
      <w:pPr>
        <w:widowControl w:val="0"/>
        <w:suppressAutoHyphens w:val="0"/>
        <w:autoSpaceDE w:val="0"/>
        <w:autoSpaceDN w:val="0"/>
        <w:adjustRightInd w:val="0"/>
        <w:rPr>
          <w:color w:val="auto"/>
          <w:sz w:val="24"/>
          <w:szCs w:val="24"/>
          <w:lang w:val="en-US" w:eastAsia="en-US"/>
        </w:rPr>
      </w:pPr>
    </w:p>
    <w:p w:rsidR="008F3BA4" w:rsidRPr="008F3BA4" w:rsidRDefault="008F3BA4" w:rsidP="008F3BA4">
      <w:pPr>
        <w:widowControl w:val="0"/>
        <w:suppressAutoHyphens w:val="0"/>
        <w:autoSpaceDE w:val="0"/>
        <w:autoSpaceDN w:val="0"/>
        <w:adjustRightInd w:val="0"/>
        <w:rPr>
          <w:color w:val="auto"/>
          <w:sz w:val="24"/>
          <w:szCs w:val="24"/>
          <w:lang w:val="en-US" w:eastAsia="en-US"/>
        </w:rPr>
      </w:pPr>
      <w:r w:rsidRPr="008F3BA4">
        <w:rPr>
          <w:b/>
          <w:color w:val="auto"/>
          <w:sz w:val="24"/>
          <w:szCs w:val="24"/>
          <w:lang w:val="en-US" w:eastAsia="en-US"/>
        </w:rPr>
        <w:t>ПА 0602-0014 Управљање у ванредним ситуацијама</w:t>
      </w:r>
      <w:r w:rsidRPr="008F3BA4">
        <w:rPr>
          <w:color w:val="auto"/>
          <w:sz w:val="24"/>
          <w:szCs w:val="24"/>
          <w:lang w:val="en-US" w:eastAsia="en-US"/>
        </w:rPr>
        <w:t>Средства за ове намене се користе за</w:t>
      </w:r>
      <w:r w:rsidRPr="008F3BA4">
        <w:rPr>
          <w:b/>
          <w:color w:val="auto"/>
          <w:sz w:val="24"/>
          <w:szCs w:val="24"/>
          <w:lang w:val="en-US" w:eastAsia="en-US"/>
        </w:rPr>
        <w:t>у</w:t>
      </w:r>
      <w:r w:rsidRPr="008F3BA4">
        <w:rPr>
          <w:color w:val="auto"/>
          <w:sz w:val="24"/>
          <w:szCs w:val="24"/>
          <w:lang w:val="en-US" w:eastAsia="en-US"/>
        </w:rPr>
        <w:t>спостављање система заштите и спасавања и стварање услова за ефикасно оперативно деловање на избегавању, смањивању и ублажавању последица елементарних и других непогода у складу са Закономо ванредним ситуацијама.Средства се обезбеђују за текуће поправке и одржавање објеката (425), одржавање водотокова и канала за одводњавање (425),материјал (426),опрема засаобраћај(512). Опредељује се у износу од 2.200.000</w:t>
      </w:r>
    </w:p>
    <w:p w:rsidR="008F3BA4" w:rsidRPr="008F3BA4" w:rsidRDefault="008F3BA4" w:rsidP="008F3BA4">
      <w:pPr>
        <w:widowControl w:val="0"/>
        <w:suppressAutoHyphens w:val="0"/>
        <w:autoSpaceDE w:val="0"/>
        <w:autoSpaceDN w:val="0"/>
        <w:adjustRightInd w:val="0"/>
        <w:rPr>
          <w:color w:val="auto"/>
          <w:sz w:val="24"/>
          <w:szCs w:val="24"/>
          <w:lang w:val="en-US" w:eastAsia="en-US"/>
        </w:rPr>
      </w:pPr>
    </w:p>
    <w:p w:rsidR="008F3BA4" w:rsidRPr="008F3BA4" w:rsidRDefault="008F3BA4" w:rsidP="008F3BA4">
      <w:pPr>
        <w:widowControl w:val="0"/>
        <w:suppressAutoHyphens w:val="0"/>
        <w:autoSpaceDE w:val="0"/>
        <w:autoSpaceDN w:val="0"/>
        <w:adjustRightInd w:val="0"/>
        <w:rPr>
          <w:color w:val="auto"/>
          <w:sz w:val="24"/>
          <w:szCs w:val="24"/>
          <w:lang w:val="en-US" w:eastAsia="en-US"/>
        </w:rPr>
      </w:pPr>
      <w:r w:rsidRPr="008F3BA4">
        <w:rPr>
          <w:b/>
          <w:color w:val="auto"/>
          <w:sz w:val="24"/>
          <w:szCs w:val="24"/>
          <w:lang w:val="en-US" w:eastAsia="en-US"/>
        </w:rPr>
        <w:t xml:space="preserve">Пројекат0602-П1 Реконструкција зграде Општинске управе </w:t>
      </w:r>
      <w:r w:rsidRPr="008F3BA4">
        <w:rPr>
          <w:color w:val="auto"/>
          <w:sz w:val="24"/>
          <w:szCs w:val="24"/>
          <w:lang w:val="en-US" w:eastAsia="en-US"/>
        </w:rPr>
        <w:t>планирају се средства за капитално одржавање зграде општине јер је у лошем стањукао и доградњу једног дела и стручни надзор (5114). Планирају се средста у износу од 14.300</w:t>
      </w:r>
      <w:proofErr w:type="gramStart"/>
      <w:r w:rsidRPr="008F3BA4">
        <w:rPr>
          <w:color w:val="auto"/>
          <w:sz w:val="24"/>
          <w:szCs w:val="24"/>
          <w:lang w:val="en-US" w:eastAsia="en-US"/>
        </w:rPr>
        <w:t>,00динара</w:t>
      </w:r>
      <w:proofErr w:type="gramEnd"/>
      <w:r w:rsidRPr="008F3BA4">
        <w:rPr>
          <w:color w:val="auto"/>
          <w:sz w:val="24"/>
          <w:szCs w:val="24"/>
          <w:lang w:val="en-US" w:eastAsia="en-US"/>
        </w:rPr>
        <w:t>.</w:t>
      </w:r>
    </w:p>
    <w:p w:rsidR="008F3BA4" w:rsidRPr="008F3BA4" w:rsidRDefault="008F3BA4" w:rsidP="008F3BA4">
      <w:pPr>
        <w:widowControl w:val="0"/>
        <w:suppressAutoHyphens w:val="0"/>
        <w:autoSpaceDE w:val="0"/>
        <w:autoSpaceDN w:val="0"/>
        <w:adjustRightInd w:val="0"/>
        <w:rPr>
          <w:color w:val="auto"/>
          <w:sz w:val="24"/>
          <w:szCs w:val="24"/>
          <w:lang w:val="en-US" w:eastAsia="en-US"/>
        </w:rPr>
      </w:pPr>
    </w:p>
    <w:p w:rsidR="008F3BA4" w:rsidRPr="008F3BA4" w:rsidRDefault="008F3BA4" w:rsidP="008F3BA4">
      <w:pPr>
        <w:widowControl w:val="0"/>
        <w:suppressAutoHyphens w:val="0"/>
        <w:autoSpaceDE w:val="0"/>
        <w:autoSpaceDN w:val="0"/>
        <w:adjustRightInd w:val="0"/>
        <w:rPr>
          <w:color w:val="auto"/>
          <w:sz w:val="24"/>
          <w:szCs w:val="24"/>
          <w:lang w:val="en-US" w:eastAsia="en-US"/>
        </w:rPr>
      </w:pPr>
      <w:r w:rsidRPr="008F3BA4">
        <w:rPr>
          <w:b/>
          <w:color w:val="auto"/>
          <w:sz w:val="24"/>
          <w:szCs w:val="24"/>
          <w:lang w:val="en-US" w:eastAsia="en-US"/>
        </w:rPr>
        <w:t>Пројекат 0602-П3 Реконструкција сале Федраса</w:t>
      </w:r>
      <w:r w:rsidRPr="008F3BA4">
        <w:rPr>
          <w:color w:val="auto"/>
          <w:sz w:val="24"/>
          <w:szCs w:val="24"/>
          <w:lang w:val="en-US" w:eastAsia="en-US"/>
        </w:rPr>
        <w:t>. Потребно је опремање ове сале која се користи за значајна окупљања у општини</w:t>
      </w:r>
      <w:proofErr w:type="gramStart"/>
      <w:r w:rsidRPr="008F3BA4">
        <w:rPr>
          <w:color w:val="auto"/>
          <w:sz w:val="24"/>
          <w:szCs w:val="24"/>
          <w:lang w:val="en-US" w:eastAsia="en-US"/>
        </w:rPr>
        <w:t>,представе</w:t>
      </w:r>
      <w:proofErr w:type="gramEnd"/>
      <w:r w:rsidRPr="008F3BA4">
        <w:rPr>
          <w:color w:val="auto"/>
          <w:sz w:val="24"/>
          <w:szCs w:val="24"/>
          <w:lang w:val="en-US" w:eastAsia="en-US"/>
        </w:rPr>
        <w:t xml:space="preserve">. Урађена је пројекат за израду електомреже и   планирају </w:t>
      </w:r>
      <w:proofErr w:type="gramStart"/>
      <w:r w:rsidRPr="008F3BA4">
        <w:rPr>
          <w:color w:val="auto"/>
          <w:sz w:val="24"/>
          <w:szCs w:val="24"/>
          <w:lang w:val="en-US" w:eastAsia="en-US"/>
        </w:rPr>
        <w:t>се  средства</w:t>
      </w:r>
      <w:proofErr w:type="gramEnd"/>
      <w:r w:rsidRPr="008F3BA4">
        <w:rPr>
          <w:color w:val="auto"/>
          <w:sz w:val="24"/>
          <w:szCs w:val="24"/>
          <w:lang w:val="en-US" w:eastAsia="en-US"/>
        </w:rPr>
        <w:t xml:space="preserve"> у износу од 2.500.000 </w:t>
      </w:r>
    </w:p>
    <w:p w:rsidR="008F3BA4" w:rsidRPr="008F3BA4" w:rsidRDefault="008F3BA4" w:rsidP="008F3BA4">
      <w:pPr>
        <w:widowControl w:val="0"/>
        <w:suppressAutoHyphens w:val="0"/>
        <w:autoSpaceDE w:val="0"/>
        <w:autoSpaceDN w:val="0"/>
        <w:adjustRightInd w:val="0"/>
        <w:rPr>
          <w:color w:val="auto"/>
          <w:sz w:val="24"/>
          <w:szCs w:val="24"/>
          <w:lang w:val="en-US" w:eastAsia="en-US"/>
        </w:rPr>
      </w:pPr>
    </w:p>
    <w:p w:rsidR="008F3BA4" w:rsidRPr="008F3BA4" w:rsidRDefault="008F3BA4" w:rsidP="008F3BA4">
      <w:pPr>
        <w:widowControl w:val="0"/>
        <w:suppressAutoHyphens w:val="0"/>
        <w:autoSpaceDE w:val="0"/>
        <w:autoSpaceDN w:val="0"/>
        <w:adjustRightInd w:val="0"/>
        <w:rPr>
          <w:color w:val="auto"/>
          <w:sz w:val="24"/>
          <w:szCs w:val="24"/>
          <w:lang w:val="en-US" w:eastAsia="en-US"/>
        </w:rPr>
      </w:pPr>
    </w:p>
    <w:p w:rsidR="008F3BA4" w:rsidRPr="008F3BA4" w:rsidRDefault="008F3BA4" w:rsidP="008F3BA4">
      <w:pPr>
        <w:widowControl w:val="0"/>
        <w:suppressAutoHyphens w:val="0"/>
        <w:autoSpaceDE w:val="0"/>
        <w:autoSpaceDN w:val="0"/>
        <w:adjustRightInd w:val="0"/>
        <w:rPr>
          <w:color w:val="auto"/>
          <w:sz w:val="24"/>
          <w:szCs w:val="24"/>
          <w:lang w:val="en-US" w:eastAsia="en-US"/>
        </w:rPr>
      </w:pPr>
      <w:r w:rsidRPr="008F3BA4">
        <w:rPr>
          <w:b/>
          <w:color w:val="auto"/>
          <w:sz w:val="24"/>
          <w:szCs w:val="24"/>
          <w:lang w:val="en-US" w:eastAsia="en-US"/>
        </w:rPr>
        <w:t xml:space="preserve">Пројекат 0602-П2 Реконструкција крова на </w:t>
      </w:r>
      <w:proofErr w:type="gramStart"/>
      <w:r w:rsidRPr="008F3BA4">
        <w:rPr>
          <w:b/>
          <w:color w:val="auto"/>
          <w:sz w:val="24"/>
          <w:szCs w:val="24"/>
          <w:lang w:val="en-US" w:eastAsia="en-US"/>
        </w:rPr>
        <w:t>згради  архиве</w:t>
      </w:r>
      <w:proofErr w:type="gramEnd"/>
      <w:r w:rsidRPr="008F3BA4">
        <w:rPr>
          <w:b/>
          <w:color w:val="auto"/>
          <w:sz w:val="24"/>
          <w:szCs w:val="24"/>
          <w:lang w:val="en-US" w:eastAsia="en-US"/>
        </w:rPr>
        <w:t xml:space="preserve"> Општине</w:t>
      </w:r>
      <w:r w:rsidRPr="008F3BA4">
        <w:rPr>
          <w:color w:val="auto"/>
          <w:sz w:val="24"/>
          <w:szCs w:val="24"/>
          <w:lang w:val="en-US" w:eastAsia="en-US"/>
        </w:rPr>
        <w:t xml:space="preserve"> за реализацију пројекта потребна су средства за санацију крова архиве (5113) . Овај објекет је саниран у 2017.години али је потребно да се </w:t>
      </w:r>
      <w:proofErr w:type="gramStart"/>
      <w:r w:rsidRPr="008F3BA4">
        <w:rPr>
          <w:color w:val="auto"/>
          <w:sz w:val="24"/>
          <w:szCs w:val="24"/>
          <w:lang w:val="en-US" w:eastAsia="en-US"/>
        </w:rPr>
        <w:t>заштити  кров</w:t>
      </w:r>
      <w:proofErr w:type="gramEnd"/>
      <w:r w:rsidRPr="008F3BA4">
        <w:rPr>
          <w:color w:val="auto"/>
          <w:sz w:val="24"/>
          <w:szCs w:val="24"/>
          <w:lang w:val="en-US" w:eastAsia="en-US"/>
        </w:rPr>
        <w:t xml:space="preserve">. Реализацијом овог пројекта Општина Мало Црниће добиће адаптиран простор за смештај архивске грађе. Потребна су средства у износу </w:t>
      </w:r>
      <w:proofErr w:type="gramStart"/>
      <w:r w:rsidRPr="008F3BA4">
        <w:rPr>
          <w:color w:val="auto"/>
          <w:sz w:val="24"/>
          <w:szCs w:val="24"/>
          <w:lang w:val="en-US" w:eastAsia="en-US"/>
        </w:rPr>
        <w:t>од  1.641.000динара</w:t>
      </w:r>
      <w:proofErr w:type="gramEnd"/>
      <w:r w:rsidRPr="008F3BA4">
        <w:rPr>
          <w:color w:val="auto"/>
          <w:sz w:val="24"/>
          <w:szCs w:val="24"/>
          <w:lang w:val="en-US" w:eastAsia="en-US"/>
        </w:rPr>
        <w:t>.</w:t>
      </w:r>
    </w:p>
    <w:p w:rsidR="008F3BA4" w:rsidRPr="008F3BA4" w:rsidRDefault="008F3BA4" w:rsidP="008F3BA4">
      <w:pPr>
        <w:widowControl w:val="0"/>
        <w:suppressAutoHyphens w:val="0"/>
        <w:autoSpaceDE w:val="0"/>
        <w:autoSpaceDN w:val="0"/>
        <w:jc w:val="left"/>
        <w:rPr>
          <w:color w:val="auto"/>
          <w:sz w:val="24"/>
          <w:szCs w:val="24"/>
          <w:lang w:val="en-US" w:eastAsia="en-US"/>
        </w:rPr>
      </w:pPr>
    </w:p>
    <w:p w:rsidR="008F3BA4" w:rsidRPr="008F3BA4" w:rsidRDefault="008F3BA4" w:rsidP="008F3BA4">
      <w:pPr>
        <w:widowControl w:val="0"/>
        <w:suppressAutoHyphens w:val="0"/>
        <w:autoSpaceDE w:val="0"/>
        <w:autoSpaceDN w:val="0"/>
        <w:jc w:val="left"/>
        <w:rPr>
          <w:color w:val="auto"/>
          <w:sz w:val="24"/>
          <w:szCs w:val="24"/>
          <w:lang w:val="en-US" w:eastAsia="en-US"/>
        </w:rPr>
      </w:pPr>
    </w:p>
    <w:p w:rsidR="008F3BA4" w:rsidRPr="008F3BA4" w:rsidRDefault="008F3BA4" w:rsidP="008F3BA4">
      <w:pPr>
        <w:widowControl w:val="0"/>
        <w:suppressAutoHyphens w:val="0"/>
        <w:autoSpaceDE w:val="0"/>
        <w:autoSpaceDN w:val="0"/>
        <w:jc w:val="left"/>
        <w:rPr>
          <w:color w:val="auto"/>
          <w:sz w:val="24"/>
          <w:szCs w:val="24"/>
          <w:lang w:val="en-US" w:eastAsia="en-US"/>
        </w:rPr>
      </w:pPr>
    </w:p>
    <w:p w:rsidR="008F3BA4" w:rsidRPr="008F3BA4" w:rsidRDefault="008F3BA4" w:rsidP="008F3BA4">
      <w:pPr>
        <w:widowControl w:val="0"/>
        <w:tabs>
          <w:tab w:val="left" w:pos="8280"/>
        </w:tabs>
        <w:suppressAutoHyphens w:val="0"/>
        <w:autoSpaceDE w:val="0"/>
        <w:autoSpaceDN w:val="0"/>
        <w:jc w:val="left"/>
        <w:rPr>
          <w:color w:val="auto"/>
          <w:sz w:val="24"/>
          <w:szCs w:val="24"/>
          <w:lang w:val="en-US" w:eastAsia="en-US"/>
        </w:rPr>
      </w:pPr>
      <w:r w:rsidRPr="008F3BA4">
        <w:rPr>
          <w:color w:val="auto"/>
          <w:sz w:val="24"/>
          <w:szCs w:val="24"/>
          <w:lang w:val="en-US" w:eastAsia="en-US"/>
        </w:rPr>
        <w:t xml:space="preserve">Обрадио </w:t>
      </w:r>
    </w:p>
    <w:p w:rsidR="008F3BA4" w:rsidRPr="008F3BA4" w:rsidRDefault="008F3BA4" w:rsidP="008F3BA4">
      <w:pPr>
        <w:widowControl w:val="0"/>
        <w:tabs>
          <w:tab w:val="left" w:pos="8280"/>
        </w:tabs>
        <w:suppressAutoHyphens w:val="0"/>
        <w:autoSpaceDE w:val="0"/>
        <w:autoSpaceDN w:val="0"/>
        <w:jc w:val="left"/>
        <w:rPr>
          <w:color w:val="auto"/>
          <w:sz w:val="24"/>
          <w:szCs w:val="24"/>
          <w:lang w:val="en-US" w:eastAsia="en-US"/>
        </w:rPr>
      </w:pPr>
      <w:r w:rsidRPr="008F3BA4">
        <w:rPr>
          <w:color w:val="auto"/>
          <w:sz w:val="24"/>
          <w:szCs w:val="24"/>
          <w:lang w:val="en-US" w:eastAsia="en-US"/>
        </w:rPr>
        <w:t>Општинска управа Мало Црниће</w:t>
      </w:r>
    </w:p>
    <w:p w:rsidR="008F3BA4" w:rsidRPr="008F3BA4" w:rsidRDefault="008F3BA4" w:rsidP="008F3BA4">
      <w:pPr>
        <w:widowControl w:val="0"/>
        <w:tabs>
          <w:tab w:val="left" w:pos="8280"/>
        </w:tabs>
        <w:suppressAutoHyphens w:val="0"/>
        <w:autoSpaceDE w:val="0"/>
        <w:autoSpaceDN w:val="0"/>
        <w:jc w:val="left"/>
        <w:rPr>
          <w:color w:val="auto"/>
          <w:sz w:val="24"/>
          <w:szCs w:val="24"/>
          <w:lang w:val="en-US" w:eastAsia="en-US"/>
        </w:rPr>
        <w:sectPr w:rsidR="008F3BA4" w:rsidRPr="008F3BA4" w:rsidSect="00E9244F">
          <w:footerReference w:type="default" r:id="rId10"/>
          <w:pgSz w:w="12240" w:h="15840"/>
          <w:pgMar w:top="499" w:right="902" w:bottom="1202" w:left="851" w:header="0" w:footer="987" w:gutter="0"/>
          <w:cols w:space="720"/>
        </w:sectPr>
      </w:pPr>
      <w:r w:rsidRPr="008F3BA4">
        <w:rPr>
          <w:color w:val="auto"/>
          <w:sz w:val="24"/>
          <w:szCs w:val="24"/>
          <w:lang w:val="en-US" w:eastAsia="en-US"/>
        </w:rPr>
        <w:t>Одсек за буџет и трезoр</w:t>
      </w:r>
    </w:p>
    <w:p w:rsidR="008F3BA4" w:rsidRPr="008F3BA4" w:rsidRDefault="008F3BA4" w:rsidP="008F3BA4">
      <w:pPr>
        <w:widowControl w:val="0"/>
        <w:tabs>
          <w:tab w:val="left" w:pos="8280"/>
        </w:tabs>
        <w:suppressAutoHyphens w:val="0"/>
        <w:autoSpaceDE w:val="0"/>
        <w:autoSpaceDN w:val="0"/>
        <w:jc w:val="left"/>
        <w:rPr>
          <w:color w:val="auto"/>
          <w:sz w:val="24"/>
          <w:szCs w:val="24"/>
          <w:lang w:val="en-US" w:eastAsia="en-US"/>
        </w:rPr>
      </w:pPr>
    </w:p>
    <w:p w:rsidR="008F3BA4" w:rsidRPr="00A45372" w:rsidRDefault="008F3BA4" w:rsidP="00594994">
      <w:pPr>
        <w:rPr>
          <w:lang w:val="sr-Latn-CS"/>
        </w:rPr>
      </w:pPr>
      <w:bookmarkStart w:id="11" w:name="_GoBack"/>
      <w:bookmarkEnd w:id="11"/>
    </w:p>
    <w:sectPr w:rsidR="008F3BA4" w:rsidRPr="00A45372" w:rsidSect="00BD1419">
      <w:pgSz w:w="11906" w:h="16838"/>
      <w:pgMar w:top="709" w:right="424" w:bottom="142" w:left="14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F8D" w:rsidRDefault="00D42F8D">
      <w:r>
        <w:separator/>
      </w:r>
    </w:p>
  </w:endnote>
  <w:endnote w:type="continuationSeparator" w:id="0">
    <w:p w:rsidR="00D42F8D" w:rsidRDefault="00D42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Liberation Sans">
    <w:altName w:val="Arial Unicode MS"/>
    <w:charset w:val="80"/>
    <w:family w:val="swiss"/>
    <w:pitch w:val="variable"/>
  </w:font>
  <w:font w:name="WenQuanYi Micro Hei">
    <w:altName w:val="Arial Unicode MS"/>
    <w:charset w:val="80"/>
    <w:family w:val="auto"/>
    <w:pitch w:val="variable"/>
  </w:font>
  <w:font w:name="Lohit Hindi">
    <w:altName w:val="Arial Unicode MS"/>
    <w:charset w:val="80"/>
    <w:family w:val="auto"/>
    <w:pitch w:val="variable"/>
  </w:font>
  <w:font w:name="Times New Roman Italic">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D6E" w:rsidRDefault="00D42F8D">
    <w:pPr>
      <w:pStyle w:val="Footer"/>
      <w:jc w:val="center"/>
    </w:pPr>
  </w:p>
  <w:p w:rsidR="00817D6E" w:rsidRDefault="00D42F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DD9" w:rsidRDefault="00D42F8D">
    <w:pPr>
      <w:pStyle w:val="Footer"/>
      <w:jc w:val="center"/>
    </w:pPr>
  </w:p>
  <w:p w:rsidR="00164DD9" w:rsidRDefault="00D42F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BA4" w:rsidRDefault="008F3BA4">
    <w:pPr>
      <w:pStyle w:val="Footer"/>
      <w:jc w:val="center"/>
    </w:pPr>
  </w:p>
  <w:p w:rsidR="008F3BA4" w:rsidRDefault="008F3B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BA4" w:rsidRDefault="008F3BA4">
    <w:pPr>
      <w:pStyle w:val="Footer"/>
      <w:jc w:val="center"/>
    </w:pPr>
  </w:p>
  <w:p w:rsidR="008F3BA4" w:rsidRDefault="008F3BA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F8D" w:rsidRDefault="00D42F8D">
      <w:r>
        <w:separator/>
      </w:r>
    </w:p>
  </w:footnote>
  <w:footnote w:type="continuationSeparator" w:id="0">
    <w:p w:rsidR="00D42F8D" w:rsidRDefault="00D42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D0027"/>
    <w:multiLevelType w:val="hybridMultilevel"/>
    <w:tmpl w:val="E928567A"/>
    <w:lvl w:ilvl="0" w:tplc="22B02C0A">
      <w:start w:val="20"/>
      <w:numFmt w:val="decimal"/>
      <w:lvlText w:val="%1"/>
      <w:lvlJc w:val="left"/>
      <w:pPr>
        <w:ind w:left="1626" w:hanging="1235"/>
      </w:pPr>
      <w:rPr>
        <w:rFonts w:hint="default"/>
      </w:rPr>
    </w:lvl>
    <w:lvl w:ilvl="1" w:tplc="FD3EFB02">
      <w:numFmt w:val="none"/>
      <w:lvlText w:val=""/>
      <w:lvlJc w:val="left"/>
      <w:pPr>
        <w:tabs>
          <w:tab w:val="num" w:pos="360"/>
        </w:tabs>
      </w:pPr>
    </w:lvl>
    <w:lvl w:ilvl="2" w:tplc="193691EC">
      <w:numFmt w:val="none"/>
      <w:lvlText w:val=""/>
      <w:lvlJc w:val="left"/>
      <w:pPr>
        <w:tabs>
          <w:tab w:val="num" w:pos="360"/>
        </w:tabs>
      </w:pPr>
    </w:lvl>
    <w:lvl w:ilvl="3" w:tplc="8A1CFD66">
      <w:numFmt w:val="bullet"/>
      <w:lvlText w:val="-"/>
      <w:lvlJc w:val="left"/>
      <w:pPr>
        <w:ind w:left="391" w:hanging="152"/>
      </w:pPr>
      <w:rPr>
        <w:rFonts w:ascii="Times New Roman" w:eastAsia="Times New Roman" w:hAnsi="Times New Roman" w:cs="Times New Roman" w:hint="default"/>
        <w:w w:val="100"/>
        <w:sz w:val="26"/>
        <w:szCs w:val="26"/>
      </w:rPr>
    </w:lvl>
    <w:lvl w:ilvl="4" w:tplc="DE226310">
      <w:numFmt w:val="bullet"/>
      <w:lvlText w:val="•"/>
      <w:lvlJc w:val="left"/>
      <w:pPr>
        <w:ind w:left="4853" w:hanging="152"/>
      </w:pPr>
      <w:rPr>
        <w:rFonts w:hint="default"/>
      </w:rPr>
    </w:lvl>
    <w:lvl w:ilvl="5" w:tplc="F25E9BD4">
      <w:numFmt w:val="bullet"/>
      <w:lvlText w:val="•"/>
      <w:lvlJc w:val="left"/>
      <w:pPr>
        <w:ind w:left="5931" w:hanging="152"/>
      </w:pPr>
      <w:rPr>
        <w:rFonts w:hint="default"/>
      </w:rPr>
    </w:lvl>
    <w:lvl w:ilvl="6" w:tplc="9FCE1E7E">
      <w:numFmt w:val="bullet"/>
      <w:lvlText w:val="•"/>
      <w:lvlJc w:val="left"/>
      <w:pPr>
        <w:ind w:left="7008" w:hanging="152"/>
      </w:pPr>
      <w:rPr>
        <w:rFonts w:hint="default"/>
      </w:rPr>
    </w:lvl>
    <w:lvl w:ilvl="7" w:tplc="3BF0DFA4">
      <w:numFmt w:val="bullet"/>
      <w:lvlText w:val="•"/>
      <w:lvlJc w:val="left"/>
      <w:pPr>
        <w:ind w:left="8086" w:hanging="152"/>
      </w:pPr>
      <w:rPr>
        <w:rFonts w:hint="default"/>
      </w:rPr>
    </w:lvl>
    <w:lvl w:ilvl="8" w:tplc="1C880778">
      <w:numFmt w:val="bullet"/>
      <w:lvlText w:val="•"/>
      <w:lvlJc w:val="left"/>
      <w:pPr>
        <w:ind w:left="9164" w:hanging="152"/>
      </w:pPr>
      <w:rPr>
        <w:rFonts w:hint="default"/>
      </w:rPr>
    </w:lvl>
  </w:abstractNum>
  <w:abstractNum w:abstractNumId="1" w15:restartNumberingAfterBreak="0">
    <w:nsid w:val="7A4C7C64"/>
    <w:multiLevelType w:val="hybridMultilevel"/>
    <w:tmpl w:val="15FCC3CE"/>
    <w:lvl w:ilvl="0" w:tplc="081A0017">
      <w:start w:val="1"/>
      <w:numFmt w:val="lowerLetter"/>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8569B"/>
    <w:rsid w:val="00147419"/>
    <w:rsid w:val="002E1BD3"/>
    <w:rsid w:val="004336BC"/>
    <w:rsid w:val="00594994"/>
    <w:rsid w:val="005C244E"/>
    <w:rsid w:val="00610134"/>
    <w:rsid w:val="006A15F5"/>
    <w:rsid w:val="006B3C22"/>
    <w:rsid w:val="008141F3"/>
    <w:rsid w:val="0087788B"/>
    <w:rsid w:val="008F3BA4"/>
    <w:rsid w:val="00991E37"/>
    <w:rsid w:val="009E7B1F"/>
    <w:rsid w:val="00A45372"/>
    <w:rsid w:val="00B8569B"/>
    <w:rsid w:val="00BD1419"/>
    <w:rsid w:val="00C56761"/>
    <w:rsid w:val="00D42F8D"/>
    <w:rsid w:val="00FE41F6"/>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A9901"/>
  <w15:chartTrackingRefBased/>
  <w15:docId w15:val="{B6837F12-3FCD-46AE-8CD3-CC9BAAE7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761"/>
    <w:pPr>
      <w:suppressAutoHyphens/>
      <w:jc w:val="both"/>
    </w:pPr>
    <w:rPr>
      <w:color w:val="000000"/>
      <w:lang w:val="sr-Cyrl-CS" w:eastAsia="ar-SA"/>
    </w:rPr>
  </w:style>
  <w:style w:type="paragraph" w:styleId="Heading1">
    <w:name w:val="heading 1"/>
    <w:basedOn w:val="Normal"/>
    <w:next w:val="Normal"/>
    <w:link w:val="Heading1Char"/>
    <w:uiPriority w:val="1"/>
    <w:qFormat/>
    <w:rsid w:val="00C56761"/>
    <w:pPr>
      <w:keepNext/>
      <w:tabs>
        <w:tab w:val="num" w:pos="432"/>
      </w:tabs>
      <w:ind w:left="432" w:hanging="432"/>
      <w:jc w:val="center"/>
      <w:outlineLvl w:val="0"/>
    </w:pPr>
    <w:rPr>
      <w:b/>
      <w:i/>
      <w:sz w:val="26"/>
    </w:rPr>
  </w:style>
  <w:style w:type="paragraph" w:styleId="Heading2">
    <w:name w:val="heading 2"/>
    <w:basedOn w:val="Normal"/>
    <w:next w:val="Normal"/>
    <w:link w:val="Heading2Char"/>
    <w:uiPriority w:val="1"/>
    <w:qFormat/>
    <w:rsid w:val="00C56761"/>
    <w:pPr>
      <w:keepNext/>
      <w:tabs>
        <w:tab w:val="num" w:pos="576"/>
      </w:tabs>
      <w:ind w:left="576" w:hanging="576"/>
      <w:jc w:val="center"/>
      <w:outlineLvl w:val="1"/>
    </w:pPr>
    <w:rPr>
      <w:b/>
      <w:sz w:val="32"/>
    </w:rPr>
  </w:style>
  <w:style w:type="paragraph" w:styleId="Heading3">
    <w:name w:val="heading 3"/>
    <w:basedOn w:val="Normal"/>
    <w:next w:val="Normal"/>
    <w:link w:val="Heading3Char"/>
    <w:qFormat/>
    <w:rsid w:val="00C56761"/>
    <w:pPr>
      <w:keepNext/>
      <w:tabs>
        <w:tab w:val="num" w:pos="720"/>
      </w:tabs>
      <w:ind w:left="720" w:hanging="720"/>
      <w:outlineLvl w:val="2"/>
    </w:pPr>
    <w:rPr>
      <w:b/>
      <w:sz w:val="26"/>
    </w:rPr>
  </w:style>
  <w:style w:type="paragraph" w:styleId="Heading4">
    <w:name w:val="heading 4"/>
    <w:basedOn w:val="Normal"/>
    <w:next w:val="Normal"/>
    <w:link w:val="Heading4Char"/>
    <w:qFormat/>
    <w:rsid w:val="00C56761"/>
    <w:pPr>
      <w:keepNext/>
      <w:tabs>
        <w:tab w:val="num" w:pos="864"/>
      </w:tabs>
      <w:ind w:left="864" w:hanging="864"/>
      <w:outlineLvl w:val="3"/>
    </w:pPr>
    <w:rPr>
      <w:sz w:val="24"/>
    </w:rPr>
  </w:style>
  <w:style w:type="paragraph" w:styleId="Heading5">
    <w:name w:val="heading 5"/>
    <w:basedOn w:val="Normal"/>
    <w:next w:val="Normal"/>
    <w:link w:val="Heading5Char"/>
    <w:qFormat/>
    <w:rsid w:val="00C56761"/>
    <w:pPr>
      <w:keepNext/>
      <w:tabs>
        <w:tab w:val="num" w:pos="1008"/>
      </w:tabs>
      <w:ind w:left="1008" w:hanging="1008"/>
      <w:outlineLvl w:val="4"/>
    </w:pPr>
    <w:rPr>
      <w:b/>
      <w:sz w:val="26"/>
      <w:u w:val="single"/>
    </w:rPr>
  </w:style>
  <w:style w:type="paragraph" w:styleId="Heading6">
    <w:name w:val="heading 6"/>
    <w:basedOn w:val="Normal"/>
    <w:next w:val="Normal"/>
    <w:link w:val="Heading6Char"/>
    <w:qFormat/>
    <w:rsid w:val="00C56761"/>
    <w:pPr>
      <w:keepNext/>
      <w:tabs>
        <w:tab w:val="num" w:pos="1152"/>
      </w:tabs>
      <w:ind w:left="1152" w:hanging="1152"/>
      <w:outlineLvl w:val="5"/>
    </w:pPr>
    <w:rPr>
      <w:b/>
      <w:sz w:val="24"/>
    </w:rPr>
  </w:style>
  <w:style w:type="paragraph" w:styleId="Heading7">
    <w:name w:val="heading 7"/>
    <w:basedOn w:val="Normal"/>
    <w:next w:val="Normal"/>
    <w:link w:val="Heading7Char"/>
    <w:qFormat/>
    <w:rsid w:val="00C56761"/>
    <w:pPr>
      <w:keepNext/>
      <w:tabs>
        <w:tab w:val="num" w:pos="1296"/>
      </w:tabs>
      <w:ind w:left="1296" w:hanging="1296"/>
      <w:outlineLvl w:val="6"/>
    </w:pPr>
    <w:rPr>
      <w:b/>
      <w:sz w:val="22"/>
    </w:rPr>
  </w:style>
  <w:style w:type="paragraph" w:styleId="Heading8">
    <w:name w:val="heading 8"/>
    <w:basedOn w:val="Normal"/>
    <w:next w:val="Normal"/>
    <w:link w:val="Heading8Char"/>
    <w:qFormat/>
    <w:rsid w:val="00C56761"/>
    <w:pPr>
      <w:keepNext/>
      <w:tabs>
        <w:tab w:val="num" w:pos="1440"/>
      </w:tabs>
      <w:ind w:left="1440" w:hanging="1440"/>
      <w:outlineLvl w:val="7"/>
    </w:pPr>
    <w:rPr>
      <w:b/>
      <w:sz w:val="22"/>
    </w:rPr>
  </w:style>
  <w:style w:type="paragraph" w:styleId="Heading9">
    <w:name w:val="heading 9"/>
    <w:basedOn w:val="Normal"/>
    <w:next w:val="Normal"/>
    <w:link w:val="Heading9Char"/>
    <w:qFormat/>
    <w:rsid w:val="00C56761"/>
    <w:pPr>
      <w:keepNext/>
      <w:tabs>
        <w:tab w:val="num" w:pos="1584"/>
      </w:tabs>
      <w:ind w:left="1584" w:hanging="1584"/>
      <w:outlineLvl w:val="8"/>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56761"/>
    <w:rPr>
      <w:b/>
      <w:i/>
      <w:color w:val="000000"/>
      <w:sz w:val="26"/>
      <w:lang w:val="sr-Cyrl-CS" w:eastAsia="ar-SA"/>
    </w:rPr>
  </w:style>
  <w:style w:type="character" w:customStyle="1" w:styleId="Heading2Char">
    <w:name w:val="Heading 2 Char"/>
    <w:basedOn w:val="DefaultParagraphFont"/>
    <w:link w:val="Heading2"/>
    <w:uiPriority w:val="1"/>
    <w:rsid w:val="00C56761"/>
    <w:rPr>
      <w:b/>
      <w:color w:val="000000"/>
      <w:sz w:val="32"/>
      <w:lang w:val="sr-Cyrl-CS" w:eastAsia="ar-SA"/>
    </w:rPr>
  </w:style>
  <w:style w:type="character" w:customStyle="1" w:styleId="Heading3Char">
    <w:name w:val="Heading 3 Char"/>
    <w:basedOn w:val="DefaultParagraphFont"/>
    <w:link w:val="Heading3"/>
    <w:rsid w:val="00C56761"/>
    <w:rPr>
      <w:b/>
      <w:color w:val="000000"/>
      <w:sz w:val="26"/>
      <w:lang w:val="sr-Cyrl-CS" w:eastAsia="ar-SA"/>
    </w:rPr>
  </w:style>
  <w:style w:type="character" w:customStyle="1" w:styleId="Heading4Char">
    <w:name w:val="Heading 4 Char"/>
    <w:basedOn w:val="DefaultParagraphFont"/>
    <w:link w:val="Heading4"/>
    <w:rsid w:val="00C56761"/>
    <w:rPr>
      <w:color w:val="000000"/>
      <w:sz w:val="24"/>
      <w:lang w:val="sr-Cyrl-CS" w:eastAsia="ar-SA"/>
    </w:rPr>
  </w:style>
  <w:style w:type="character" w:customStyle="1" w:styleId="Heading5Char">
    <w:name w:val="Heading 5 Char"/>
    <w:basedOn w:val="DefaultParagraphFont"/>
    <w:link w:val="Heading5"/>
    <w:rsid w:val="00C56761"/>
    <w:rPr>
      <w:b/>
      <w:color w:val="000000"/>
      <w:sz w:val="26"/>
      <w:u w:val="single"/>
      <w:lang w:val="sr-Cyrl-CS" w:eastAsia="ar-SA"/>
    </w:rPr>
  </w:style>
  <w:style w:type="character" w:customStyle="1" w:styleId="Heading6Char">
    <w:name w:val="Heading 6 Char"/>
    <w:basedOn w:val="DefaultParagraphFont"/>
    <w:link w:val="Heading6"/>
    <w:rsid w:val="00C56761"/>
    <w:rPr>
      <w:b/>
      <w:color w:val="000000"/>
      <w:sz w:val="24"/>
      <w:lang w:val="sr-Cyrl-CS" w:eastAsia="ar-SA"/>
    </w:rPr>
  </w:style>
  <w:style w:type="character" w:customStyle="1" w:styleId="Heading7Char">
    <w:name w:val="Heading 7 Char"/>
    <w:basedOn w:val="DefaultParagraphFont"/>
    <w:link w:val="Heading7"/>
    <w:rsid w:val="00C56761"/>
    <w:rPr>
      <w:b/>
      <w:color w:val="000000"/>
      <w:sz w:val="22"/>
      <w:lang w:val="sr-Cyrl-CS" w:eastAsia="ar-SA"/>
    </w:rPr>
  </w:style>
  <w:style w:type="character" w:customStyle="1" w:styleId="Heading8Char">
    <w:name w:val="Heading 8 Char"/>
    <w:basedOn w:val="DefaultParagraphFont"/>
    <w:link w:val="Heading8"/>
    <w:rsid w:val="00C56761"/>
    <w:rPr>
      <w:b/>
      <w:color w:val="000000"/>
      <w:sz w:val="22"/>
      <w:lang w:val="sr-Cyrl-CS" w:eastAsia="ar-SA"/>
    </w:rPr>
  </w:style>
  <w:style w:type="character" w:customStyle="1" w:styleId="Heading9Char">
    <w:name w:val="Heading 9 Char"/>
    <w:basedOn w:val="DefaultParagraphFont"/>
    <w:link w:val="Heading9"/>
    <w:rsid w:val="00C56761"/>
    <w:rPr>
      <w:color w:val="000000"/>
      <w:sz w:val="26"/>
      <w:lang w:val="sr-Cyrl-CS" w:eastAsia="ar-SA"/>
    </w:rPr>
  </w:style>
  <w:style w:type="paragraph" w:styleId="Title">
    <w:name w:val="Title"/>
    <w:basedOn w:val="Normal"/>
    <w:next w:val="Normal"/>
    <w:link w:val="TitleChar"/>
    <w:uiPriority w:val="10"/>
    <w:qFormat/>
    <w:rsid w:val="00C5676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56761"/>
    <w:rPr>
      <w:rFonts w:asciiTheme="majorHAnsi" w:eastAsiaTheme="majorEastAsia" w:hAnsiTheme="majorHAnsi" w:cstheme="majorBidi"/>
      <w:b/>
      <w:bCs/>
      <w:color w:val="000000"/>
      <w:kern w:val="28"/>
      <w:sz w:val="32"/>
      <w:szCs w:val="32"/>
      <w:lang w:val="sr-Cyrl-CS" w:eastAsia="ar-SA"/>
    </w:rPr>
  </w:style>
  <w:style w:type="paragraph" w:styleId="Subtitle">
    <w:name w:val="Subtitle"/>
    <w:basedOn w:val="Normal"/>
    <w:next w:val="Normal"/>
    <w:link w:val="SubtitleChar"/>
    <w:uiPriority w:val="11"/>
    <w:qFormat/>
    <w:rsid w:val="00C56761"/>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56761"/>
    <w:rPr>
      <w:rFonts w:asciiTheme="majorHAnsi" w:eastAsiaTheme="majorEastAsia" w:hAnsiTheme="majorHAnsi" w:cstheme="majorBidi"/>
      <w:color w:val="000000"/>
      <w:sz w:val="24"/>
      <w:szCs w:val="24"/>
      <w:lang w:val="sr-Cyrl-CS" w:eastAsia="ar-SA"/>
    </w:rPr>
  </w:style>
  <w:style w:type="character" w:styleId="Strong">
    <w:name w:val="Strong"/>
    <w:uiPriority w:val="22"/>
    <w:qFormat/>
    <w:rsid w:val="00C56761"/>
    <w:rPr>
      <w:b/>
      <w:bCs/>
    </w:rPr>
  </w:style>
  <w:style w:type="character" w:styleId="Emphasis">
    <w:name w:val="Emphasis"/>
    <w:uiPriority w:val="20"/>
    <w:qFormat/>
    <w:rsid w:val="00C56761"/>
    <w:rPr>
      <w:i/>
      <w:iCs/>
    </w:rPr>
  </w:style>
  <w:style w:type="paragraph" w:styleId="NoSpacing">
    <w:name w:val="No Spacing"/>
    <w:basedOn w:val="Normal"/>
    <w:uiPriority w:val="1"/>
    <w:qFormat/>
    <w:rsid w:val="00C56761"/>
  </w:style>
  <w:style w:type="paragraph" w:styleId="ListParagraph">
    <w:name w:val="List Paragraph"/>
    <w:basedOn w:val="Normal"/>
    <w:uiPriority w:val="1"/>
    <w:qFormat/>
    <w:rsid w:val="00C56761"/>
    <w:pPr>
      <w:ind w:left="708"/>
    </w:pPr>
  </w:style>
  <w:style w:type="paragraph" w:styleId="Quote">
    <w:name w:val="Quote"/>
    <w:basedOn w:val="Normal"/>
    <w:next w:val="Normal"/>
    <w:link w:val="QuoteChar"/>
    <w:uiPriority w:val="29"/>
    <w:qFormat/>
    <w:rsid w:val="00C56761"/>
    <w:rPr>
      <w:i/>
      <w:iCs/>
      <w:color w:val="000000" w:themeColor="text1"/>
    </w:rPr>
  </w:style>
  <w:style w:type="character" w:customStyle="1" w:styleId="QuoteChar">
    <w:name w:val="Quote Char"/>
    <w:basedOn w:val="DefaultParagraphFont"/>
    <w:link w:val="Quote"/>
    <w:uiPriority w:val="29"/>
    <w:rsid w:val="00C56761"/>
    <w:rPr>
      <w:i/>
      <w:iCs/>
      <w:color w:val="000000" w:themeColor="text1"/>
      <w:lang w:val="sr-Cyrl-CS" w:eastAsia="ar-SA"/>
    </w:rPr>
  </w:style>
  <w:style w:type="paragraph" w:styleId="IntenseQuote">
    <w:name w:val="Intense Quote"/>
    <w:basedOn w:val="Normal"/>
    <w:next w:val="Normal"/>
    <w:link w:val="IntenseQuoteChar"/>
    <w:uiPriority w:val="30"/>
    <w:qFormat/>
    <w:rsid w:val="00C5676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56761"/>
    <w:rPr>
      <w:b/>
      <w:bCs/>
      <w:i/>
      <w:iCs/>
      <w:color w:val="4F81BD" w:themeColor="accent1"/>
      <w:lang w:val="sr-Cyrl-CS" w:eastAsia="ar-SA"/>
    </w:rPr>
  </w:style>
  <w:style w:type="character" w:styleId="SubtleEmphasis">
    <w:name w:val="Subtle Emphasis"/>
    <w:uiPriority w:val="19"/>
    <w:qFormat/>
    <w:rsid w:val="00C56761"/>
    <w:rPr>
      <w:i/>
      <w:iCs/>
      <w:color w:val="808080" w:themeColor="text1" w:themeTint="7F"/>
    </w:rPr>
  </w:style>
  <w:style w:type="character" w:styleId="IntenseEmphasis">
    <w:name w:val="Intense Emphasis"/>
    <w:uiPriority w:val="21"/>
    <w:qFormat/>
    <w:rsid w:val="00C56761"/>
    <w:rPr>
      <w:b/>
      <w:bCs/>
      <w:i/>
      <w:iCs/>
      <w:color w:val="4F81BD" w:themeColor="accent1"/>
    </w:rPr>
  </w:style>
  <w:style w:type="character" w:styleId="SubtleReference">
    <w:name w:val="Subtle Reference"/>
    <w:basedOn w:val="DefaultParagraphFont"/>
    <w:uiPriority w:val="31"/>
    <w:qFormat/>
    <w:rsid w:val="00C56761"/>
    <w:rPr>
      <w:smallCaps/>
      <w:color w:val="C0504D" w:themeColor="accent2"/>
      <w:u w:val="single"/>
    </w:rPr>
  </w:style>
  <w:style w:type="character" w:styleId="IntenseReference">
    <w:name w:val="Intense Reference"/>
    <w:uiPriority w:val="32"/>
    <w:qFormat/>
    <w:rsid w:val="00C56761"/>
    <w:rPr>
      <w:b/>
      <w:bCs/>
      <w:smallCaps/>
      <w:color w:val="C0504D" w:themeColor="accent2"/>
      <w:spacing w:val="5"/>
      <w:u w:val="single"/>
    </w:rPr>
  </w:style>
  <w:style w:type="character" w:styleId="BookTitle">
    <w:name w:val="Book Title"/>
    <w:basedOn w:val="DefaultParagraphFont"/>
    <w:uiPriority w:val="33"/>
    <w:qFormat/>
    <w:rsid w:val="00C56761"/>
    <w:rPr>
      <w:b/>
      <w:bCs/>
      <w:smallCaps/>
      <w:spacing w:val="5"/>
    </w:rPr>
  </w:style>
  <w:style w:type="paragraph" w:styleId="TOCHeading">
    <w:name w:val="TOC Heading"/>
    <w:basedOn w:val="Heading1"/>
    <w:next w:val="Normal"/>
    <w:uiPriority w:val="39"/>
    <w:semiHidden/>
    <w:unhideWhenUsed/>
    <w:qFormat/>
    <w:rsid w:val="00C56761"/>
    <w:pPr>
      <w:tabs>
        <w:tab w:val="clear" w:pos="432"/>
      </w:tabs>
      <w:spacing w:before="240" w:after="60"/>
      <w:ind w:left="0" w:firstLine="0"/>
      <w:jc w:val="both"/>
      <w:outlineLvl w:val="9"/>
    </w:pPr>
    <w:rPr>
      <w:rFonts w:asciiTheme="majorHAnsi" w:eastAsiaTheme="majorEastAsia" w:hAnsiTheme="majorHAnsi" w:cstheme="majorBidi"/>
      <w:bCs/>
      <w:i w:val="0"/>
      <w:kern w:val="32"/>
      <w:sz w:val="32"/>
      <w:szCs w:val="32"/>
    </w:rPr>
  </w:style>
  <w:style w:type="paragraph" w:customStyle="1" w:styleId="Pasussalistom1">
    <w:name w:val="Pasus sa listom1"/>
    <w:basedOn w:val="Normal"/>
    <w:uiPriority w:val="34"/>
    <w:qFormat/>
    <w:rsid w:val="00C56761"/>
    <w:pPr>
      <w:suppressAutoHyphens w:val="0"/>
      <w:spacing w:after="200" w:line="276" w:lineRule="auto"/>
      <w:ind w:left="720"/>
      <w:contextualSpacing/>
    </w:pPr>
    <w:rPr>
      <w:rFonts w:ascii="Calibri" w:eastAsia="Calibri" w:hAnsi="Calibri"/>
      <w:noProof/>
      <w:sz w:val="22"/>
      <w:szCs w:val="22"/>
      <w:lang w:eastAsia="en-US"/>
    </w:rPr>
  </w:style>
  <w:style w:type="paragraph" w:styleId="BodyText">
    <w:name w:val="Body Text"/>
    <w:basedOn w:val="Normal"/>
    <w:link w:val="BodyTextChar"/>
    <w:uiPriority w:val="1"/>
    <w:qFormat/>
    <w:rsid w:val="005C244E"/>
    <w:rPr>
      <w:color w:val="auto"/>
      <w:sz w:val="26"/>
    </w:rPr>
  </w:style>
  <w:style w:type="character" w:customStyle="1" w:styleId="BodyTextChar">
    <w:name w:val="Body Text Char"/>
    <w:basedOn w:val="DefaultParagraphFont"/>
    <w:link w:val="BodyText"/>
    <w:uiPriority w:val="1"/>
    <w:rsid w:val="005C244E"/>
    <w:rPr>
      <w:sz w:val="26"/>
      <w:lang w:val="sr-Cyrl-CS" w:eastAsia="ar-SA"/>
    </w:rPr>
  </w:style>
  <w:style w:type="paragraph" w:styleId="Header">
    <w:name w:val="header"/>
    <w:basedOn w:val="Normal"/>
    <w:link w:val="HeaderChar"/>
    <w:uiPriority w:val="99"/>
    <w:rsid w:val="005C244E"/>
    <w:pPr>
      <w:tabs>
        <w:tab w:val="center" w:pos="4320"/>
        <w:tab w:val="right" w:pos="8640"/>
      </w:tabs>
      <w:jc w:val="left"/>
    </w:pPr>
    <w:rPr>
      <w:color w:val="auto"/>
    </w:rPr>
  </w:style>
  <w:style w:type="character" w:customStyle="1" w:styleId="HeaderChar">
    <w:name w:val="Header Char"/>
    <w:basedOn w:val="DefaultParagraphFont"/>
    <w:link w:val="Header"/>
    <w:uiPriority w:val="99"/>
    <w:rsid w:val="005C244E"/>
    <w:rPr>
      <w:lang w:val="sr-Cyrl-CS" w:eastAsia="ar-SA"/>
    </w:rPr>
  </w:style>
  <w:style w:type="paragraph" w:styleId="Footer">
    <w:name w:val="footer"/>
    <w:basedOn w:val="Normal"/>
    <w:link w:val="FooterChar"/>
    <w:uiPriority w:val="99"/>
    <w:rsid w:val="005C244E"/>
    <w:pPr>
      <w:tabs>
        <w:tab w:val="center" w:pos="4320"/>
        <w:tab w:val="right" w:pos="8640"/>
      </w:tabs>
      <w:jc w:val="left"/>
    </w:pPr>
    <w:rPr>
      <w:color w:val="auto"/>
    </w:rPr>
  </w:style>
  <w:style w:type="character" w:customStyle="1" w:styleId="FooterChar">
    <w:name w:val="Footer Char"/>
    <w:basedOn w:val="DefaultParagraphFont"/>
    <w:link w:val="Footer"/>
    <w:uiPriority w:val="99"/>
    <w:rsid w:val="005C244E"/>
    <w:rPr>
      <w:lang w:val="sr-Cyrl-CS" w:eastAsia="ar-SA"/>
    </w:rPr>
  </w:style>
  <w:style w:type="numbering" w:customStyle="1" w:styleId="NoList1">
    <w:name w:val="No List1"/>
    <w:next w:val="NoList"/>
    <w:uiPriority w:val="99"/>
    <w:semiHidden/>
    <w:unhideWhenUsed/>
    <w:rsid w:val="008F3BA4"/>
  </w:style>
  <w:style w:type="paragraph" w:customStyle="1" w:styleId="TableParagraph">
    <w:name w:val="Table Paragraph"/>
    <w:basedOn w:val="Normal"/>
    <w:uiPriority w:val="1"/>
    <w:qFormat/>
    <w:rsid w:val="008F3BA4"/>
    <w:pPr>
      <w:widowControl w:val="0"/>
      <w:suppressAutoHyphens w:val="0"/>
      <w:autoSpaceDE w:val="0"/>
      <w:autoSpaceDN w:val="0"/>
      <w:jc w:val="left"/>
    </w:pPr>
    <w:rPr>
      <w:color w:val="auto"/>
      <w:sz w:val="22"/>
      <w:szCs w:val="22"/>
      <w:lang w:val="en-US" w:eastAsia="en-US"/>
    </w:rPr>
  </w:style>
  <w:style w:type="paragraph" w:styleId="BalloonText">
    <w:name w:val="Balloon Text"/>
    <w:basedOn w:val="Normal"/>
    <w:link w:val="BalloonTextChar"/>
    <w:uiPriority w:val="99"/>
    <w:semiHidden/>
    <w:unhideWhenUsed/>
    <w:rsid w:val="008F3BA4"/>
    <w:pPr>
      <w:widowControl w:val="0"/>
      <w:suppressAutoHyphens w:val="0"/>
      <w:autoSpaceDE w:val="0"/>
      <w:autoSpaceDN w:val="0"/>
      <w:jc w:val="left"/>
    </w:pPr>
    <w:rPr>
      <w:rFonts w:ascii="Tahoma" w:hAnsi="Tahoma" w:cs="Tahoma"/>
      <w:color w:val="auto"/>
      <w:sz w:val="16"/>
      <w:szCs w:val="16"/>
      <w:lang w:val="en-US" w:eastAsia="en-US"/>
    </w:rPr>
  </w:style>
  <w:style w:type="character" w:customStyle="1" w:styleId="BalloonTextChar">
    <w:name w:val="Balloon Text Char"/>
    <w:basedOn w:val="DefaultParagraphFont"/>
    <w:link w:val="BalloonText"/>
    <w:uiPriority w:val="99"/>
    <w:semiHidden/>
    <w:rsid w:val="008F3BA4"/>
    <w:rPr>
      <w:rFonts w:ascii="Tahoma" w:hAnsi="Tahoma" w:cs="Tahoma"/>
      <w:sz w:val="16"/>
      <w:szCs w:val="16"/>
      <w:lang w:val="en-US" w:eastAsia="en-US"/>
    </w:rPr>
  </w:style>
  <w:style w:type="paragraph" w:customStyle="1" w:styleId="Default">
    <w:name w:val="Default"/>
    <w:rsid w:val="008F3BA4"/>
    <w:pPr>
      <w:autoSpaceDE w:val="0"/>
      <w:autoSpaceDN w:val="0"/>
      <w:adjustRightInd w:val="0"/>
    </w:pPr>
    <w:rPr>
      <w:rFonts w:ascii="Arial" w:eastAsia="Calibri" w:hAnsi="Arial" w:cs="Arial"/>
      <w:color w:val="000000"/>
      <w:sz w:val="24"/>
      <w:szCs w:val="24"/>
      <w:lang w:val="en-US" w:eastAsia="en-US"/>
    </w:rPr>
  </w:style>
  <w:style w:type="character" w:customStyle="1" w:styleId="WW8Num2z0">
    <w:name w:val="WW8Num2z0"/>
    <w:rsid w:val="008F3BA4"/>
    <w:rPr>
      <w:rFonts w:ascii="Times New Roman" w:eastAsia="Times New Roman" w:hAnsi="Times New Roman" w:cs="Times New Roman"/>
    </w:rPr>
  </w:style>
  <w:style w:type="character" w:customStyle="1" w:styleId="WW8Num2z1">
    <w:name w:val="WW8Num2z1"/>
    <w:rsid w:val="008F3BA4"/>
    <w:rPr>
      <w:rFonts w:ascii="Symbol" w:eastAsia="Times New Roman" w:hAnsi="Symbol" w:cs="Times New Roman"/>
    </w:rPr>
  </w:style>
  <w:style w:type="character" w:customStyle="1" w:styleId="WW8Num2z2">
    <w:name w:val="WW8Num2z2"/>
    <w:rsid w:val="008F3BA4"/>
    <w:rPr>
      <w:rFonts w:ascii="Wingdings" w:hAnsi="Wingdings" w:cs="Wingdings"/>
    </w:rPr>
  </w:style>
  <w:style w:type="character" w:customStyle="1" w:styleId="WW8Num2z3">
    <w:name w:val="WW8Num2z3"/>
    <w:rsid w:val="008F3BA4"/>
    <w:rPr>
      <w:rFonts w:ascii="Symbol" w:hAnsi="Symbol" w:cs="Symbol"/>
    </w:rPr>
  </w:style>
  <w:style w:type="character" w:customStyle="1" w:styleId="WW8Num2z4">
    <w:name w:val="WW8Num2z4"/>
    <w:rsid w:val="008F3BA4"/>
    <w:rPr>
      <w:rFonts w:ascii="Courier New" w:hAnsi="Courier New" w:cs="Courier New"/>
    </w:rPr>
  </w:style>
  <w:style w:type="character" w:customStyle="1" w:styleId="DefaultParagraphFont1">
    <w:name w:val="Default Paragraph Font1"/>
    <w:rsid w:val="008F3BA4"/>
  </w:style>
  <w:style w:type="paragraph" w:customStyle="1" w:styleId="a">
    <w:name w:val="Насловљавање"/>
    <w:basedOn w:val="Normal"/>
    <w:next w:val="BodyText"/>
    <w:rsid w:val="008F3BA4"/>
    <w:pPr>
      <w:keepNext/>
      <w:spacing w:before="240" w:after="120"/>
      <w:jc w:val="left"/>
    </w:pPr>
    <w:rPr>
      <w:rFonts w:ascii="Liberation Sans" w:eastAsia="WenQuanYi Micro Hei" w:hAnsi="Liberation Sans" w:cs="Lohit Hindi"/>
      <w:color w:val="auto"/>
      <w:sz w:val="28"/>
      <w:szCs w:val="28"/>
      <w:lang w:eastAsia="zh-CN"/>
    </w:rPr>
  </w:style>
  <w:style w:type="paragraph" w:styleId="List">
    <w:name w:val="List"/>
    <w:basedOn w:val="BodyText"/>
    <w:rsid w:val="008F3BA4"/>
    <w:pPr>
      <w:spacing w:after="120"/>
      <w:jc w:val="left"/>
    </w:pPr>
    <w:rPr>
      <w:rFonts w:cs="Lohit Hindi"/>
      <w:sz w:val="24"/>
      <w:szCs w:val="24"/>
      <w:lang w:eastAsia="zh-CN"/>
    </w:rPr>
  </w:style>
  <w:style w:type="paragraph" w:styleId="Caption">
    <w:name w:val="caption"/>
    <w:basedOn w:val="Normal"/>
    <w:qFormat/>
    <w:rsid w:val="008F3BA4"/>
    <w:pPr>
      <w:suppressLineNumbers/>
      <w:spacing w:before="120" w:after="120"/>
      <w:jc w:val="left"/>
    </w:pPr>
    <w:rPr>
      <w:rFonts w:cs="Lohit Hindi"/>
      <w:i/>
      <w:iCs/>
      <w:color w:val="auto"/>
      <w:sz w:val="24"/>
      <w:szCs w:val="24"/>
      <w:lang w:eastAsia="zh-CN"/>
    </w:rPr>
  </w:style>
  <w:style w:type="paragraph" w:customStyle="1" w:styleId="a0">
    <w:name w:val="Индекс"/>
    <w:basedOn w:val="Normal"/>
    <w:rsid w:val="008F3BA4"/>
    <w:pPr>
      <w:suppressLineNumbers/>
      <w:jc w:val="left"/>
    </w:pPr>
    <w:rPr>
      <w:rFonts w:cs="Lohit Hindi"/>
      <w:color w:val="auto"/>
      <w:sz w:val="24"/>
      <w:szCs w:val="24"/>
      <w:lang w:eastAsia="zh-CN"/>
    </w:rPr>
  </w:style>
  <w:style w:type="paragraph" w:customStyle="1" w:styleId="a1">
    <w:name w:val="Садржај табеле"/>
    <w:basedOn w:val="Normal"/>
    <w:rsid w:val="008F3BA4"/>
    <w:pPr>
      <w:suppressLineNumbers/>
      <w:jc w:val="left"/>
    </w:pPr>
    <w:rPr>
      <w:color w:val="auto"/>
      <w:sz w:val="24"/>
      <w:szCs w:val="24"/>
      <w:lang w:eastAsia="zh-CN"/>
    </w:rPr>
  </w:style>
  <w:style w:type="paragraph" w:customStyle="1" w:styleId="a2">
    <w:name w:val="Заглавље табеле"/>
    <w:basedOn w:val="a1"/>
    <w:rsid w:val="008F3BA4"/>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94859">
      <w:bodyDiv w:val="1"/>
      <w:marLeft w:val="0"/>
      <w:marRight w:val="0"/>
      <w:marTop w:val="0"/>
      <w:marBottom w:val="0"/>
      <w:divBdr>
        <w:top w:val="none" w:sz="0" w:space="0" w:color="auto"/>
        <w:left w:val="none" w:sz="0" w:space="0" w:color="auto"/>
        <w:bottom w:val="none" w:sz="0" w:space="0" w:color="auto"/>
        <w:right w:val="none" w:sz="0" w:space="0" w:color="auto"/>
      </w:divBdr>
    </w:div>
    <w:div w:id="442964447">
      <w:bodyDiv w:val="1"/>
      <w:marLeft w:val="0"/>
      <w:marRight w:val="0"/>
      <w:marTop w:val="0"/>
      <w:marBottom w:val="0"/>
      <w:divBdr>
        <w:top w:val="none" w:sz="0" w:space="0" w:color="auto"/>
        <w:left w:val="none" w:sz="0" w:space="0" w:color="auto"/>
        <w:bottom w:val="none" w:sz="0" w:space="0" w:color="auto"/>
        <w:right w:val="none" w:sz="0" w:space="0" w:color="auto"/>
      </w:divBdr>
    </w:div>
    <w:div w:id="646016905">
      <w:bodyDiv w:val="1"/>
      <w:marLeft w:val="0"/>
      <w:marRight w:val="0"/>
      <w:marTop w:val="0"/>
      <w:marBottom w:val="0"/>
      <w:divBdr>
        <w:top w:val="none" w:sz="0" w:space="0" w:color="auto"/>
        <w:left w:val="none" w:sz="0" w:space="0" w:color="auto"/>
        <w:bottom w:val="none" w:sz="0" w:space="0" w:color="auto"/>
        <w:right w:val="none" w:sz="0" w:space="0" w:color="auto"/>
      </w:divBdr>
    </w:div>
    <w:div w:id="691340575">
      <w:bodyDiv w:val="1"/>
      <w:marLeft w:val="0"/>
      <w:marRight w:val="0"/>
      <w:marTop w:val="0"/>
      <w:marBottom w:val="0"/>
      <w:divBdr>
        <w:top w:val="none" w:sz="0" w:space="0" w:color="auto"/>
        <w:left w:val="none" w:sz="0" w:space="0" w:color="auto"/>
        <w:bottom w:val="none" w:sz="0" w:space="0" w:color="auto"/>
        <w:right w:val="none" w:sz="0" w:space="0" w:color="auto"/>
      </w:divBdr>
    </w:div>
    <w:div w:id="829979890">
      <w:bodyDiv w:val="1"/>
      <w:marLeft w:val="0"/>
      <w:marRight w:val="0"/>
      <w:marTop w:val="0"/>
      <w:marBottom w:val="0"/>
      <w:divBdr>
        <w:top w:val="none" w:sz="0" w:space="0" w:color="auto"/>
        <w:left w:val="none" w:sz="0" w:space="0" w:color="auto"/>
        <w:bottom w:val="none" w:sz="0" w:space="0" w:color="auto"/>
        <w:right w:val="none" w:sz="0" w:space="0" w:color="auto"/>
      </w:divBdr>
    </w:div>
    <w:div w:id="1573085008">
      <w:bodyDiv w:val="1"/>
      <w:marLeft w:val="0"/>
      <w:marRight w:val="0"/>
      <w:marTop w:val="0"/>
      <w:marBottom w:val="0"/>
      <w:divBdr>
        <w:top w:val="none" w:sz="0" w:space="0" w:color="auto"/>
        <w:left w:val="none" w:sz="0" w:space="0" w:color="auto"/>
        <w:bottom w:val="none" w:sz="0" w:space="0" w:color="auto"/>
        <w:right w:val="none" w:sz="0" w:space="0" w:color="auto"/>
      </w:divBdr>
    </w:div>
    <w:div w:id="1589345507">
      <w:bodyDiv w:val="1"/>
      <w:marLeft w:val="0"/>
      <w:marRight w:val="0"/>
      <w:marTop w:val="0"/>
      <w:marBottom w:val="0"/>
      <w:divBdr>
        <w:top w:val="none" w:sz="0" w:space="0" w:color="auto"/>
        <w:left w:val="none" w:sz="0" w:space="0" w:color="auto"/>
        <w:bottom w:val="none" w:sz="0" w:space="0" w:color="auto"/>
        <w:right w:val="none" w:sz="0" w:space="0" w:color="auto"/>
      </w:divBdr>
    </w:div>
    <w:div w:id="1663580564">
      <w:bodyDiv w:val="1"/>
      <w:marLeft w:val="0"/>
      <w:marRight w:val="0"/>
      <w:marTop w:val="0"/>
      <w:marBottom w:val="0"/>
      <w:divBdr>
        <w:top w:val="none" w:sz="0" w:space="0" w:color="auto"/>
        <w:left w:val="none" w:sz="0" w:space="0" w:color="auto"/>
        <w:bottom w:val="none" w:sz="0" w:space="0" w:color="auto"/>
        <w:right w:val="none" w:sz="0" w:space="0" w:color="auto"/>
      </w:divBdr>
    </w:div>
    <w:div w:id="178742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27284</Words>
  <Characters>155523</Characters>
  <Application>Microsoft Office Word</Application>
  <DocSecurity>0</DocSecurity>
  <Lines>1296</Lines>
  <Paragraphs>364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Sima</dc:creator>
  <cp:keywords/>
  <dc:description/>
  <cp:lastModifiedBy>Sima</cp:lastModifiedBy>
  <cp:revision>7</cp:revision>
  <dcterms:created xsi:type="dcterms:W3CDTF">2019-04-16T08:52:00Z</dcterms:created>
  <dcterms:modified xsi:type="dcterms:W3CDTF">2019-05-08T10:35:00Z</dcterms:modified>
</cp:coreProperties>
</file>