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BF" w:rsidRPr="00BE506B" w:rsidRDefault="00250EBF" w:rsidP="00250EBF">
      <w:pPr>
        <w:pStyle w:val="Header"/>
        <w:tabs>
          <w:tab w:val="left" w:pos="7744"/>
        </w:tabs>
        <w:jc w:val="both"/>
      </w:pPr>
      <w:r w:rsidRPr="00BE506B">
        <w:t>Република Србија</w:t>
      </w:r>
    </w:p>
    <w:p w:rsidR="00250EBF" w:rsidRPr="00BE506B" w:rsidRDefault="00250EBF" w:rsidP="00250EBF">
      <w:pPr>
        <w:pStyle w:val="Header"/>
        <w:tabs>
          <w:tab w:val="left" w:pos="7744"/>
        </w:tabs>
        <w:jc w:val="both"/>
        <w:rPr>
          <w:b/>
          <w:bCs/>
        </w:rPr>
      </w:pPr>
      <w:r w:rsidRPr="00BE506B">
        <w:t>ОПШТИНА МАЛО ЦРНИЋЕ</w:t>
      </w:r>
    </w:p>
    <w:p w:rsidR="00250EBF" w:rsidRDefault="00250EBF" w:rsidP="00250EBF">
      <w:pPr>
        <w:pStyle w:val="Header"/>
        <w:tabs>
          <w:tab w:val="left" w:pos="7744"/>
        </w:tabs>
        <w:jc w:val="both"/>
        <w:rPr>
          <w:b/>
          <w:bCs/>
        </w:rPr>
      </w:pPr>
      <w:r>
        <w:rPr>
          <w:b/>
          <w:bCs/>
        </w:rPr>
        <w:t>ОПШТИНСКА УПРАВА МАЛО ЦРНИЋЕ</w:t>
      </w:r>
    </w:p>
    <w:p w:rsidR="00250EBF" w:rsidRPr="00BE506B" w:rsidRDefault="00250EBF" w:rsidP="00250EBF">
      <w:pPr>
        <w:pStyle w:val="Header"/>
        <w:tabs>
          <w:tab w:val="left" w:pos="7744"/>
        </w:tabs>
        <w:jc w:val="both"/>
      </w:pPr>
      <w:r>
        <w:rPr>
          <w:b/>
          <w:bCs/>
        </w:rPr>
        <w:t>Комисија за јавне набавке</w:t>
      </w:r>
      <w:r w:rsidR="003D5156">
        <w:rPr>
          <w:b/>
          <w:bCs/>
        </w:rPr>
        <w:t xml:space="preserve"> </w:t>
      </w:r>
    </w:p>
    <w:p w:rsidR="00250EBF" w:rsidRPr="00BE506B" w:rsidRDefault="00250EBF" w:rsidP="00250EBF">
      <w:pPr>
        <w:pStyle w:val="Header"/>
        <w:tabs>
          <w:tab w:val="left" w:pos="7744"/>
        </w:tabs>
        <w:jc w:val="both"/>
      </w:pPr>
      <w:r w:rsidRPr="00BE506B">
        <w:t>Број: 4</w:t>
      </w:r>
      <w:r>
        <w:t>04-</w:t>
      </w:r>
      <w:r w:rsidR="00652E55">
        <w:t>2</w:t>
      </w:r>
      <w:r w:rsidR="0022258F">
        <w:t>12/2018-6</w:t>
      </w:r>
    </w:p>
    <w:p w:rsidR="00250EBF" w:rsidRPr="00BE506B" w:rsidRDefault="0022258F" w:rsidP="00250EBF">
      <w:pPr>
        <w:pStyle w:val="Header"/>
        <w:tabs>
          <w:tab w:val="left" w:pos="7744"/>
        </w:tabs>
        <w:jc w:val="both"/>
      </w:pPr>
      <w:r>
        <w:t>26</w:t>
      </w:r>
      <w:r w:rsidR="00250EBF">
        <w:t>.10.2018</w:t>
      </w:r>
      <w:r w:rsidR="00250EBF" w:rsidRPr="00BE506B">
        <w:t>. године</w:t>
      </w:r>
    </w:p>
    <w:p w:rsidR="00250EBF" w:rsidRPr="00BE506B" w:rsidRDefault="00250EBF" w:rsidP="00250EBF">
      <w:pPr>
        <w:pStyle w:val="Header"/>
        <w:tabs>
          <w:tab w:val="left" w:pos="7744"/>
        </w:tabs>
        <w:jc w:val="both"/>
      </w:pPr>
      <w:r w:rsidRPr="00BE506B">
        <w:t>МАЛО ЦРНИЋЕ</w:t>
      </w:r>
    </w:p>
    <w:p w:rsidR="00250EBF" w:rsidRPr="00BE506B" w:rsidRDefault="00250EBF" w:rsidP="00250EBF">
      <w:pPr>
        <w:pStyle w:val="Header"/>
        <w:tabs>
          <w:tab w:val="left" w:pos="7744"/>
        </w:tabs>
        <w:jc w:val="both"/>
      </w:pPr>
    </w:p>
    <w:p w:rsidR="00250EBF" w:rsidRPr="00BE506B" w:rsidRDefault="00250EBF" w:rsidP="00250EBF">
      <w:pPr>
        <w:pStyle w:val="Header"/>
        <w:tabs>
          <w:tab w:val="left" w:pos="7744"/>
        </w:tabs>
        <w:jc w:val="both"/>
      </w:pPr>
    </w:p>
    <w:p w:rsidR="00250EBF" w:rsidRPr="00652E55" w:rsidRDefault="00250EBF" w:rsidP="00652E55">
      <w:pPr>
        <w:ind w:firstLine="360"/>
        <w:jc w:val="both"/>
        <w:rPr>
          <w:b/>
        </w:rPr>
      </w:pPr>
      <w:r w:rsidRPr="00BE506B">
        <w:rPr>
          <w:b/>
          <w:bCs/>
        </w:rPr>
        <w:t>ПРЕДМЕТ:</w:t>
      </w:r>
      <w:r w:rsidRPr="00BE506B">
        <w:t xml:space="preserve"> </w:t>
      </w:r>
      <w:r>
        <w:t>Одговор у вези постављеног питања заинтересован</w:t>
      </w:r>
      <w:r w:rsidR="00ED73C1">
        <w:t>их</w:t>
      </w:r>
      <w:r>
        <w:t xml:space="preserve"> лица у вези јавне набавке</w:t>
      </w:r>
      <w:r w:rsidR="00652E55">
        <w:t xml:space="preserve"> </w:t>
      </w:r>
      <w:r w:rsidR="00652E55" w:rsidRPr="00652E55">
        <w:rPr>
          <w:b/>
        </w:rPr>
        <w:t xml:space="preserve">''Радови на реконструкцији </w:t>
      </w:r>
      <w:r w:rsidR="0022258F">
        <w:rPr>
          <w:b/>
        </w:rPr>
        <w:t xml:space="preserve">улица у </w:t>
      </w:r>
      <w:r w:rsidR="00D15CA3">
        <w:rPr>
          <w:b/>
        </w:rPr>
        <w:t>насељу Кула и Смољинац</w:t>
      </w:r>
      <w:r w:rsidR="00032830">
        <w:rPr>
          <w:b/>
        </w:rPr>
        <w:t>“</w:t>
      </w:r>
      <w:r w:rsidR="00652E55">
        <w:rPr>
          <w:b/>
        </w:rPr>
        <w:t xml:space="preserve">, </w:t>
      </w:r>
      <w:r w:rsidRPr="00652E55">
        <w:rPr>
          <w:b/>
        </w:rPr>
        <w:t>редни број јавне набавке 1</w:t>
      </w:r>
      <w:r w:rsidR="00D15CA3">
        <w:rPr>
          <w:b/>
        </w:rPr>
        <w:t>9</w:t>
      </w:r>
      <w:r w:rsidRPr="00652E55">
        <w:rPr>
          <w:b/>
        </w:rPr>
        <w:t>/2018</w:t>
      </w:r>
      <w:r w:rsidR="00257D1F">
        <w:rPr>
          <w:b/>
        </w:rPr>
        <w:t xml:space="preserve">, </w:t>
      </w:r>
      <w:r w:rsidR="00257D1F">
        <w:t>и обавештење о измени конкурсне документације</w:t>
      </w:r>
      <w:bookmarkStart w:id="0" w:name="_GoBack"/>
      <w:bookmarkEnd w:id="0"/>
      <w:r w:rsidRPr="00652E55">
        <w:rPr>
          <w:b/>
        </w:rPr>
        <w:t>.</w:t>
      </w:r>
    </w:p>
    <w:p w:rsidR="00250EBF" w:rsidRDefault="00250EBF" w:rsidP="00250EBF">
      <w:pPr>
        <w:pStyle w:val="Header"/>
        <w:tabs>
          <w:tab w:val="left" w:pos="7744"/>
        </w:tabs>
        <w:jc w:val="both"/>
      </w:pPr>
    </w:p>
    <w:p w:rsidR="00250EBF" w:rsidRDefault="00250EBF" w:rsidP="00250EBF">
      <w:pPr>
        <w:pStyle w:val="Header"/>
        <w:tabs>
          <w:tab w:val="left" w:pos="7744"/>
        </w:tabs>
        <w:jc w:val="both"/>
      </w:pPr>
      <w:r>
        <w:t xml:space="preserve"> </w:t>
      </w:r>
    </w:p>
    <w:p w:rsidR="00250EBF" w:rsidRPr="00ED73C1" w:rsidRDefault="00257D1F" w:rsidP="00257D1F">
      <w:pPr>
        <w:pStyle w:val="Header"/>
        <w:tabs>
          <w:tab w:val="left" w:pos="7744"/>
        </w:tabs>
        <w:jc w:val="both"/>
        <w:rPr>
          <w:b/>
        </w:rPr>
      </w:pPr>
      <w:r w:rsidRPr="00257D1F">
        <w:rPr>
          <w:b/>
        </w:rPr>
        <w:t>1.</w:t>
      </w:r>
      <w:r>
        <w:rPr>
          <w:b/>
        </w:rPr>
        <w:t xml:space="preserve"> </w:t>
      </w:r>
      <w:r w:rsidR="00250EBF" w:rsidRPr="00ED73C1">
        <w:rPr>
          <w:b/>
        </w:rPr>
        <w:t>Питање</w:t>
      </w:r>
      <w:r w:rsidR="00ED73C1">
        <w:rPr>
          <w:b/>
        </w:rPr>
        <w:t xml:space="preserve"> бр. 1</w:t>
      </w:r>
      <w:r w:rsidR="00250EBF" w:rsidRPr="00ED73C1">
        <w:rPr>
          <w:b/>
        </w:rPr>
        <w:t>:</w:t>
      </w:r>
    </w:p>
    <w:p w:rsidR="00652E55" w:rsidRDefault="00652E55" w:rsidP="00ED73C1">
      <w:pPr>
        <w:shd w:val="clear" w:color="auto" w:fill="FFFFFF"/>
        <w:jc w:val="both"/>
        <w:rPr>
          <w:color w:val="000000"/>
        </w:rPr>
      </w:pPr>
      <w:r w:rsidRPr="00ED73C1">
        <w:rPr>
          <w:color w:val="000000"/>
        </w:rPr>
        <w:t>''</w:t>
      </w:r>
      <w:r w:rsidR="00D15CA3">
        <w:rPr>
          <w:color w:val="000000"/>
        </w:rPr>
        <w:t>1.Обзиром да је за радове који су предмет ове јавне набавке Инвести</w:t>
      </w:r>
      <w:r w:rsidR="0083297E">
        <w:rPr>
          <w:color w:val="000000"/>
          <w:lang/>
        </w:rPr>
        <w:t>т</w:t>
      </w:r>
      <w:r w:rsidR="00D15CA3">
        <w:rPr>
          <w:color w:val="000000"/>
        </w:rPr>
        <w:t xml:space="preserve">ор сходно Закону о порезу на додату вредност обезник плаћања ПДВ-а, то би у чл. </w:t>
      </w:r>
      <w:r w:rsidR="0083297E">
        <w:rPr>
          <w:color w:val="000000"/>
        </w:rPr>
        <w:t xml:space="preserve">2 требало додати одредбу да је </w:t>
      </w:r>
      <w:r w:rsidR="0083297E">
        <w:rPr>
          <w:color w:val="000000"/>
          <w:lang/>
        </w:rPr>
        <w:t>И</w:t>
      </w:r>
      <w:r w:rsidR="00D15CA3">
        <w:rPr>
          <w:color w:val="000000"/>
        </w:rPr>
        <w:t>звођач радова дужан да у свим испостављ</w:t>
      </w:r>
      <w:r w:rsidR="0083297E">
        <w:rPr>
          <w:color w:val="000000"/>
        </w:rPr>
        <w:t>еним ситуацијама наведе да ПДВ</w:t>
      </w:r>
      <w:r w:rsidR="00D15CA3">
        <w:rPr>
          <w:color w:val="000000"/>
        </w:rPr>
        <w:t xml:space="preserve"> није обрачунат у складу са чл. 10 став. 2. тачка 3. Закона о порезу на додату вредност</w:t>
      </w:r>
      <w:r w:rsidR="0083297E">
        <w:rPr>
          <w:color w:val="000000"/>
          <w:lang/>
        </w:rPr>
        <w:t>“</w:t>
      </w:r>
      <w:r w:rsidR="00D15CA3">
        <w:rPr>
          <w:color w:val="000000"/>
        </w:rPr>
        <w:t xml:space="preserve">. </w:t>
      </w:r>
    </w:p>
    <w:p w:rsidR="0083297E" w:rsidRDefault="0083297E" w:rsidP="0083297E">
      <w:pPr>
        <w:jc w:val="both"/>
        <w:rPr>
          <w:b/>
          <w:lang/>
        </w:rPr>
      </w:pPr>
    </w:p>
    <w:p w:rsidR="0083297E" w:rsidRPr="0083297E" w:rsidRDefault="0083297E" w:rsidP="0083297E">
      <w:pPr>
        <w:jc w:val="both"/>
        <w:rPr>
          <w:b/>
          <w:u w:val="single"/>
          <w:lang/>
        </w:rPr>
      </w:pPr>
      <w:r w:rsidRPr="0083297E">
        <w:rPr>
          <w:b/>
          <w:color w:val="FF0000"/>
          <w:u w:val="single"/>
        </w:rPr>
        <w:t>Одговор:</w:t>
      </w:r>
      <w:r w:rsidRPr="0083297E">
        <w:rPr>
          <w:b/>
          <w:u w:val="single"/>
        </w:rPr>
        <w:t xml:space="preserve"> </w:t>
      </w:r>
    </w:p>
    <w:p w:rsidR="0083297E" w:rsidRDefault="0083297E" w:rsidP="0083297E">
      <w:pPr>
        <w:jc w:val="both"/>
      </w:pPr>
      <w:r>
        <w:t xml:space="preserve">У поглављу </w:t>
      </w:r>
      <w:r>
        <w:rPr>
          <w:lang w:val="sr-Latn-BA"/>
        </w:rPr>
        <w:t xml:space="preserve">VII - </w:t>
      </w:r>
      <w:r>
        <w:rPr>
          <w:lang/>
        </w:rPr>
        <w:t>М</w:t>
      </w:r>
      <w:r>
        <w:t xml:space="preserve">одела </w:t>
      </w:r>
      <w:r>
        <w:rPr>
          <w:lang/>
        </w:rPr>
        <w:t>у</w:t>
      </w:r>
      <w:r>
        <w:t xml:space="preserve">говора у члану 2. после става 3.  додаје се нов став који гласи: </w:t>
      </w:r>
      <w:r w:rsidRPr="006A2493">
        <w:rPr>
          <w:b/>
        </w:rPr>
        <w:t xml:space="preserve">„Извођач радова дужан је да у свим испостављеним ситуацијама наведе да </w:t>
      </w:r>
      <w:r>
        <w:rPr>
          <w:b/>
          <w:color w:val="000000"/>
        </w:rPr>
        <w:t xml:space="preserve"> ПДВ</w:t>
      </w:r>
      <w:r w:rsidRPr="006A2493">
        <w:rPr>
          <w:b/>
          <w:color w:val="000000"/>
        </w:rPr>
        <w:t xml:space="preserve"> није обрачунат у складу са чл. 10 став. 2. тачка 3. Закона о порезу на додату вредност</w:t>
      </w:r>
      <w:r>
        <w:rPr>
          <w:b/>
          <w:color w:val="000000"/>
        </w:rPr>
        <w:t>“</w:t>
      </w:r>
      <w:r w:rsidRPr="006A2493">
        <w:rPr>
          <w:b/>
          <w:color w:val="000000"/>
        </w:rPr>
        <w:t>.</w:t>
      </w:r>
    </w:p>
    <w:p w:rsidR="0083297E" w:rsidRDefault="0083297E" w:rsidP="0083297E">
      <w:pPr>
        <w:pStyle w:val="Header"/>
        <w:tabs>
          <w:tab w:val="left" w:pos="7744"/>
        </w:tabs>
        <w:jc w:val="both"/>
        <w:rPr>
          <w:b/>
          <w:lang/>
        </w:rPr>
      </w:pPr>
    </w:p>
    <w:p w:rsidR="0083297E" w:rsidRPr="00ED73C1" w:rsidRDefault="0083297E" w:rsidP="0083297E">
      <w:pPr>
        <w:pStyle w:val="Header"/>
        <w:tabs>
          <w:tab w:val="left" w:pos="7744"/>
        </w:tabs>
        <w:jc w:val="both"/>
        <w:rPr>
          <w:b/>
        </w:rPr>
      </w:pPr>
      <w:r>
        <w:rPr>
          <w:b/>
          <w:lang/>
        </w:rPr>
        <w:t>2</w:t>
      </w:r>
      <w:r w:rsidRPr="00257D1F">
        <w:rPr>
          <w:b/>
        </w:rPr>
        <w:t>.</w:t>
      </w:r>
      <w:r>
        <w:rPr>
          <w:b/>
        </w:rPr>
        <w:t xml:space="preserve"> </w:t>
      </w:r>
      <w:r w:rsidRPr="00ED73C1">
        <w:rPr>
          <w:b/>
        </w:rPr>
        <w:t>Питање</w:t>
      </w:r>
      <w:r>
        <w:rPr>
          <w:b/>
        </w:rPr>
        <w:t xml:space="preserve"> бр. </w:t>
      </w:r>
      <w:r>
        <w:rPr>
          <w:b/>
          <w:lang/>
        </w:rPr>
        <w:t>2</w:t>
      </w:r>
      <w:r w:rsidRPr="00ED73C1">
        <w:rPr>
          <w:b/>
        </w:rPr>
        <w:t>:</w:t>
      </w:r>
    </w:p>
    <w:p w:rsidR="00D15CA3" w:rsidRDefault="0083297E" w:rsidP="00ED73C1">
      <w:pPr>
        <w:shd w:val="clear" w:color="auto" w:fill="FFFFFF"/>
        <w:jc w:val="both"/>
        <w:rPr>
          <w:color w:val="000000"/>
        </w:rPr>
      </w:pPr>
      <w:r>
        <w:rPr>
          <w:color w:val="000000"/>
          <w:lang/>
        </w:rPr>
        <w:t>„</w:t>
      </w:r>
      <w:r w:rsidR="00252180">
        <w:rPr>
          <w:color w:val="000000"/>
        </w:rPr>
        <w:t>2.У</w:t>
      </w:r>
      <w:r w:rsidR="00D15CA3">
        <w:rPr>
          <w:color w:val="000000"/>
        </w:rPr>
        <w:t>казујемо</w:t>
      </w:r>
      <w:r w:rsidR="00252180">
        <w:rPr>
          <w:color w:val="000000"/>
        </w:rPr>
        <w:t xml:space="preserve"> да је одредба члана 7. став 2. тачка </w:t>
      </w:r>
      <w:r w:rsidR="00D15CA3">
        <w:rPr>
          <w:color w:val="000000"/>
        </w:rPr>
        <w:t xml:space="preserve"> </w:t>
      </w:r>
      <w:r w:rsidR="00252180">
        <w:rPr>
          <w:color w:val="000000"/>
        </w:rPr>
        <w:t>4. Модела уговора незаконита, с обзиром да кашњење наручиоца у плаћању доспелих обавеза према извођачу не може представљати вишу силу која проузрокује кашњење у извођењу радова услед које би Извођач био дужан да обавести Нар</w:t>
      </w:r>
      <w:r>
        <w:rPr>
          <w:color w:val="000000"/>
        </w:rPr>
        <w:t>учиоца о свом кашњењу и затражи</w:t>
      </w:r>
      <w:r w:rsidR="00252180">
        <w:rPr>
          <w:color w:val="000000"/>
        </w:rPr>
        <w:t xml:space="preserve"> продужење рока за извођење радова.</w:t>
      </w:r>
    </w:p>
    <w:p w:rsidR="00252180" w:rsidRDefault="00252180" w:rsidP="00ED73C1">
      <w:pPr>
        <w:shd w:val="clear" w:color="auto" w:fill="FFFFFF"/>
        <w:jc w:val="both"/>
        <w:rPr>
          <w:color w:val="000000"/>
        </w:rPr>
      </w:pPr>
      <w:r>
        <w:rPr>
          <w:color w:val="000000"/>
        </w:rPr>
        <w:t>Наиме, у двостраним уговорима уколико су обавезе обеју уговорних страна досп</w:t>
      </w:r>
      <w:r w:rsidR="0083297E">
        <w:rPr>
          <w:color w:val="000000"/>
          <w:lang/>
        </w:rPr>
        <w:t>е</w:t>
      </w:r>
      <w:r>
        <w:rPr>
          <w:color w:val="000000"/>
        </w:rPr>
        <w:t xml:space="preserve">ле, ни једна страна није дужна да испуни своју обавезу ако друга страна не испуни или није спремна да истовремено испуни своју обавезу, као је то прпписано у члану 122 ЗОО. </w:t>
      </w:r>
    </w:p>
    <w:p w:rsidR="00252180" w:rsidRDefault="00252180" w:rsidP="00ED73C1">
      <w:pPr>
        <w:shd w:val="clear" w:color="auto" w:fill="FFFFFF"/>
        <w:jc w:val="both"/>
        <w:rPr>
          <w:color w:val="000000"/>
        </w:rPr>
      </w:pPr>
      <w:r>
        <w:rPr>
          <w:color w:val="000000"/>
        </w:rPr>
        <w:t>Законом о роковима измирења новчаних обавеза у комерцијалним трансакцијама члан 4. став 1. прописан је рок  не дужи од 45 дана за измирење новчаних обавеза ј</w:t>
      </w:r>
      <w:r w:rsidR="0083297E">
        <w:rPr>
          <w:color w:val="000000"/>
        </w:rPr>
        <w:t xml:space="preserve">авног сектора према привредном </w:t>
      </w:r>
      <w:r w:rsidR="0083297E">
        <w:rPr>
          <w:color w:val="000000"/>
          <w:lang/>
        </w:rPr>
        <w:t>су</w:t>
      </w:r>
      <w:r>
        <w:rPr>
          <w:color w:val="000000"/>
        </w:rPr>
        <w:t>бјекту.</w:t>
      </w:r>
    </w:p>
    <w:p w:rsidR="00252180" w:rsidRDefault="00252180" w:rsidP="00ED73C1">
      <w:pPr>
        <w:shd w:val="clear" w:color="auto" w:fill="FFFFFF"/>
        <w:jc w:val="both"/>
        <w:rPr>
          <w:color w:val="000000"/>
        </w:rPr>
      </w:pPr>
      <w:r>
        <w:rPr>
          <w:color w:val="000000"/>
        </w:rPr>
        <w:t>Пропуштање</w:t>
      </w:r>
      <w:r w:rsidR="0083297E">
        <w:rPr>
          <w:color w:val="000000"/>
        </w:rPr>
        <w:t>м плаћања у уговореном и закон</w:t>
      </w:r>
      <w:r w:rsidR="0083297E">
        <w:rPr>
          <w:color w:val="000000"/>
          <w:lang/>
        </w:rPr>
        <w:t>ск</w:t>
      </w:r>
      <w:r>
        <w:rPr>
          <w:color w:val="000000"/>
        </w:rPr>
        <w:t>ом року од 45 дана Наручилац пада у доцњу са измирењем своје обавезе и губи право да захтева испуњење обавез од стране Извођача док не испуни своју обавезу плаћања, те Извођач за све то време не може да касни са извођењем својих радова јер није дужан да их изведе.</w:t>
      </w:r>
    </w:p>
    <w:p w:rsidR="00252180" w:rsidRPr="00252180" w:rsidRDefault="00252180" w:rsidP="00ED73C1">
      <w:pPr>
        <w:shd w:val="clear" w:color="auto" w:fill="FFFFFF"/>
        <w:jc w:val="both"/>
        <w:rPr>
          <w:b/>
          <w:color w:val="000000"/>
        </w:rPr>
      </w:pPr>
      <w:r w:rsidRPr="00252180">
        <w:rPr>
          <w:b/>
          <w:color w:val="000000"/>
        </w:rPr>
        <w:t xml:space="preserve">Са </w:t>
      </w:r>
      <w:r>
        <w:rPr>
          <w:b/>
          <w:color w:val="000000"/>
        </w:rPr>
        <w:t>наведеног, предлажемо да се брише одре</w:t>
      </w:r>
      <w:r w:rsidR="0083297E">
        <w:rPr>
          <w:b/>
          <w:color w:val="000000"/>
        </w:rPr>
        <w:t xml:space="preserve">дба члана 7. став. 2. тачка 4. </w:t>
      </w:r>
      <w:r w:rsidR="0083297E">
        <w:rPr>
          <w:b/>
          <w:color w:val="000000"/>
          <w:lang/>
        </w:rPr>
        <w:t>м</w:t>
      </w:r>
      <w:r>
        <w:rPr>
          <w:b/>
          <w:color w:val="000000"/>
        </w:rPr>
        <w:t>одела уговора</w:t>
      </w:r>
      <w:r w:rsidR="001C5913">
        <w:rPr>
          <w:b/>
          <w:color w:val="000000"/>
          <w:lang/>
        </w:rPr>
        <w:t>“</w:t>
      </w:r>
      <w:r>
        <w:rPr>
          <w:b/>
          <w:color w:val="000000"/>
        </w:rPr>
        <w:t>.</w:t>
      </w:r>
    </w:p>
    <w:p w:rsidR="00ED73C1" w:rsidRDefault="00ED73C1" w:rsidP="00ED73C1"/>
    <w:p w:rsidR="0083297E" w:rsidRPr="0083297E" w:rsidRDefault="00ED73C1" w:rsidP="007243F4">
      <w:pPr>
        <w:jc w:val="both"/>
        <w:rPr>
          <w:b/>
          <w:color w:val="FF0000"/>
          <w:u w:val="single"/>
          <w:lang/>
        </w:rPr>
      </w:pPr>
      <w:r w:rsidRPr="0083297E">
        <w:rPr>
          <w:b/>
          <w:color w:val="FF0000"/>
          <w:u w:val="single"/>
        </w:rPr>
        <w:t>Одговор:</w:t>
      </w:r>
      <w:r w:rsidR="007243F4" w:rsidRPr="0083297E">
        <w:rPr>
          <w:b/>
          <w:color w:val="FF0000"/>
          <w:u w:val="single"/>
        </w:rPr>
        <w:t xml:space="preserve"> </w:t>
      </w:r>
    </w:p>
    <w:p w:rsidR="00ED73C1" w:rsidRPr="007243F4" w:rsidRDefault="007243F4" w:rsidP="007243F4">
      <w:pPr>
        <w:jc w:val="both"/>
        <w:rPr>
          <w:b/>
        </w:rPr>
      </w:pPr>
      <w:r>
        <w:t xml:space="preserve">У </w:t>
      </w:r>
      <w:r w:rsidR="006A2493">
        <w:t xml:space="preserve">поглављу </w:t>
      </w:r>
      <w:r w:rsidR="006A2493">
        <w:rPr>
          <w:lang w:val="sr-Latn-BA"/>
        </w:rPr>
        <w:t xml:space="preserve">VII - </w:t>
      </w:r>
      <w:r w:rsidR="006A2493">
        <w:t xml:space="preserve">модела Уговора </w:t>
      </w:r>
      <w:r w:rsidR="00BD6296">
        <w:t>брише се</w:t>
      </w:r>
      <w:r w:rsidR="006A2493">
        <w:t xml:space="preserve"> одредба</w:t>
      </w:r>
      <w:r w:rsidR="00BD6296">
        <w:t xml:space="preserve"> став</w:t>
      </w:r>
      <w:r w:rsidR="001C5913">
        <w:rPr>
          <w:lang/>
        </w:rPr>
        <w:t>а</w:t>
      </w:r>
      <w:r w:rsidR="00BD6296">
        <w:t xml:space="preserve"> 2. тачка 4. </w:t>
      </w:r>
      <w:r w:rsidR="006A2493">
        <w:t>„закашњење Наручиоца у реализацији својих финансијских обавеза у дужем временском периоду не краћем од 45 дна“.</w:t>
      </w:r>
    </w:p>
    <w:p w:rsidR="00ED73C1" w:rsidRDefault="00257D1F" w:rsidP="00ED73C1">
      <w:pPr>
        <w:rPr>
          <w:b/>
        </w:rPr>
      </w:pPr>
      <w:r>
        <w:rPr>
          <w:b/>
        </w:rPr>
        <w:lastRenderedPageBreak/>
        <w:t xml:space="preserve">2. </w:t>
      </w:r>
      <w:r w:rsidR="006A2493">
        <w:rPr>
          <w:b/>
        </w:rPr>
        <w:t>Питање бр. 3</w:t>
      </w:r>
      <w:r w:rsidR="00ED73C1">
        <w:rPr>
          <w:b/>
        </w:rPr>
        <w:t>:</w:t>
      </w:r>
    </w:p>
    <w:p w:rsidR="00ED73C1" w:rsidRDefault="00ED73C1" w:rsidP="00ED73C1">
      <w:pPr>
        <w:jc w:val="both"/>
      </w:pPr>
      <w:r>
        <w:t>''</w:t>
      </w:r>
      <w:r w:rsidR="006A2493">
        <w:t xml:space="preserve">У конкурсној документацији у предмерима радова за улице у КО Кула и КО Смољинац, у описима позиција под редним бројем 1.1. стоји да за ове позиције треба понудити паушални износ док је у </w:t>
      </w:r>
      <w:r w:rsidR="00370AB0">
        <w:t>исто време као јединица мере дефинисан „m“ са количинама од 217,00 у Кули односно 80,00 у Смољинцу.</w:t>
      </w:r>
    </w:p>
    <w:p w:rsidR="00370AB0" w:rsidRPr="00370AB0" w:rsidRDefault="00370AB0" w:rsidP="00ED73C1">
      <w:pPr>
        <w:jc w:val="both"/>
        <w:rPr>
          <w:b/>
        </w:rPr>
      </w:pPr>
      <w:r>
        <w:rPr>
          <w:b/>
        </w:rPr>
        <w:t>Молимо Вас да ускладите захтеве по овој позицији радова у предмерима за обе КО</w:t>
      </w:r>
      <w:r w:rsidR="001C5913">
        <w:rPr>
          <w:b/>
          <w:lang/>
        </w:rPr>
        <w:t>“</w:t>
      </w:r>
      <w:r>
        <w:rPr>
          <w:b/>
        </w:rPr>
        <w:t>.</w:t>
      </w:r>
    </w:p>
    <w:p w:rsidR="00250EBF" w:rsidRPr="00ED73C1" w:rsidRDefault="00250EBF" w:rsidP="00250EBF">
      <w:pPr>
        <w:pStyle w:val="Header"/>
        <w:tabs>
          <w:tab w:val="left" w:pos="7744"/>
        </w:tabs>
        <w:jc w:val="both"/>
        <w:rPr>
          <w:b/>
        </w:rPr>
      </w:pPr>
    </w:p>
    <w:p w:rsidR="00250EBF" w:rsidRPr="001C5913" w:rsidRDefault="00250EBF" w:rsidP="00250EBF">
      <w:pPr>
        <w:jc w:val="both"/>
        <w:rPr>
          <w:b/>
          <w:color w:val="FF0000"/>
          <w:u w:val="single"/>
        </w:rPr>
      </w:pPr>
      <w:r w:rsidRPr="001C5913">
        <w:rPr>
          <w:b/>
          <w:color w:val="FF0000"/>
          <w:u w:val="single"/>
        </w:rPr>
        <w:t xml:space="preserve">Одговор: </w:t>
      </w:r>
    </w:p>
    <w:p w:rsidR="00370AB0" w:rsidRDefault="00370AB0" w:rsidP="00370AB0">
      <w:pPr>
        <w:jc w:val="both"/>
        <w:rPr>
          <w:b/>
        </w:rPr>
      </w:pPr>
      <w:r>
        <w:t>Наручилац је утврдио да је начинио пропуст у  Обрасцу бр. 2 Предмери радова за улице у КО Кула и КО Смољинац у описима позиција под редним бројем 1.1., тако да се јединица мере „паушал“ мења и треба да стоји:</w:t>
      </w:r>
      <w:r w:rsidR="001C5913">
        <w:rPr>
          <w:lang/>
        </w:rPr>
        <w:t xml:space="preserve"> јединица мере</w:t>
      </w:r>
      <w:r>
        <w:t xml:space="preserve"> </w:t>
      </w:r>
      <w:r w:rsidRPr="00370AB0">
        <w:rPr>
          <w:b/>
        </w:rPr>
        <w:t>„m</w:t>
      </w:r>
      <w:r w:rsidR="001C5913">
        <w:rPr>
          <w:b/>
          <w:lang/>
        </w:rPr>
        <w:t>“</w:t>
      </w:r>
      <w:r>
        <w:rPr>
          <w:b/>
        </w:rPr>
        <w:t xml:space="preserve"> </w:t>
      </w:r>
      <w:r>
        <w:t xml:space="preserve"> </w:t>
      </w:r>
      <w:r w:rsidRPr="00370AB0">
        <w:rPr>
          <w:b/>
        </w:rPr>
        <w:t>са количинама од 217,00 у Кули</w:t>
      </w:r>
      <w:r>
        <w:t xml:space="preserve"> и</w:t>
      </w:r>
      <w:r w:rsidR="001C5913">
        <w:rPr>
          <w:lang/>
        </w:rPr>
        <w:t xml:space="preserve"> </w:t>
      </w:r>
      <w:r w:rsidR="001C5913" w:rsidRPr="001C5913">
        <w:rPr>
          <w:b/>
          <w:lang/>
        </w:rPr>
        <w:t>јединица мере</w:t>
      </w:r>
      <w:r w:rsidRPr="001C5913">
        <w:rPr>
          <w:b/>
        </w:rPr>
        <w:t xml:space="preserve"> </w:t>
      </w:r>
      <w:r w:rsidR="001C5913" w:rsidRPr="001C5913">
        <w:rPr>
          <w:b/>
          <w:lang/>
        </w:rPr>
        <w:t>„</w:t>
      </w:r>
      <w:r w:rsidRPr="001C5913">
        <w:rPr>
          <w:b/>
        </w:rPr>
        <w:t>m</w:t>
      </w:r>
      <w:r w:rsidR="001C5913" w:rsidRPr="001C5913">
        <w:rPr>
          <w:b/>
          <w:lang/>
        </w:rPr>
        <w:t>“</w:t>
      </w:r>
      <w:r>
        <w:rPr>
          <w:b/>
        </w:rPr>
        <w:t xml:space="preserve"> </w:t>
      </w:r>
      <w:r>
        <w:t xml:space="preserve"> </w:t>
      </w:r>
      <w:r w:rsidRPr="00370AB0">
        <w:rPr>
          <w:b/>
        </w:rPr>
        <w:t>са количинама</w:t>
      </w:r>
      <w:r>
        <w:rPr>
          <w:b/>
        </w:rPr>
        <w:t xml:space="preserve"> </w:t>
      </w:r>
      <w:r w:rsidRPr="00370AB0">
        <w:rPr>
          <w:b/>
        </w:rPr>
        <w:t>80,00 у Смољинцу</w:t>
      </w:r>
      <w:r>
        <w:rPr>
          <w:b/>
        </w:rPr>
        <w:t>“</w:t>
      </w:r>
      <w:r w:rsidRPr="00370AB0">
        <w:rPr>
          <w:b/>
        </w:rPr>
        <w:t>.</w:t>
      </w:r>
    </w:p>
    <w:p w:rsidR="00632247" w:rsidRDefault="00632247" w:rsidP="00370AB0">
      <w:pPr>
        <w:jc w:val="both"/>
        <w:rPr>
          <w:b/>
        </w:rPr>
      </w:pPr>
    </w:p>
    <w:p w:rsidR="00632247" w:rsidRDefault="00632247" w:rsidP="00632247">
      <w:pPr>
        <w:rPr>
          <w:b/>
        </w:rPr>
      </w:pPr>
      <w:r>
        <w:rPr>
          <w:b/>
        </w:rPr>
        <w:t>2. Питање бр. 4:</w:t>
      </w:r>
    </w:p>
    <w:p w:rsidR="00632247" w:rsidRDefault="00632247" w:rsidP="00370AB0">
      <w:pPr>
        <w:jc w:val="both"/>
      </w:pPr>
      <w:r>
        <w:t>„Обиласком терена је утврђено да у предмеру за улицу у КО Смољинац недостају позиције радова које је потребно извести и то:</w:t>
      </w:r>
    </w:p>
    <w:p w:rsidR="00632247" w:rsidRDefault="0073082E" w:rsidP="00632247">
      <w:pPr>
        <w:pStyle w:val="ListParagraph"/>
        <w:numPr>
          <w:ilvl w:val="0"/>
          <w:numId w:val="6"/>
        </w:numPr>
        <w:jc w:val="both"/>
      </w:pPr>
      <w:r>
        <w:t>н</w:t>
      </w:r>
      <w:r w:rsidR="00632247">
        <w:t xml:space="preserve">едостаје позиција фрезовање постојећег асфалта </w:t>
      </w:r>
      <w:r w:rsidR="001C5913">
        <w:t>због уклапања на постојећу кот</w:t>
      </w:r>
      <w:r w:rsidR="001C5913">
        <w:rPr>
          <w:lang/>
        </w:rPr>
        <w:t>у;</w:t>
      </w:r>
    </w:p>
    <w:p w:rsidR="00632247" w:rsidRDefault="0073082E" w:rsidP="00632247">
      <w:pPr>
        <w:pStyle w:val="ListParagraph"/>
        <w:numPr>
          <w:ilvl w:val="0"/>
          <w:numId w:val="6"/>
        </w:numPr>
        <w:jc w:val="both"/>
      </w:pPr>
      <w:r>
        <w:t>н</w:t>
      </w:r>
      <w:r w:rsidR="00632247">
        <w:t>едостаје позиција опсецање ивице постојећег бетона у дужини од 26m на делу трасе где се предвиђа замена бетонске цеви Ø</w:t>
      </w:r>
      <w:r w:rsidR="001C5913">
        <w:t xml:space="preserve"> 800</w:t>
      </w:r>
      <w:r w:rsidR="001C5913">
        <w:rPr>
          <w:lang/>
        </w:rPr>
        <w:t>;</w:t>
      </w:r>
    </w:p>
    <w:p w:rsidR="0073082E" w:rsidRDefault="0073082E" w:rsidP="00632247">
      <w:pPr>
        <w:pStyle w:val="ListParagraph"/>
        <w:numPr>
          <w:ilvl w:val="0"/>
          <w:numId w:val="6"/>
        </w:numPr>
        <w:jc w:val="both"/>
      </w:pPr>
      <w:r>
        <w:t>недостаје позиц</w:t>
      </w:r>
      <w:r w:rsidR="001C5913">
        <w:t>ија рушењ</w:t>
      </w:r>
      <w:r w:rsidR="001C5913">
        <w:rPr>
          <w:lang/>
        </w:rPr>
        <w:t>а</w:t>
      </w:r>
      <w:r>
        <w:t xml:space="preserve"> бетонских прилаза – рампи;</w:t>
      </w:r>
    </w:p>
    <w:p w:rsidR="0073082E" w:rsidRDefault="001C5913" w:rsidP="00632247">
      <w:pPr>
        <w:pStyle w:val="ListParagraph"/>
        <w:numPr>
          <w:ilvl w:val="0"/>
          <w:numId w:val="6"/>
        </w:numPr>
        <w:jc w:val="both"/>
      </w:pPr>
      <w:r>
        <w:t>недостаје позиција рушењ</w:t>
      </w:r>
      <w:r>
        <w:rPr>
          <w:lang/>
        </w:rPr>
        <w:t>а</w:t>
      </w:r>
      <w:r>
        <w:t xml:space="preserve"> и уклањањ</w:t>
      </w:r>
      <w:r>
        <w:rPr>
          <w:lang/>
        </w:rPr>
        <w:t>а</w:t>
      </w:r>
      <w:r w:rsidR="0073082E">
        <w:t xml:space="preserve"> постојећег бетонског канала трапезастог облика зарад предвиђене израде новог канала.</w:t>
      </w:r>
    </w:p>
    <w:p w:rsidR="0073082E" w:rsidRPr="0073082E" w:rsidRDefault="0073082E" w:rsidP="0073082E">
      <w:pPr>
        <w:jc w:val="both"/>
        <w:rPr>
          <w:b/>
        </w:rPr>
      </w:pPr>
      <w:r>
        <w:rPr>
          <w:b/>
        </w:rPr>
        <w:t>Молимо Вас да р</w:t>
      </w:r>
      <w:r w:rsidR="001C5913">
        <w:rPr>
          <w:b/>
        </w:rPr>
        <w:t xml:space="preserve">азмотрите могућност увршћавања </w:t>
      </w:r>
      <w:r w:rsidR="001C5913">
        <w:rPr>
          <w:b/>
          <w:lang/>
        </w:rPr>
        <w:t>у</w:t>
      </w:r>
      <w:r>
        <w:rPr>
          <w:b/>
        </w:rPr>
        <w:t xml:space="preserve"> предмер ових позиција које је повретно извести</w:t>
      </w:r>
      <w:r w:rsidR="001C5913">
        <w:rPr>
          <w:b/>
          <w:lang/>
        </w:rPr>
        <w:t>“</w:t>
      </w:r>
      <w:r>
        <w:rPr>
          <w:b/>
        </w:rPr>
        <w:t>.</w:t>
      </w:r>
    </w:p>
    <w:p w:rsidR="00632247" w:rsidRDefault="00632247" w:rsidP="00370AB0">
      <w:pPr>
        <w:jc w:val="both"/>
        <w:rPr>
          <w:b/>
        </w:rPr>
      </w:pPr>
    </w:p>
    <w:p w:rsidR="0073082E" w:rsidRPr="001C5913" w:rsidRDefault="0073082E" w:rsidP="0073082E">
      <w:pPr>
        <w:jc w:val="both"/>
        <w:rPr>
          <w:b/>
          <w:color w:val="FF0000"/>
          <w:u w:val="single"/>
        </w:rPr>
      </w:pPr>
      <w:r w:rsidRPr="001C5913">
        <w:rPr>
          <w:b/>
          <w:color w:val="FF0000"/>
          <w:u w:val="single"/>
        </w:rPr>
        <w:t xml:space="preserve">Одговор: </w:t>
      </w:r>
    </w:p>
    <w:p w:rsidR="00370AB0" w:rsidRDefault="0073082E" w:rsidP="00370AB0">
      <w:pPr>
        <w:jc w:val="both"/>
      </w:pPr>
      <w:r>
        <w:t>Мења се Образац бр. 2</w:t>
      </w:r>
      <w:r w:rsidR="00632247">
        <w:t xml:space="preserve"> Предмер радова за реконструкцију улица у насељу Кула и Смољинац општина Мало Црниће  новим табелама тако да гласи</w:t>
      </w:r>
      <w:r>
        <w:t>:</w:t>
      </w:r>
      <w:r w:rsidR="00632247">
        <w:t xml:space="preserve"> </w:t>
      </w:r>
    </w:p>
    <w:p w:rsidR="00370AB0" w:rsidRDefault="00370AB0" w:rsidP="00370AB0">
      <w:pPr>
        <w:jc w:val="both"/>
      </w:pPr>
    </w:p>
    <w:p w:rsidR="00632247" w:rsidRDefault="00632247"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632247">
      <w:pPr>
        <w:jc w:val="center"/>
        <w:rPr>
          <w:b/>
          <w:sz w:val="28"/>
          <w:szCs w:val="28"/>
          <w:lang w:val="ru-RU"/>
        </w:rPr>
      </w:pPr>
    </w:p>
    <w:p w:rsidR="0073082E" w:rsidRDefault="0073082E" w:rsidP="0073082E">
      <w:pPr>
        <w:jc w:val="right"/>
        <w:rPr>
          <w:lang w:val="ru-RU"/>
        </w:rPr>
      </w:pPr>
      <w:r>
        <w:rPr>
          <w:b/>
          <w:bCs/>
          <w:lang w:val="ru-RU"/>
        </w:rPr>
        <w:lastRenderedPageBreak/>
        <w:t>(ОБРАЗАЦ  2.)</w:t>
      </w:r>
    </w:p>
    <w:p w:rsidR="0073082E" w:rsidRDefault="0073082E" w:rsidP="0073082E">
      <w:pPr>
        <w:jc w:val="center"/>
        <w:rPr>
          <w:b/>
          <w:sz w:val="28"/>
          <w:szCs w:val="28"/>
          <w:lang w:val="ru-RU"/>
        </w:rPr>
      </w:pPr>
    </w:p>
    <w:p w:rsidR="0073082E" w:rsidRDefault="0073082E" w:rsidP="0073082E">
      <w:pPr>
        <w:ind w:left="-284" w:right="-164" w:firstLine="142"/>
        <w:rPr>
          <w:b/>
          <w:sz w:val="28"/>
          <w:szCs w:val="28"/>
          <w:lang w:val="ru-RU"/>
        </w:rPr>
      </w:pPr>
      <w:r>
        <w:rPr>
          <w:b/>
          <w:sz w:val="28"/>
          <w:szCs w:val="28"/>
          <w:lang w:val="ru-RU"/>
        </w:rPr>
        <w:t>ОБРАЗАЦ СТРУКТУРЕ ЦЕНЕ СА УПУТСТВОМ КАКО ДА СЕ ПОПУНИ</w:t>
      </w:r>
    </w:p>
    <w:p w:rsidR="0073082E" w:rsidRDefault="0073082E" w:rsidP="0073082E">
      <w:pPr>
        <w:jc w:val="center"/>
        <w:rPr>
          <w:b/>
          <w:lang w:val="ru-RU"/>
        </w:rPr>
      </w:pPr>
      <w:r>
        <w:rPr>
          <w:b/>
          <w:lang w:val="ru-RU"/>
        </w:rPr>
        <w:t xml:space="preserve">Реконструкција улица у насељу   Кула и Смољинац општина Мало Црниће </w:t>
      </w:r>
    </w:p>
    <w:p w:rsidR="0073082E" w:rsidRDefault="0073082E" w:rsidP="0073082E">
      <w:pPr>
        <w:jc w:val="center"/>
        <w:rPr>
          <w:b/>
          <w:lang w:val="ru-RU"/>
        </w:rPr>
      </w:pPr>
    </w:p>
    <w:p w:rsidR="0073082E" w:rsidRDefault="0073082E" w:rsidP="0073082E">
      <w:pPr>
        <w:jc w:val="center"/>
        <w:rPr>
          <w:b/>
          <w:lang w:val="ru-RU"/>
        </w:rPr>
      </w:pPr>
      <w:r>
        <w:rPr>
          <w:b/>
          <w:lang w:val="ru-RU"/>
        </w:rPr>
        <w:t xml:space="preserve">ПРЕДМЕР РАДОВА </w:t>
      </w:r>
    </w:p>
    <w:p w:rsidR="0073082E" w:rsidRDefault="0073082E" w:rsidP="0073082E">
      <w:pPr>
        <w:jc w:val="center"/>
        <w:rPr>
          <w:b/>
          <w:lang w:val="ru-RU"/>
        </w:rPr>
      </w:pPr>
      <w:r>
        <w:rPr>
          <w:b/>
          <w:lang w:val="ru-RU"/>
        </w:rPr>
        <w:t xml:space="preserve">за реконструкцију улица у насељу  Кула и Смољинац општина Мало Црниће </w:t>
      </w:r>
    </w:p>
    <w:p w:rsidR="0073082E" w:rsidRDefault="0073082E" w:rsidP="00632247">
      <w:pPr>
        <w:jc w:val="center"/>
        <w:rPr>
          <w:b/>
          <w:sz w:val="28"/>
          <w:szCs w:val="28"/>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155"/>
        <w:gridCol w:w="703"/>
        <w:gridCol w:w="11"/>
        <w:gridCol w:w="704"/>
        <w:gridCol w:w="714"/>
        <w:gridCol w:w="1133"/>
        <w:gridCol w:w="1133"/>
      </w:tblGrid>
      <w:tr w:rsidR="0073082E" w:rsidRPr="00C030A7" w:rsidTr="0061647A">
        <w:trPr>
          <w:trHeight w:val="839"/>
        </w:trPr>
        <w:tc>
          <w:tcPr>
            <w:tcW w:w="7193" w:type="dxa"/>
            <w:gridSpan w:val="5"/>
          </w:tcPr>
          <w:p w:rsidR="0073082E" w:rsidRPr="00C030A7" w:rsidRDefault="0073082E" w:rsidP="0061647A">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73082E" w:rsidRPr="00A9722F" w:rsidRDefault="0073082E" w:rsidP="0061647A">
            <w:pPr>
              <w:jc w:val="both"/>
              <w:rPr>
                <w:b/>
                <w:color w:val="31849B"/>
              </w:rPr>
            </w:pPr>
            <w:r w:rsidRPr="00586505">
              <w:rPr>
                <w:b/>
                <w:color w:val="C00000"/>
              </w:rPr>
              <w:t>ОБЈЕКАТ:</w:t>
            </w:r>
            <w:r w:rsidRPr="00C030A7">
              <w:rPr>
                <w:b/>
                <w:color w:val="31849B"/>
              </w:rPr>
              <w:t xml:space="preserve"> </w:t>
            </w:r>
            <w:r>
              <w:rPr>
                <w:b/>
                <w:color w:val="31849B"/>
              </w:rPr>
              <w:t>Улица у КО Кула на КП бр. 577; 563</w:t>
            </w:r>
          </w:p>
          <w:p w:rsidR="0073082E" w:rsidRPr="00A90D3A" w:rsidRDefault="0073082E" w:rsidP="0061647A">
            <w:pPr>
              <w:rPr>
                <w:b/>
                <w:color w:val="31849B"/>
              </w:rPr>
            </w:pPr>
          </w:p>
        </w:tc>
        <w:tc>
          <w:tcPr>
            <w:tcW w:w="2980" w:type="dxa"/>
            <w:gridSpan w:val="3"/>
          </w:tcPr>
          <w:p w:rsidR="0073082E" w:rsidRPr="00C030A7" w:rsidRDefault="0073082E" w:rsidP="0061647A">
            <w:pPr>
              <w:suppressAutoHyphens w:val="0"/>
              <w:jc w:val="center"/>
              <w:rPr>
                <w:b/>
                <w:color w:val="31849B"/>
              </w:rPr>
            </w:pPr>
            <w:r w:rsidRPr="00C030A7">
              <w:rPr>
                <w:b/>
                <w:color w:val="31849B"/>
              </w:rPr>
              <w:t>Пројектант:</w:t>
            </w:r>
          </w:p>
          <w:p w:rsidR="0073082E" w:rsidRPr="00C030A7" w:rsidRDefault="0073082E" w:rsidP="0061647A">
            <w:pPr>
              <w:suppressAutoHyphens w:val="0"/>
              <w:jc w:val="center"/>
              <w:rPr>
                <w:b/>
                <w:color w:val="31849B"/>
              </w:rPr>
            </w:pPr>
            <w:r w:rsidRPr="00C030A7">
              <w:rPr>
                <w:b/>
                <w:color w:val="31849B"/>
              </w:rPr>
              <w:t>„</w:t>
            </w:r>
            <w:r>
              <w:rPr>
                <w:b/>
                <w:color w:val="31849B"/>
              </w:rPr>
              <w:t>ГЕА</w:t>
            </w:r>
            <w:r w:rsidRPr="00C030A7">
              <w:rPr>
                <w:b/>
                <w:color w:val="31849B"/>
              </w:rPr>
              <w:t>“ ДОО</w:t>
            </w:r>
          </w:p>
          <w:p w:rsidR="0073082E" w:rsidRPr="005F7E82" w:rsidRDefault="0073082E" w:rsidP="0061647A">
            <w:pPr>
              <w:jc w:val="center"/>
              <w:rPr>
                <w:b/>
                <w:color w:val="31849B"/>
              </w:rPr>
            </w:pPr>
            <w:r>
              <w:rPr>
                <w:b/>
                <w:color w:val="31849B"/>
              </w:rPr>
              <w:t>Панчево</w:t>
            </w:r>
          </w:p>
        </w:tc>
      </w:tr>
      <w:tr w:rsidR="0073082E" w:rsidRPr="00C030A7" w:rsidTr="0061647A">
        <w:trPr>
          <w:trHeight w:val="287"/>
        </w:trPr>
        <w:tc>
          <w:tcPr>
            <w:tcW w:w="620" w:type="dxa"/>
          </w:tcPr>
          <w:p w:rsidR="0073082E" w:rsidRPr="00C030A7" w:rsidRDefault="0073082E" w:rsidP="0061647A">
            <w:pPr>
              <w:rPr>
                <w:b/>
                <w:color w:val="31849B"/>
              </w:rPr>
            </w:pPr>
            <w:r>
              <w:rPr>
                <w:b/>
                <w:color w:val="31849B"/>
              </w:rPr>
              <w:t>Бр.</w:t>
            </w:r>
          </w:p>
        </w:tc>
        <w:tc>
          <w:tcPr>
            <w:tcW w:w="5155" w:type="dxa"/>
          </w:tcPr>
          <w:p w:rsidR="0073082E" w:rsidRPr="00C030A7" w:rsidRDefault="0073082E" w:rsidP="0061647A">
            <w:pPr>
              <w:jc w:val="center"/>
              <w:rPr>
                <w:b/>
                <w:color w:val="31849B"/>
              </w:rPr>
            </w:pPr>
            <w:r>
              <w:rPr>
                <w:b/>
                <w:color w:val="31849B"/>
              </w:rPr>
              <w:t>Опис  позиције радова</w:t>
            </w:r>
          </w:p>
        </w:tc>
        <w:tc>
          <w:tcPr>
            <w:tcW w:w="714" w:type="dxa"/>
            <w:gridSpan w:val="2"/>
          </w:tcPr>
          <w:p w:rsidR="0073082E" w:rsidRPr="00C030A7" w:rsidRDefault="0073082E" w:rsidP="0061647A">
            <w:pPr>
              <w:rPr>
                <w:b/>
                <w:color w:val="31849B"/>
              </w:rPr>
            </w:pPr>
            <w:r w:rsidRPr="00C030A7">
              <w:rPr>
                <w:b/>
                <w:color w:val="31849B"/>
                <w:sz w:val="22"/>
                <w:szCs w:val="22"/>
              </w:rPr>
              <w:t>ЈМ</w:t>
            </w:r>
          </w:p>
        </w:tc>
        <w:tc>
          <w:tcPr>
            <w:tcW w:w="1418" w:type="dxa"/>
            <w:gridSpan w:val="2"/>
          </w:tcPr>
          <w:p w:rsidR="0073082E" w:rsidRPr="00C030A7" w:rsidRDefault="0073082E" w:rsidP="0061647A">
            <w:pPr>
              <w:jc w:val="center"/>
              <w:rPr>
                <w:b/>
                <w:color w:val="31849B"/>
              </w:rPr>
            </w:pPr>
            <w:r>
              <w:rPr>
                <w:b/>
                <w:color w:val="31849B"/>
                <w:sz w:val="22"/>
                <w:szCs w:val="22"/>
              </w:rPr>
              <w:t>К</w:t>
            </w:r>
            <w:r w:rsidRPr="00C030A7">
              <w:rPr>
                <w:b/>
                <w:color w:val="31849B"/>
                <w:sz w:val="22"/>
                <w:szCs w:val="22"/>
              </w:rPr>
              <w:t>оличина</w:t>
            </w:r>
          </w:p>
        </w:tc>
        <w:tc>
          <w:tcPr>
            <w:tcW w:w="1133" w:type="dxa"/>
          </w:tcPr>
          <w:p w:rsidR="0073082E" w:rsidRPr="00C030A7" w:rsidRDefault="0073082E" w:rsidP="0061647A">
            <w:pPr>
              <w:jc w:val="center"/>
              <w:rPr>
                <w:b/>
                <w:color w:val="31849B"/>
              </w:rPr>
            </w:pPr>
            <w:r w:rsidRPr="00C030A7">
              <w:rPr>
                <w:b/>
                <w:color w:val="31849B"/>
                <w:sz w:val="22"/>
                <w:szCs w:val="22"/>
              </w:rPr>
              <w:t>јед.цена</w:t>
            </w:r>
          </w:p>
        </w:tc>
        <w:tc>
          <w:tcPr>
            <w:tcW w:w="1133" w:type="dxa"/>
          </w:tcPr>
          <w:p w:rsidR="0073082E" w:rsidRPr="00C030A7" w:rsidRDefault="0073082E" w:rsidP="0061647A">
            <w:pPr>
              <w:jc w:val="center"/>
              <w:rPr>
                <w:b/>
                <w:color w:val="31849B"/>
              </w:rPr>
            </w:pPr>
            <w:r w:rsidRPr="00C030A7">
              <w:rPr>
                <w:b/>
                <w:color w:val="31849B"/>
                <w:sz w:val="22"/>
                <w:szCs w:val="22"/>
              </w:rPr>
              <w:t>укупно</w:t>
            </w:r>
          </w:p>
        </w:tc>
      </w:tr>
      <w:tr w:rsidR="0073082E" w:rsidRPr="00C030A7" w:rsidTr="0061647A">
        <w:trPr>
          <w:trHeight w:val="259"/>
        </w:trPr>
        <w:tc>
          <w:tcPr>
            <w:tcW w:w="620" w:type="dxa"/>
          </w:tcPr>
          <w:p w:rsidR="0073082E" w:rsidRPr="00F77FCF" w:rsidRDefault="0073082E" w:rsidP="0061647A">
            <w:pPr>
              <w:jc w:val="center"/>
              <w:rPr>
                <w:b/>
                <w:color w:val="31849B"/>
              </w:rPr>
            </w:pPr>
          </w:p>
        </w:tc>
        <w:tc>
          <w:tcPr>
            <w:tcW w:w="5155" w:type="dxa"/>
          </w:tcPr>
          <w:p w:rsidR="0073082E" w:rsidRPr="00F77FCF" w:rsidRDefault="0073082E" w:rsidP="0061647A">
            <w:pPr>
              <w:jc w:val="center"/>
              <w:rPr>
                <w:b/>
                <w:color w:val="31849B"/>
              </w:rPr>
            </w:pPr>
            <w:r>
              <w:rPr>
                <w:b/>
                <w:color w:val="31849B"/>
              </w:rPr>
              <w:t>(1)</w:t>
            </w:r>
          </w:p>
        </w:tc>
        <w:tc>
          <w:tcPr>
            <w:tcW w:w="714" w:type="dxa"/>
            <w:gridSpan w:val="2"/>
          </w:tcPr>
          <w:p w:rsidR="0073082E" w:rsidRPr="00F77FCF" w:rsidRDefault="0073082E" w:rsidP="0061647A">
            <w:pPr>
              <w:jc w:val="center"/>
              <w:rPr>
                <w:b/>
                <w:color w:val="31849B"/>
              </w:rPr>
            </w:pPr>
            <w:r>
              <w:rPr>
                <w:b/>
                <w:color w:val="31849B"/>
              </w:rPr>
              <w:t>(2)</w:t>
            </w:r>
          </w:p>
        </w:tc>
        <w:tc>
          <w:tcPr>
            <w:tcW w:w="1418" w:type="dxa"/>
            <w:gridSpan w:val="2"/>
          </w:tcPr>
          <w:p w:rsidR="0073082E" w:rsidRPr="00F77FCF" w:rsidRDefault="0073082E" w:rsidP="0061647A">
            <w:pPr>
              <w:jc w:val="center"/>
              <w:rPr>
                <w:b/>
                <w:color w:val="31849B"/>
              </w:rPr>
            </w:pPr>
            <w:r>
              <w:rPr>
                <w:b/>
                <w:color w:val="31849B"/>
              </w:rPr>
              <w:t>(3)</w:t>
            </w:r>
          </w:p>
        </w:tc>
        <w:tc>
          <w:tcPr>
            <w:tcW w:w="1133" w:type="dxa"/>
          </w:tcPr>
          <w:p w:rsidR="0073082E" w:rsidRPr="00F77FCF" w:rsidRDefault="0073082E" w:rsidP="0061647A">
            <w:pPr>
              <w:jc w:val="center"/>
              <w:rPr>
                <w:b/>
                <w:color w:val="31849B"/>
              </w:rPr>
            </w:pPr>
            <w:r>
              <w:rPr>
                <w:b/>
                <w:color w:val="31849B"/>
              </w:rPr>
              <w:t>(4)</w:t>
            </w:r>
          </w:p>
        </w:tc>
        <w:tc>
          <w:tcPr>
            <w:tcW w:w="1133" w:type="dxa"/>
          </w:tcPr>
          <w:p w:rsidR="0073082E" w:rsidRPr="00F77FCF" w:rsidRDefault="0073082E" w:rsidP="0061647A">
            <w:pPr>
              <w:jc w:val="center"/>
              <w:rPr>
                <w:b/>
                <w:color w:val="31849B"/>
              </w:rPr>
            </w:pPr>
            <w:r>
              <w:rPr>
                <w:color w:val="000000"/>
                <w:sz w:val="22"/>
                <w:szCs w:val="22"/>
              </w:rPr>
              <w:t>(5 (3x4))</w:t>
            </w:r>
          </w:p>
        </w:tc>
      </w:tr>
      <w:tr w:rsidR="0073082E" w:rsidRPr="00C030A7" w:rsidTr="0061647A">
        <w:trPr>
          <w:trHeight w:val="250"/>
        </w:trPr>
        <w:tc>
          <w:tcPr>
            <w:tcW w:w="620" w:type="dxa"/>
          </w:tcPr>
          <w:p w:rsidR="0073082E" w:rsidRPr="00C030A7" w:rsidRDefault="0073082E" w:rsidP="0061647A">
            <w:pPr>
              <w:rPr>
                <w:b/>
                <w:color w:val="31849B"/>
              </w:rPr>
            </w:pPr>
          </w:p>
        </w:tc>
        <w:tc>
          <w:tcPr>
            <w:tcW w:w="5155" w:type="dxa"/>
          </w:tcPr>
          <w:p w:rsidR="0073082E" w:rsidRPr="00C107BC" w:rsidRDefault="0073082E" w:rsidP="0073082E">
            <w:pPr>
              <w:numPr>
                <w:ilvl w:val="0"/>
                <w:numId w:val="7"/>
              </w:numPr>
              <w:jc w:val="center"/>
              <w:rPr>
                <w:b/>
                <w:i/>
                <w:color w:val="C00000"/>
              </w:rPr>
            </w:pPr>
            <w:r w:rsidRPr="00C107BC">
              <w:rPr>
                <w:b/>
                <w:i/>
                <w:color w:val="C00000"/>
              </w:rPr>
              <w:t>ПРЕТХОДНИ РАДОВИ</w:t>
            </w:r>
          </w:p>
        </w:tc>
        <w:tc>
          <w:tcPr>
            <w:tcW w:w="714" w:type="dxa"/>
            <w:gridSpan w:val="2"/>
          </w:tcPr>
          <w:p w:rsidR="0073082E" w:rsidRPr="00C030A7" w:rsidRDefault="0073082E" w:rsidP="0061647A">
            <w:pPr>
              <w:jc w:val="center"/>
              <w:rPr>
                <w:b/>
                <w:color w:val="31849B"/>
              </w:rPr>
            </w:pPr>
          </w:p>
        </w:tc>
        <w:tc>
          <w:tcPr>
            <w:tcW w:w="1418" w:type="dxa"/>
            <w:gridSpan w:val="2"/>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tabs>
                <w:tab w:val="center" w:pos="431"/>
              </w:tabs>
              <w:rPr>
                <w:b/>
                <w:color w:val="31849B"/>
              </w:rPr>
            </w:pPr>
            <w:r w:rsidRPr="00C030A7">
              <w:rPr>
                <w:b/>
                <w:color w:val="31849B"/>
                <w:sz w:val="22"/>
                <w:szCs w:val="22"/>
              </w:rPr>
              <w:tab/>
            </w:r>
          </w:p>
        </w:tc>
      </w:tr>
      <w:tr w:rsidR="0073082E" w:rsidRPr="00C030A7" w:rsidTr="0061647A">
        <w:trPr>
          <w:trHeight w:val="238"/>
        </w:trPr>
        <w:tc>
          <w:tcPr>
            <w:tcW w:w="620" w:type="dxa"/>
          </w:tcPr>
          <w:p w:rsidR="0073082E" w:rsidRPr="00C107BC" w:rsidRDefault="0073082E" w:rsidP="0061647A">
            <w:pPr>
              <w:rPr>
                <w:b/>
                <w:color w:val="31849B"/>
              </w:rPr>
            </w:pPr>
            <w:r w:rsidRPr="00C030A7">
              <w:rPr>
                <w:b/>
                <w:color w:val="31849B"/>
              </w:rPr>
              <w:t>1.1</w:t>
            </w:r>
            <w:r>
              <w:rPr>
                <w:b/>
                <w:color w:val="31849B"/>
              </w:rPr>
              <w:t>.</w:t>
            </w:r>
          </w:p>
        </w:tc>
        <w:tc>
          <w:tcPr>
            <w:tcW w:w="5155" w:type="dxa"/>
          </w:tcPr>
          <w:p w:rsidR="0073082E" w:rsidRPr="00C030A7" w:rsidRDefault="0073082E" w:rsidP="0061647A">
            <w:pPr>
              <w:jc w:val="both"/>
              <w:rPr>
                <w:b/>
                <w:color w:val="31849B"/>
              </w:rPr>
            </w:pPr>
            <w:r w:rsidRPr="00C030A7">
              <w:rPr>
                <w:b/>
                <w:color w:val="31849B"/>
              </w:rPr>
              <w:t xml:space="preserve">Исколчавање, осигурање и одржавање трасе (осовине) пре и у току извођења радова у хоризонталном и вертикалном положају. </w:t>
            </w:r>
          </w:p>
        </w:tc>
        <w:tc>
          <w:tcPr>
            <w:tcW w:w="714" w:type="dxa"/>
            <w:gridSpan w:val="2"/>
          </w:tcPr>
          <w:p w:rsidR="0073082E" w:rsidRPr="00C82B2F" w:rsidRDefault="0073082E" w:rsidP="0061647A">
            <w:pPr>
              <w:jc w:val="center"/>
              <w:rPr>
                <w:b/>
                <w:color w:val="31849B"/>
                <w:vertAlign w:val="superscript"/>
              </w:rPr>
            </w:pPr>
            <w:r w:rsidRPr="00C030A7">
              <w:rPr>
                <w:b/>
                <w:color w:val="31849B"/>
                <w:lang w:val="en-US"/>
              </w:rPr>
              <w:t>m</w:t>
            </w:r>
          </w:p>
        </w:tc>
        <w:tc>
          <w:tcPr>
            <w:tcW w:w="1418" w:type="dxa"/>
            <w:gridSpan w:val="2"/>
          </w:tcPr>
          <w:p w:rsidR="0073082E" w:rsidRPr="00A9722F" w:rsidRDefault="0073082E" w:rsidP="0061647A">
            <w:pPr>
              <w:jc w:val="center"/>
              <w:rPr>
                <w:b/>
                <w:color w:val="31849B"/>
              </w:rPr>
            </w:pPr>
            <w:r>
              <w:rPr>
                <w:b/>
                <w:color w:val="31849B"/>
              </w:rPr>
              <w:t>217,00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01"/>
        </w:trPr>
        <w:tc>
          <w:tcPr>
            <w:tcW w:w="620" w:type="dxa"/>
          </w:tcPr>
          <w:p w:rsidR="0073082E" w:rsidRPr="00C030A7" w:rsidRDefault="0073082E" w:rsidP="0061647A">
            <w:pPr>
              <w:rPr>
                <w:b/>
                <w:color w:val="31849B"/>
              </w:rPr>
            </w:pPr>
            <w:r w:rsidRPr="00C030A7">
              <w:rPr>
                <w:b/>
                <w:color w:val="31849B"/>
              </w:rPr>
              <w:t>1.2.</w:t>
            </w:r>
          </w:p>
        </w:tc>
        <w:tc>
          <w:tcPr>
            <w:tcW w:w="5155" w:type="dxa"/>
          </w:tcPr>
          <w:p w:rsidR="0073082E" w:rsidRPr="00A9722F" w:rsidRDefault="0073082E" w:rsidP="0061647A">
            <w:pPr>
              <w:jc w:val="both"/>
              <w:rPr>
                <w:b/>
                <w:color w:val="31849B"/>
              </w:rPr>
            </w:pPr>
            <w:r>
              <w:rPr>
                <w:b/>
                <w:color w:val="31849B"/>
              </w:rPr>
              <w:t xml:space="preserve">Рушење постојећег бетонског канала. Обрачун по </w:t>
            </w:r>
            <w:r w:rsidRPr="00C030A7">
              <w:rPr>
                <w:b/>
                <w:color w:val="31849B"/>
                <w:lang w:val="en-US"/>
              </w:rPr>
              <w:t>m</w:t>
            </w:r>
            <w:r>
              <w:rPr>
                <w:b/>
                <w:color w:val="31849B"/>
              </w:rPr>
              <w:t xml:space="preserve"> срушеног и транспортованог материјала до депоније до </w:t>
            </w:r>
            <w:r w:rsidRPr="00C030A7">
              <w:rPr>
                <w:b/>
                <w:color w:val="31849B"/>
              </w:rPr>
              <w:t>5</w:t>
            </w:r>
            <w:r w:rsidRPr="00C030A7">
              <w:rPr>
                <w:b/>
                <w:color w:val="31849B"/>
                <w:lang w:val="en-US"/>
              </w:rPr>
              <w:t>km</w:t>
            </w:r>
            <w:r>
              <w:rPr>
                <w:b/>
                <w:color w:val="31849B"/>
              </w:rPr>
              <w:t xml:space="preserve"> удаљености. Према ситуацији има</w:t>
            </w:r>
          </w:p>
        </w:tc>
        <w:tc>
          <w:tcPr>
            <w:tcW w:w="714" w:type="dxa"/>
            <w:gridSpan w:val="2"/>
          </w:tcPr>
          <w:p w:rsidR="0073082E" w:rsidRPr="00A9722F" w:rsidRDefault="0073082E" w:rsidP="0061647A">
            <w:pPr>
              <w:jc w:val="center"/>
              <w:rPr>
                <w:b/>
                <w:color w:val="31849B"/>
                <w:vertAlign w:val="superscript"/>
              </w:rPr>
            </w:pPr>
            <w:r w:rsidRPr="00C030A7">
              <w:rPr>
                <w:b/>
                <w:color w:val="31849B"/>
                <w:lang w:val="en-US"/>
              </w:rPr>
              <w:t>m</w:t>
            </w:r>
          </w:p>
        </w:tc>
        <w:tc>
          <w:tcPr>
            <w:tcW w:w="1418" w:type="dxa"/>
            <w:gridSpan w:val="2"/>
          </w:tcPr>
          <w:p w:rsidR="0073082E" w:rsidRPr="00A9722F" w:rsidRDefault="0073082E" w:rsidP="0061647A">
            <w:pPr>
              <w:jc w:val="center"/>
              <w:rPr>
                <w:b/>
                <w:color w:val="31849B"/>
              </w:rPr>
            </w:pPr>
            <w:r>
              <w:rPr>
                <w:b/>
                <w:color w:val="31849B"/>
              </w:rPr>
              <w:t>3,50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7"/>
        </w:trPr>
        <w:tc>
          <w:tcPr>
            <w:tcW w:w="620" w:type="dxa"/>
          </w:tcPr>
          <w:p w:rsidR="0073082E" w:rsidRPr="00C030A7" w:rsidRDefault="0073082E" w:rsidP="0061647A">
            <w:pPr>
              <w:rPr>
                <w:b/>
                <w:color w:val="31849B"/>
              </w:rPr>
            </w:pPr>
          </w:p>
        </w:tc>
        <w:tc>
          <w:tcPr>
            <w:tcW w:w="5155" w:type="dxa"/>
          </w:tcPr>
          <w:p w:rsidR="0073082E" w:rsidRPr="00C107BC" w:rsidRDefault="0073082E" w:rsidP="0073082E">
            <w:pPr>
              <w:numPr>
                <w:ilvl w:val="0"/>
                <w:numId w:val="7"/>
              </w:numPr>
              <w:jc w:val="center"/>
              <w:rPr>
                <w:b/>
                <w:i/>
                <w:color w:val="C00000"/>
              </w:rPr>
            </w:pPr>
            <w:r w:rsidRPr="00C107BC">
              <w:rPr>
                <w:b/>
                <w:i/>
                <w:color w:val="C00000"/>
              </w:rPr>
              <w:t>ДОЊИ СТРОЈ</w:t>
            </w:r>
          </w:p>
        </w:tc>
        <w:tc>
          <w:tcPr>
            <w:tcW w:w="714" w:type="dxa"/>
            <w:gridSpan w:val="2"/>
          </w:tcPr>
          <w:p w:rsidR="0073082E" w:rsidRPr="00C030A7" w:rsidRDefault="0073082E" w:rsidP="0061647A">
            <w:pPr>
              <w:rPr>
                <w:b/>
                <w:color w:val="31849B"/>
              </w:rPr>
            </w:pPr>
          </w:p>
        </w:tc>
        <w:tc>
          <w:tcPr>
            <w:tcW w:w="1418" w:type="dxa"/>
            <w:gridSpan w:val="2"/>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r w:rsidRPr="00C030A7">
              <w:rPr>
                <w:b/>
                <w:color w:val="31849B"/>
              </w:rPr>
              <w:t>2.1.</w:t>
            </w:r>
          </w:p>
        </w:tc>
        <w:tc>
          <w:tcPr>
            <w:tcW w:w="5155" w:type="dxa"/>
          </w:tcPr>
          <w:p w:rsidR="0073082E" w:rsidRPr="00C030A7" w:rsidRDefault="0073082E" w:rsidP="0061647A">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73082E" w:rsidRPr="00C030A7" w:rsidRDefault="0073082E" w:rsidP="0061647A">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73082E" w:rsidRPr="00C030A7" w:rsidRDefault="0073082E" w:rsidP="0061647A">
            <w:pPr>
              <w:jc w:val="center"/>
              <w:rPr>
                <w:b/>
                <w:color w:val="31849B"/>
              </w:rPr>
            </w:pPr>
            <w:r w:rsidRPr="00C030A7">
              <w:rPr>
                <w:b/>
                <w:color w:val="31849B"/>
              </w:rPr>
              <w:t>m</w:t>
            </w:r>
            <w:r w:rsidRPr="00C030A7">
              <w:rPr>
                <w:b/>
                <w:color w:val="31849B"/>
                <w:vertAlign w:val="superscript"/>
              </w:rPr>
              <w:t>3</w:t>
            </w:r>
          </w:p>
        </w:tc>
        <w:tc>
          <w:tcPr>
            <w:tcW w:w="1418" w:type="dxa"/>
            <w:gridSpan w:val="2"/>
          </w:tcPr>
          <w:p w:rsidR="0073082E" w:rsidRPr="00A9722F" w:rsidRDefault="0073082E" w:rsidP="0061647A">
            <w:pPr>
              <w:jc w:val="center"/>
              <w:rPr>
                <w:b/>
                <w:color w:val="31849B"/>
              </w:rPr>
            </w:pPr>
            <w:r>
              <w:rPr>
                <w:b/>
                <w:color w:val="31849B"/>
              </w:rPr>
              <w:t>182,20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r w:rsidRPr="00C030A7">
              <w:rPr>
                <w:b/>
                <w:color w:val="31849B"/>
              </w:rPr>
              <w:t>2.2.</w:t>
            </w:r>
          </w:p>
        </w:tc>
        <w:tc>
          <w:tcPr>
            <w:tcW w:w="5155" w:type="dxa"/>
          </w:tcPr>
          <w:p w:rsidR="0073082E" w:rsidRPr="00C030A7" w:rsidRDefault="0073082E" w:rsidP="0061647A">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73082E" w:rsidRPr="00E34F00" w:rsidRDefault="0073082E" w:rsidP="0061647A">
            <w:pPr>
              <w:jc w:val="both"/>
              <w:rPr>
                <w:b/>
                <w:color w:val="31849B"/>
              </w:rPr>
            </w:pPr>
            <w:r w:rsidRPr="00C030A7">
              <w:rPr>
                <w:b/>
                <w:color w:val="31849B"/>
              </w:rPr>
              <w:t xml:space="preserve">Према </w:t>
            </w:r>
            <w:r>
              <w:rPr>
                <w:b/>
                <w:color w:val="31849B"/>
              </w:rPr>
              <w:t>ситуацији има:</w:t>
            </w:r>
          </w:p>
        </w:tc>
        <w:tc>
          <w:tcPr>
            <w:tcW w:w="714" w:type="dxa"/>
            <w:gridSpan w:val="2"/>
          </w:tcPr>
          <w:p w:rsidR="0073082E" w:rsidRPr="00C030A7" w:rsidRDefault="0073082E" w:rsidP="0061647A">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73082E" w:rsidRPr="00A9722F" w:rsidRDefault="0073082E" w:rsidP="0061647A">
            <w:pPr>
              <w:jc w:val="center"/>
              <w:rPr>
                <w:b/>
                <w:color w:val="31849B"/>
              </w:rPr>
            </w:pPr>
            <w:r>
              <w:rPr>
                <w:b/>
                <w:color w:val="31849B"/>
              </w:rPr>
              <w:t>690,00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C107BC" w:rsidRDefault="0073082E" w:rsidP="0061647A">
            <w:pPr>
              <w:rPr>
                <w:b/>
                <w:color w:val="31849B"/>
              </w:rPr>
            </w:pPr>
            <w:r>
              <w:rPr>
                <w:b/>
                <w:color w:val="31849B"/>
              </w:rPr>
              <w:t>2.3.</w:t>
            </w:r>
          </w:p>
        </w:tc>
        <w:tc>
          <w:tcPr>
            <w:tcW w:w="5155" w:type="dxa"/>
          </w:tcPr>
          <w:p w:rsidR="0073082E" w:rsidRPr="00C030A7" w:rsidRDefault="0073082E" w:rsidP="0061647A">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 банкине.</w:t>
            </w:r>
          </w:p>
          <w:p w:rsidR="0073082E" w:rsidRPr="00C030A7" w:rsidRDefault="0073082E" w:rsidP="0061647A">
            <w:pPr>
              <w:jc w:val="both"/>
              <w:rPr>
                <w:b/>
                <w:color w:val="31849B"/>
              </w:rPr>
            </w:pPr>
            <w:r w:rsidRPr="00C030A7">
              <w:rPr>
                <w:b/>
                <w:color w:val="31849B"/>
              </w:rPr>
              <w:t>Према ситуацији има:</w:t>
            </w:r>
          </w:p>
        </w:tc>
        <w:tc>
          <w:tcPr>
            <w:tcW w:w="714" w:type="dxa"/>
            <w:gridSpan w:val="2"/>
          </w:tcPr>
          <w:p w:rsidR="0073082E" w:rsidRPr="00E34F00" w:rsidRDefault="0073082E" w:rsidP="0061647A">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73082E" w:rsidRPr="00A9722F" w:rsidRDefault="0073082E" w:rsidP="0061647A">
            <w:pPr>
              <w:jc w:val="center"/>
              <w:rPr>
                <w:b/>
                <w:color w:val="31849B"/>
              </w:rPr>
            </w:pPr>
            <w:r>
              <w:rPr>
                <w:b/>
                <w:color w:val="31849B"/>
              </w:rPr>
              <w:t>220,00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p>
        </w:tc>
        <w:tc>
          <w:tcPr>
            <w:tcW w:w="5155" w:type="dxa"/>
          </w:tcPr>
          <w:p w:rsidR="0073082E" w:rsidRPr="00C107BC" w:rsidRDefault="0073082E" w:rsidP="0073082E">
            <w:pPr>
              <w:numPr>
                <w:ilvl w:val="0"/>
                <w:numId w:val="7"/>
              </w:numPr>
              <w:jc w:val="center"/>
              <w:rPr>
                <w:b/>
                <w:i/>
                <w:color w:val="C00000"/>
              </w:rPr>
            </w:pPr>
            <w:r w:rsidRPr="00C107BC">
              <w:rPr>
                <w:b/>
                <w:i/>
                <w:color w:val="C00000"/>
              </w:rPr>
              <w:t>ГОРЊИ СТРОЈ</w:t>
            </w:r>
          </w:p>
        </w:tc>
        <w:tc>
          <w:tcPr>
            <w:tcW w:w="714" w:type="dxa"/>
            <w:gridSpan w:val="2"/>
          </w:tcPr>
          <w:p w:rsidR="0073082E" w:rsidRPr="00C030A7" w:rsidRDefault="0073082E" w:rsidP="0061647A">
            <w:pPr>
              <w:jc w:val="center"/>
              <w:rPr>
                <w:b/>
                <w:color w:val="31849B"/>
                <w:lang w:val="en-US"/>
              </w:rPr>
            </w:pPr>
          </w:p>
        </w:tc>
        <w:tc>
          <w:tcPr>
            <w:tcW w:w="1418" w:type="dxa"/>
            <w:gridSpan w:val="2"/>
          </w:tcPr>
          <w:p w:rsidR="0073082E" w:rsidRPr="00C030A7" w:rsidRDefault="0073082E" w:rsidP="0061647A">
            <w:pPr>
              <w:jc w:val="center"/>
              <w:rPr>
                <w:b/>
                <w:color w:val="31849B"/>
              </w:rPr>
            </w:pP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r w:rsidRPr="00C030A7">
              <w:rPr>
                <w:b/>
                <w:color w:val="31849B"/>
              </w:rPr>
              <w:t>3.1.</w:t>
            </w:r>
          </w:p>
        </w:tc>
        <w:tc>
          <w:tcPr>
            <w:tcW w:w="5155" w:type="dxa"/>
          </w:tcPr>
          <w:p w:rsidR="0073082E" w:rsidRPr="00C030A7" w:rsidRDefault="0073082E" w:rsidP="0061647A">
            <w:pPr>
              <w:rPr>
                <w:b/>
                <w:color w:val="31849B"/>
              </w:rPr>
            </w:pPr>
            <w:r w:rsidRPr="00C030A7">
              <w:rPr>
                <w:b/>
                <w:color w:val="31849B"/>
              </w:rPr>
              <w:t>Израда</w:t>
            </w:r>
            <w:r>
              <w:rPr>
                <w:b/>
                <w:color w:val="31849B"/>
              </w:rPr>
              <w:t xml:space="preserve"> тампонског слоја од шљунковито</w:t>
            </w:r>
            <w:r w:rsidRPr="00C030A7">
              <w:rPr>
                <w:b/>
                <w:color w:val="31849B"/>
              </w:rPr>
              <w:t xml:space="preserve"> –песковитог материјала, дебљине до д=20</w:t>
            </w:r>
            <w:r w:rsidRPr="00C030A7">
              <w:rPr>
                <w:b/>
                <w:color w:val="31849B"/>
                <w:lang w:val="en-US"/>
              </w:rPr>
              <w:t>cm</w:t>
            </w:r>
            <w:r w:rsidRPr="00C030A7">
              <w:rPr>
                <w:b/>
                <w:color w:val="31849B"/>
              </w:rPr>
              <w:t>. Обрачун се врши по m</w:t>
            </w:r>
            <w:r w:rsidRPr="00C030A7">
              <w:rPr>
                <w:b/>
                <w:color w:val="31849B"/>
                <w:vertAlign w:val="superscript"/>
              </w:rPr>
              <w:t>3</w:t>
            </w:r>
            <w:r w:rsidRPr="00C030A7">
              <w:rPr>
                <w:b/>
                <w:color w:val="31849B"/>
              </w:rPr>
              <w:t xml:space="preserve"> набављеног, транспортованог, уграђеног и набијеног </w:t>
            </w:r>
            <w:r w:rsidRPr="00C030A7">
              <w:rPr>
                <w:b/>
                <w:color w:val="31849B"/>
              </w:rPr>
              <w:lastRenderedPageBreak/>
              <w:t>материјала. Према ситуацији и попречним профилима има:</w:t>
            </w:r>
          </w:p>
        </w:tc>
        <w:tc>
          <w:tcPr>
            <w:tcW w:w="714" w:type="dxa"/>
            <w:gridSpan w:val="2"/>
          </w:tcPr>
          <w:p w:rsidR="0073082E" w:rsidRPr="00C030A7" w:rsidRDefault="0073082E" w:rsidP="0061647A">
            <w:pPr>
              <w:jc w:val="center"/>
              <w:rPr>
                <w:b/>
                <w:color w:val="31849B"/>
                <w:lang w:val="en-US"/>
              </w:rPr>
            </w:pPr>
            <w:r w:rsidRPr="00C030A7">
              <w:rPr>
                <w:b/>
                <w:color w:val="31849B"/>
              </w:rPr>
              <w:lastRenderedPageBreak/>
              <w:t>m</w:t>
            </w:r>
            <w:r w:rsidRPr="00C030A7">
              <w:rPr>
                <w:b/>
                <w:color w:val="31849B"/>
                <w:vertAlign w:val="superscript"/>
              </w:rPr>
              <w:t>3</w:t>
            </w:r>
          </w:p>
        </w:tc>
        <w:tc>
          <w:tcPr>
            <w:tcW w:w="1418" w:type="dxa"/>
            <w:gridSpan w:val="2"/>
          </w:tcPr>
          <w:p w:rsidR="0073082E" w:rsidRPr="00A9722F" w:rsidRDefault="0073082E" w:rsidP="0061647A">
            <w:pPr>
              <w:jc w:val="center"/>
              <w:rPr>
                <w:b/>
                <w:color w:val="31849B"/>
              </w:rPr>
            </w:pPr>
            <w:r>
              <w:rPr>
                <w:b/>
                <w:color w:val="31849B"/>
              </w:rPr>
              <w:t>21,00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r w:rsidRPr="00C030A7">
              <w:rPr>
                <w:b/>
                <w:color w:val="31849B"/>
              </w:rPr>
              <w:lastRenderedPageBreak/>
              <w:t>3.2.</w:t>
            </w:r>
          </w:p>
        </w:tc>
        <w:tc>
          <w:tcPr>
            <w:tcW w:w="5155" w:type="dxa"/>
          </w:tcPr>
          <w:p w:rsidR="0073082E" w:rsidRPr="00C030A7" w:rsidRDefault="0073082E" w:rsidP="0061647A">
            <w:pPr>
              <w:rPr>
                <w:b/>
                <w:color w:val="31849B"/>
              </w:rPr>
            </w:pPr>
            <w:r w:rsidRPr="00C030A7">
              <w:rPr>
                <w:b/>
                <w:color w:val="31849B"/>
              </w:rPr>
              <w:t xml:space="preserve">Израда </w:t>
            </w:r>
            <w:r>
              <w:rPr>
                <w:b/>
                <w:color w:val="31849B"/>
              </w:rPr>
              <w:t xml:space="preserve">доњег </w:t>
            </w:r>
            <w:r w:rsidRPr="00C030A7">
              <w:rPr>
                <w:b/>
                <w:color w:val="31849B"/>
              </w:rPr>
              <w:t xml:space="preserve"> носећег слоја</w:t>
            </w:r>
            <w:r>
              <w:rPr>
                <w:b/>
                <w:color w:val="31849B"/>
              </w:rPr>
              <w:t xml:space="preserve"> од дробљеног каменог агрегата крупноће </w:t>
            </w:r>
            <w:r w:rsidRPr="00C030A7">
              <w:rPr>
                <w:b/>
                <w:color w:val="31849B"/>
              </w:rPr>
              <w:t xml:space="preserve"> </w:t>
            </w:r>
            <w:r>
              <w:rPr>
                <w:b/>
                <w:color w:val="31849B"/>
              </w:rPr>
              <w:t>0/31,5</w:t>
            </w:r>
            <w:r w:rsidRPr="00C030A7">
              <w:rPr>
                <w:b/>
                <w:color w:val="31849B"/>
              </w:rPr>
              <w:t>mm</w:t>
            </w:r>
            <w:r>
              <w:rPr>
                <w:b/>
                <w:color w:val="31849B"/>
              </w:rPr>
              <w:t xml:space="preserve"> минималне  дебљине д=12</w:t>
            </w:r>
            <w:r w:rsidRPr="00C030A7">
              <w:rPr>
                <w:b/>
                <w:color w:val="31849B"/>
              </w:rPr>
              <w:t>cm, са набавком материјала</w:t>
            </w:r>
            <w:r>
              <w:rPr>
                <w:b/>
                <w:color w:val="31849B"/>
              </w:rPr>
              <w:t>,</w:t>
            </w:r>
            <w:r w:rsidRPr="00C030A7">
              <w:rPr>
                <w:b/>
                <w:color w:val="31849B"/>
              </w:rPr>
              <w:t xml:space="preserve">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w:t>
            </w:r>
            <w:r>
              <w:rPr>
                <w:b/>
                <w:color w:val="31849B"/>
              </w:rPr>
              <w:t xml:space="preserve"> и ваљање. Обрачун по </w:t>
            </w:r>
            <w:r w:rsidRPr="00C030A7">
              <w:rPr>
                <w:b/>
                <w:color w:val="31849B"/>
              </w:rPr>
              <w:t>m</w:t>
            </w:r>
            <w:r w:rsidRPr="00C030A7">
              <w:rPr>
                <w:b/>
                <w:color w:val="31849B"/>
                <w:vertAlign w:val="superscript"/>
              </w:rPr>
              <w:t xml:space="preserve">3 </w:t>
            </w:r>
            <w:r>
              <w:rPr>
                <w:b/>
                <w:color w:val="31849B"/>
              </w:rPr>
              <w:t xml:space="preserve"> готовог слоја</w:t>
            </w:r>
            <w:r w:rsidRPr="00C030A7">
              <w:rPr>
                <w:b/>
                <w:color w:val="31849B"/>
              </w:rPr>
              <w:t xml:space="preserve">. Према ситуацији </w:t>
            </w:r>
            <w:r>
              <w:rPr>
                <w:b/>
                <w:color w:val="31849B"/>
              </w:rPr>
              <w:t xml:space="preserve">и попречним профилима </w:t>
            </w:r>
            <w:r w:rsidRPr="00C030A7">
              <w:rPr>
                <w:b/>
                <w:color w:val="31849B"/>
              </w:rPr>
              <w:t>има:</w:t>
            </w:r>
          </w:p>
        </w:tc>
        <w:tc>
          <w:tcPr>
            <w:tcW w:w="714" w:type="dxa"/>
            <w:gridSpan w:val="2"/>
          </w:tcPr>
          <w:p w:rsidR="0073082E" w:rsidRPr="00C030A7" w:rsidRDefault="0073082E" w:rsidP="0061647A">
            <w:pPr>
              <w:jc w:val="center"/>
              <w:rPr>
                <w:b/>
                <w:color w:val="31849B"/>
              </w:rPr>
            </w:pPr>
            <w:r w:rsidRPr="00C030A7">
              <w:rPr>
                <w:b/>
                <w:color w:val="31849B"/>
              </w:rPr>
              <w:t>m</w:t>
            </w:r>
            <w:r w:rsidRPr="00C030A7">
              <w:rPr>
                <w:b/>
                <w:color w:val="31849B"/>
                <w:vertAlign w:val="superscript"/>
              </w:rPr>
              <w:t>3</w:t>
            </w:r>
          </w:p>
        </w:tc>
        <w:tc>
          <w:tcPr>
            <w:tcW w:w="1418" w:type="dxa"/>
            <w:gridSpan w:val="2"/>
          </w:tcPr>
          <w:p w:rsidR="0073082E" w:rsidRPr="00F20482" w:rsidRDefault="0073082E" w:rsidP="0061647A">
            <w:pPr>
              <w:jc w:val="center"/>
              <w:rPr>
                <w:b/>
                <w:color w:val="31849B"/>
              </w:rPr>
            </w:pPr>
            <w:r>
              <w:rPr>
                <w:b/>
                <w:color w:val="31849B"/>
              </w:rPr>
              <w:t>83,00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A9722F" w:rsidRDefault="0073082E" w:rsidP="0061647A">
            <w:pPr>
              <w:rPr>
                <w:b/>
                <w:color w:val="31849B"/>
              </w:rPr>
            </w:pPr>
            <w:r>
              <w:rPr>
                <w:b/>
                <w:color w:val="31849B"/>
              </w:rPr>
              <w:t>3.3.</w:t>
            </w:r>
          </w:p>
        </w:tc>
        <w:tc>
          <w:tcPr>
            <w:tcW w:w="5155" w:type="dxa"/>
          </w:tcPr>
          <w:p w:rsidR="0073082E" w:rsidRPr="00C030A7" w:rsidRDefault="0073082E" w:rsidP="0061647A">
            <w:pPr>
              <w:rPr>
                <w:b/>
                <w:color w:val="31849B"/>
              </w:rPr>
            </w:pPr>
            <w:r w:rsidRPr="00C030A7">
              <w:rPr>
                <w:b/>
                <w:color w:val="31849B"/>
              </w:rPr>
              <w:t>Израда битуменизираног носећег слоја БXНС-16 дебљине д=6cm, заједно са 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у збијеном стању. Према ситуацији има:</w:t>
            </w:r>
          </w:p>
        </w:tc>
        <w:tc>
          <w:tcPr>
            <w:tcW w:w="714" w:type="dxa"/>
            <w:gridSpan w:val="2"/>
          </w:tcPr>
          <w:p w:rsidR="0073082E" w:rsidRPr="00C030A7" w:rsidRDefault="0073082E" w:rsidP="0061647A">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73082E" w:rsidRPr="00F20482" w:rsidRDefault="0073082E" w:rsidP="0061647A">
            <w:pPr>
              <w:jc w:val="center"/>
              <w:rPr>
                <w:b/>
                <w:color w:val="31849B"/>
              </w:rPr>
            </w:pPr>
            <w:r>
              <w:rPr>
                <w:b/>
                <w:color w:val="31849B"/>
              </w:rPr>
              <w:t>658,00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Default="0073082E" w:rsidP="0061647A">
            <w:pPr>
              <w:rPr>
                <w:b/>
                <w:color w:val="31849B"/>
              </w:rPr>
            </w:pPr>
          </w:p>
        </w:tc>
        <w:tc>
          <w:tcPr>
            <w:tcW w:w="5155" w:type="dxa"/>
          </w:tcPr>
          <w:p w:rsidR="0073082E" w:rsidRPr="00F20482" w:rsidRDefault="0073082E" w:rsidP="0061647A">
            <w:pPr>
              <w:jc w:val="center"/>
              <w:rPr>
                <w:b/>
                <w:color w:val="31849B"/>
              </w:rPr>
            </w:pPr>
            <w:r>
              <w:rPr>
                <w:b/>
                <w:i/>
                <w:color w:val="C00000"/>
              </w:rPr>
              <w:t xml:space="preserve">4. </w:t>
            </w:r>
            <w:r w:rsidRPr="00C107BC">
              <w:rPr>
                <w:b/>
                <w:i/>
                <w:color w:val="C00000"/>
              </w:rPr>
              <w:t>О</w:t>
            </w:r>
            <w:r>
              <w:rPr>
                <w:b/>
                <w:i/>
                <w:color w:val="C00000"/>
              </w:rPr>
              <w:t xml:space="preserve">СТАЛИ РАДОВИ </w:t>
            </w:r>
          </w:p>
        </w:tc>
        <w:tc>
          <w:tcPr>
            <w:tcW w:w="714" w:type="dxa"/>
            <w:gridSpan w:val="2"/>
          </w:tcPr>
          <w:p w:rsidR="0073082E" w:rsidRPr="00C030A7" w:rsidRDefault="0073082E" w:rsidP="0061647A">
            <w:pPr>
              <w:jc w:val="center"/>
              <w:rPr>
                <w:b/>
                <w:color w:val="31849B"/>
                <w:lang w:val="en-US"/>
              </w:rPr>
            </w:pPr>
          </w:p>
        </w:tc>
        <w:tc>
          <w:tcPr>
            <w:tcW w:w="1418" w:type="dxa"/>
            <w:gridSpan w:val="2"/>
          </w:tcPr>
          <w:p w:rsidR="0073082E" w:rsidRDefault="0073082E" w:rsidP="0061647A">
            <w:pPr>
              <w:jc w:val="center"/>
              <w:rPr>
                <w:b/>
                <w:color w:val="31849B"/>
              </w:rPr>
            </w:pP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Default="0073082E" w:rsidP="0061647A">
            <w:pPr>
              <w:rPr>
                <w:b/>
                <w:color w:val="31849B"/>
              </w:rPr>
            </w:pPr>
            <w:r>
              <w:rPr>
                <w:b/>
                <w:color w:val="31849B"/>
              </w:rPr>
              <w:t>4.1.</w:t>
            </w:r>
          </w:p>
        </w:tc>
        <w:tc>
          <w:tcPr>
            <w:tcW w:w="5155" w:type="dxa"/>
          </w:tcPr>
          <w:p w:rsidR="0073082E" w:rsidRPr="00F77FCF" w:rsidRDefault="0073082E" w:rsidP="0061647A">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поседу и Ø 150</w:t>
            </w:r>
            <w:r>
              <w:rPr>
                <w:b/>
                <w:color w:val="31849B"/>
                <w:lang w:val="en-US"/>
              </w:rPr>
              <w:t>mm</w:t>
            </w:r>
            <w:r>
              <w:rPr>
                <w:b/>
                <w:color w:val="31849B"/>
              </w:rPr>
              <w:t xml:space="preserve"> испод трупа пута улице бр. 1 за изливање воде из дворишта.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73082E" w:rsidRPr="00BB631D" w:rsidRDefault="0073082E" w:rsidP="0061647A">
            <w:pPr>
              <w:jc w:val="center"/>
              <w:rPr>
                <w:b/>
                <w:color w:val="31849B"/>
              </w:rPr>
            </w:pPr>
            <w:r w:rsidRPr="00C030A7">
              <w:rPr>
                <w:b/>
                <w:color w:val="31849B"/>
              </w:rPr>
              <w:t>m</w:t>
            </w:r>
          </w:p>
        </w:tc>
        <w:tc>
          <w:tcPr>
            <w:tcW w:w="1418" w:type="dxa"/>
            <w:gridSpan w:val="2"/>
          </w:tcPr>
          <w:p w:rsidR="0073082E" w:rsidRPr="00C030A7" w:rsidRDefault="0073082E" w:rsidP="0061647A">
            <w:pPr>
              <w:jc w:val="center"/>
              <w:rPr>
                <w:b/>
                <w:color w:val="31849B"/>
              </w:rPr>
            </w:pP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Default="0073082E" w:rsidP="0061647A">
            <w:pPr>
              <w:rPr>
                <w:b/>
                <w:color w:val="31849B"/>
              </w:rPr>
            </w:pPr>
          </w:p>
        </w:tc>
        <w:tc>
          <w:tcPr>
            <w:tcW w:w="5155" w:type="dxa"/>
          </w:tcPr>
          <w:p w:rsidR="0073082E" w:rsidRPr="007B64C2" w:rsidRDefault="0073082E" w:rsidP="0061647A">
            <w:pPr>
              <w:rPr>
                <w:b/>
                <w:color w:val="31849B"/>
              </w:rPr>
            </w:pPr>
            <w:r>
              <w:rPr>
                <w:b/>
                <w:color w:val="31849B"/>
              </w:rPr>
              <w:t>ПВЦ Ø 400</w:t>
            </w:r>
            <w:r>
              <w:rPr>
                <w:b/>
                <w:color w:val="31849B"/>
                <w:lang w:val="en-US"/>
              </w:rPr>
              <w:t>mm</w:t>
            </w:r>
          </w:p>
        </w:tc>
        <w:tc>
          <w:tcPr>
            <w:tcW w:w="714" w:type="dxa"/>
            <w:gridSpan w:val="2"/>
          </w:tcPr>
          <w:p w:rsidR="0073082E" w:rsidRPr="00D914A1" w:rsidRDefault="0073082E" w:rsidP="0061647A">
            <w:pPr>
              <w:jc w:val="center"/>
              <w:rPr>
                <w:b/>
                <w:color w:val="31849B"/>
              </w:rPr>
            </w:pPr>
            <w:r>
              <w:rPr>
                <w:b/>
                <w:color w:val="31849B"/>
              </w:rPr>
              <w:t>m</w:t>
            </w:r>
            <w:r w:rsidRPr="00D914A1">
              <w:rPr>
                <w:b/>
                <w:color w:val="31849B"/>
                <w:vertAlign w:val="superscript"/>
              </w:rPr>
              <w:t>1</w:t>
            </w:r>
          </w:p>
        </w:tc>
        <w:tc>
          <w:tcPr>
            <w:tcW w:w="1418" w:type="dxa"/>
            <w:gridSpan w:val="2"/>
          </w:tcPr>
          <w:p w:rsidR="0073082E" w:rsidRPr="007B64C2" w:rsidRDefault="0073082E" w:rsidP="0061647A">
            <w:pPr>
              <w:jc w:val="center"/>
              <w:rPr>
                <w:b/>
                <w:color w:val="31849B"/>
              </w:rPr>
            </w:pPr>
            <w:r>
              <w:rPr>
                <w:b/>
                <w:color w:val="31849B"/>
              </w:rPr>
              <w:t>5,50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Default="0073082E" w:rsidP="0061647A">
            <w:pPr>
              <w:rPr>
                <w:b/>
                <w:color w:val="31849B"/>
              </w:rPr>
            </w:pPr>
          </w:p>
        </w:tc>
        <w:tc>
          <w:tcPr>
            <w:tcW w:w="5155" w:type="dxa"/>
          </w:tcPr>
          <w:p w:rsidR="0073082E" w:rsidRDefault="0073082E" w:rsidP="0061647A">
            <w:pPr>
              <w:rPr>
                <w:b/>
                <w:color w:val="31849B"/>
              </w:rPr>
            </w:pPr>
            <w:r>
              <w:rPr>
                <w:b/>
                <w:color w:val="31849B"/>
              </w:rPr>
              <w:t>ПВЦ Ø150</w:t>
            </w:r>
            <w:r>
              <w:rPr>
                <w:b/>
                <w:color w:val="31849B"/>
                <w:lang w:val="en-US"/>
              </w:rPr>
              <w:t xml:space="preserve"> mm</w:t>
            </w:r>
          </w:p>
        </w:tc>
        <w:tc>
          <w:tcPr>
            <w:tcW w:w="714" w:type="dxa"/>
            <w:gridSpan w:val="2"/>
          </w:tcPr>
          <w:p w:rsidR="0073082E" w:rsidRPr="00C030A7" w:rsidRDefault="0073082E" w:rsidP="0061647A">
            <w:pPr>
              <w:jc w:val="center"/>
              <w:rPr>
                <w:b/>
                <w:color w:val="31849B"/>
              </w:rPr>
            </w:pPr>
            <w:r>
              <w:rPr>
                <w:b/>
                <w:color w:val="31849B"/>
              </w:rPr>
              <w:t>m</w:t>
            </w:r>
            <w:r w:rsidRPr="00D914A1">
              <w:rPr>
                <w:b/>
                <w:color w:val="31849B"/>
                <w:vertAlign w:val="superscript"/>
              </w:rPr>
              <w:t>1</w:t>
            </w:r>
          </w:p>
        </w:tc>
        <w:tc>
          <w:tcPr>
            <w:tcW w:w="1418" w:type="dxa"/>
            <w:gridSpan w:val="2"/>
          </w:tcPr>
          <w:p w:rsidR="0073082E" w:rsidRDefault="0073082E" w:rsidP="0061647A">
            <w:pPr>
              <w:jc w:val="center"/>
              <w:rPr>
                <w:b/>
                <w:color w:val="31849B"/>
              </w:rPr>
            </w:pPr>
            <w:r>
              <w:rPr>
                <w:b/>
                <w:color w:val="31849B"/>
              </w:rPr>
              <w:t>4,50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Default="0073082E" w:rsidP="0061647A">
            <w:pPr>
              <w:rPr>
                <w:b/>
                <w:color w:val="31849B"/>
              </w:rPr>
            </w:pPr>
            <w:r>
              <w:rPr>
                <w:b/>
                <w:color w:val="31849B"/>
              </w:rPr>
              <w:t>4.2.</w:t>
            </w:r>
          </w:p>
        </w:tc>
        <w:tc>
          <w:tcPr>
            <w:tcW w:w="5155" w:type="dxa"/>
          </w:tcPr>
          <w:p w:rsidR="0073082E" w:rsidRDefault="0073082E" w:rsidP="0061647A">
            <w:pPr>
              <w:rPr>
                <w:b/>
                <w:color w:val="31849B"/>
              </w:rPr>
            </w:pPr>
            <w:r>
              <w:rPr>
                <w:b/>
                <w:color w:val="31849B"/>
              </w:rPr>
              <w:t>Израда армираних бетонских канала трапезног облика  у свему према детаљу из прилога  бр. 3. Обрачун по</w:t>
            </w:r>
            <w:r w:rsidRPr="00C030A7">
              <w:rPr>
                <w:b/>
                <w:color w:val="31849B"/>
              </w:rPr>
              <w:t xml:space="preserve"> m</w:t>
            </w:r>
            <w:r w:rsidRPr="00C030A7">
              <w:rPr>
                <w:b/>
                <w:color w:val="31849B"/>
                <w:vertAlign w:val="superscript"/>
              </w:rPr>
              <w:t>3</w:t>
            </w:r>
            <w:r>
              <w:rPr>
                <w:b/>
                <w:color w:val="31849B"/>
              </w:rPr>
              <w:t xml:space="preserve"> уграђеног бетона заједно са арматурном мрежом и оплатом. Према ситуацији и попречним профилима има:</w:t>
            </w:r>
          </w:p>
        </w:tc>
        <w:tc>
          <w:tcPr>
            <w:tcW w:w="714" w:type="dxa"/>
            <w:gridSpan w:val="2"/>
          </w:tcPr>
          <w:p w:rsidR="0073082E" w:rsidRPr="00C030A7" w:rsidRDefault="0073082E" w:rsidP="0061647A">
            <w:pPr>
              <w:jc w:val="center"/>
              <w:rPr>
                <w:b/>
                <w:color w:val="31849B"/>
              </w:rPr>
            </w:pPr>
            <w:r>
              <w:rPr>
                <w:b/>
                <w:color w:val="31849B"/>
              </w:rPr>
              <w:t>m</w:t>
            </w:r>
            <w:r w:rsidRPr="00D914A1">
              <w:rPr>
                <w:b/>
                <w:color w:val="31849B"/>
                <w:vertAlign w:val="superscript"/>
              </w:rPr>
              <w:t>3</w:t>
            </w:r>
          </w:p>
        </w:tc>
        <w:tc>
          <w:tcPr>
            <w:tcW w:w="1418" w:type="dxa"/>
            <w:gridSpan w:val="2"/>
          </w:tcPr>
          <w:p w:rsidR="0073082E" w:rsidRDefault="0073082E" w:rsidP="0061647A">
            <w:pPr>
              <w:jc w:val="center"/>
              <w:rPr>
                <w:b/>
                <w:color w:val="31849B"/>
              </w:rPr>
            </w:pPr>
            <w:r>
              <w:rPr>
                <w:b/>
                <w:color w:val="31849B"/>
              </w:rPr>
              <w:t>4,50</w:t>
            </w:r>
          </w:p>
        </w:tc>
        <w:tc>
          <w:tcPr>
            <w:tcW w:w="1133" w:type="dxa"/>
          </w:tcPr>
          <w:p w:rsidR="0073082E" w:rsidRPr="00C030A7" w:rsidRDefault="0073082E" w:rsidP="0061647A">
            <w:pPr>
              <w:rPr>
                <w:b/>
                <w:color w:val="31849B"/>
              </w:rPr>
            </w:pPr>
          </w:p>
        </w:tc>
        <w:tc>
          <w:tcPr>
            <w:tcW w:w="1133" w:type="dxa"/>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p>
        </w:tc>
        <w:tc>
          <w:tcPr>
            <w:tcW w:w="5869" w:type="dxa"/>
            <w:gridSpan w:val="3"/>
          </w:tcPr>
          <w:p w:rsidR="0073082E" w:rsidRPr="00C030A7" w:rsidRDefault="0073082E" w:rsidP="0061647A">
            <w:pPr>
              <w:jc w:val="right"/>
              <w:rPr>
                <w:b/>
                <w:color w:val="31849B"/>
              </w:rPr>
            </w:pPr>
            <w:r w:rsidRPr="00C030A7">
              <w:rPr>
                <w:b/>
                <w:color w:val="FF0000"/>
              </w:rPr>
              <w:t>УКУПНО без ПДВ-а:</w:t>
            </w:r>
          </w:p>
        </w:tc>
        <w:tc>
          <w:tcPr>
            <w:tcW w:w="3684" w:type="dxa"/>
            <w:gridSpan w:val="4"/>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p>
        </w:tc>
        <w:tc>
          <w:tcPr>
            <w:tcW w:w="5858" w:type="dxa"/>
            <w:gridSpan w:val="2"/>
          </w:tcPr>
          <w:p w:rsidR="0073082E" w:rsidRPr="00C030A7" w:rsidRDefault="0073082E" w:rsidP="0061647A">
            <w:pPr>
              <w:jc w:val="right"/>
              <w:rPr>
                <w:b/>
                <w:color w:val="31849B"/>
              </w:rPr>
            </w:pPr>
            <w:r w:rsidRPr="00C030A7">
              <w:rPr>
                <w:b/>
                <w:color w:val="FF0000"/>
              </w:rPr>
              <w:t>ПДВ-е:</w:t>
            </w:r>
          </w:p>
        </w:tc>
        <w:tc>
          <w:tcPr>
            <w:tcW w:w="3695" w:type="dxa"/>
            <w:gridSpan w:val="5"/>
          </w:tcPr>
          <w:p w:rsidR="0073082E" w:rsidRPr="00C030A7" w:rsidRDefault="0073082E" w:rsidP="0061647A">
            <w:pPr>
              <w:rPr>
                <w:b/>
                <w:color w:val="31849B"/>
              </w:rPr>
            </w:pPr>
          </w:p>
        </w:tc>
      </w:tr>
      <w:tr w:rsidR="0073082E" w:rsidRPr="00C030A7" w:rsidTr="0061647A">
        <w:trPr>
          <w:trHeight w:val="338"/>
        </w:trPr>
        <w:tc>
          <w:tcPr>
            <w:tcW w:w="620" w:type="dxa"/>
          </w:tcPr>
          <w:p w:rsidR="0073082E" w:rsidRPr="00C030A7" w:rsidRDefault="0073082E" w:rsidP="0061647A">
            <w:pPr>
              <w:rPr>
                <w:b/>
                <w:color w:val="31849B"/>
              </w:rPr>
            </w:pPr>
          </w:p>
        </w:tc>
        <w:tc>
          <w:tcPr>
            <w:tcW w:w="5858" w:type="dxa"/>
            <w:gridSpan w:val="2"/>
          </w:tcPr>
          <w:p w:rsidR="0073082E" w:rsidRPr="00C030A7" w:rsidRDefault="0073082E" w:rsidP="0061647A">
            <w:pPr>
              <w:jc w:val="right"/>
              <w:rPr>
                <w:b/>
                <w:color w:val="31849B"/>
              </w:rPr>
            </w:pPr>
            <w:r w:rsidRPr="00C030A7">
              <w:rPr>
                <w:b/>
                <w:color w:val="FF0000"/>
              </w:rPr>
              <w:t>УКУПНО са ПДВ-ом:</w:t>
            </w:r>
          </w:p>
        </w:tc>
        <w:tc>
          <w:tcPr>
            <w:tcW w:w="3695" w:type="dxa"/>
            <w:gridSpan w:val="5"/>
          </w:tcPr>
          <w:p w:rsidR="0073082E" w:rsidRPr="00C030A7" w:rsidRDefault="0073082E" w:rsidP="0061647A">
            <w:pPr>
              <w:rPr>
                <w:b/>
                <w:color w:val="31849B"/>
              </w:rPr>
            </w:pPr>
          </w:p>
        </w:tc>
      </w:tr>
    </w:tbl>
    <w:p w:rsidR="0073082E" w:rsidRDefault="0073082E" w:rsidP="0073082E">
      <w:pPr>
        <w:rPr>
          <w:b/>
          <w:color w:val="31849B"/>
        </w:rPr>
      </w:pPr>
    </w:p>
    <w:p w:rsidR="0073082E" w:rsidRDefault="0073082E" w:rsidP="0073082E">
      <w:pPr>
        <w:rPr>
          <w:b/>
          <w:color w:val="31849B"/>
        </w:rPr>
      </w:pPr>
    </w:p>
    <w:p w:rsidR="0073082E" w:rsidRPr="00F77FCF" w:rsidRDefault="0073082E" w:rsidP="0073082E">
      <w:pPr>
        <w:rPr>
          <w:b/>
          <w:color w:val="31849B"/>
        </w:rPr>
      </w:pPr>
    </w:p>
    <w:p w:rsidR="0073082E" w:rsidRPr="009C046C" w:rsidRDefault="0073082E" w:rsidP="0073082E">
      <w:pPr>
        <w:ind w:right="-22"/>
        <w:jc w:val="both"/>
        <w:rPr>
          <w:sz w:val="22"/>
          <w:szCs w:val="22"/>
        </w:rPr>
      </w:pPr>
      <w:r w:rsidRPr="009C046C">
        <w:rPr>
          <w:sz w:val="22"/>
          <w:szCs w:val="22"/>
        </w:rPr>
        <w:t xml:space="preserve">____. ____. </w:t>
      </w:r>
      <w:r>
        <w:t>20</w:t>
      </w:r>
      <w:r>
        <w:rPr>
          <w:lang w:val="sr-Cyrl-CS"/>
        </w:rPr>
        <w:t>1</w:t>
      </w:r>
      <w: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3082E" w:rsidRPr="0073082E" w:rsidRDefault="0073082E" w:rsidP="0073082E">
      <w:pPr>
        <w:jc w:val="center"/>
        <w:rPr>
          <w:sz w:val="28"/>
          <w:szCs w:val="28"/>
          <w:lang w:val="ru-RU"/>
        </w:rPr>
      </w:pPr>
      <w:r>
        <w:rPr>
          <w:sz w:val="28"/>
          <w:szCs w:val="28"/>
          <w:lang w:val="ru-RU"/>
        </w:rPr>
        <w:t xml:space="preserve">                                                                                                </w:t>
      </w:r>
      <w:r w:rsidRPr="0073082E">
        <w:rPr>
          <w:sz w:val="28"/>
          <w:szCs w:val="28"/>
          <w:lang w:val="ru-RU"/>
        </w:rPr>
        <w:t>___________________</w:t>
      </w:r>
    </w:p>
    <w:p w:rsidR="00632247" w:rsidRDefault="00632247" w:rsidP="00370AB0">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155"/>
        <w:gridCol w:w="703"/>
        <w:gridCol w:w="11"/>
        <w:gridCol w:w="704"/>
        <w:gridCol w:w="714"/>
        <w:gridCol w:w="1133"/>
        <w:gridCol w:w="1133"/>
      </w:tblGrid>
      <w:tr w:rsidR="00B767B9" w:rsidRPr="00C030A7" w:rsidTr="0061647A">
        <w:trPr>
          <w:trHeight w:val="839"/>
        </w:trPr>
        <w:tc>
          <w:tcPr>
            <w:tcW w:w="7193" w:type="dxa"/>
            <w:gridSpan w:val="5"/>
          </w:tcPr>
          <w:p w:rsidR="00B767B9" w:rsidRPr="00C030A7" w:rsidRDefault="00B767B9" w:rsidP="0061647A">
            <w:pPr>
              <w:jc w:val="both"/>
              <w:rPr>
                <w:b/>
                <w:color w:val="31849B"/>
              </w:rPr>
            </w:pPr>
            <w:r w:rsidRPr="00586505">
              <w:rPr>
                <w:b/>
                <w:color w:val="C00000"/>
              </w:rPr>
              <w:lastRenderedPageBreak/>
              <w:t>ИНВЕСТИТОР:</w:t>
            </w:r>
            <w:r w:rsidRPr="00C030A7">
              <w:rPr>
                <w:b/>
                <w:color w:val="31849B"/>
              </w:rPr>
              <w:t xml:space="preserve"> Општинска управа општине Мало Црниће</w:t>
            </w:r>
          </w:p>
          <w:p w:rsidR="00B767B9" w:rsidRPr="00C82B2F" w:rsidRDefault="00B767B9" w:rsidP="0061647A">
            <w:pPr>
              <w:jc w:val="both"/>
              <w:rPr>
                <w:b/>
                <w:color w:val="31849B"/>
              </w:rPr>
            </w:pPr>
            <w:r w:rsidRPr="00586505">
              <w:rPr>
                <w:b/>
                <w:color w:val="C00000"/>
              </w:rPr>
              <w:t>ОБЈЕКАТ:</w:t>
            </w:r>
            <w:r w:rsidRPr="00C030A7">
              <w:rPr>
                <w:b/>
                <w:color w:val="31849B"/>
              </w:rPr>
              <w:t xml:space="preserve"> </w:t>
            </w:r>
            <w:r>
              <w:rPr>
                <w:b/>
                <w:color w:val="31849B"/>
              </w:rPr>
              <w:t>Улица у КО Смољинац на КП бр. 1767</w:t>
            </w:r>
          </w:p>
          <w:p w:rsidR="00B767B9" w:rsidRPr="00A90D3A" w:rsidRDefault="00B767B9" w:rsidP="0061647A">
            <w:pPr>
              <w:rPr>
                <w:b/>
                <w:color w:val="31849B"/>
              </w:rPr>
            </w:pPr>
            <w:r w:rsidRPr="00586505">
              <w:rPr>
                <w:b/>
                <w:color w:val="C00000"/>
              </w:rPr>
              <w:t>ДУЖИНА:</w:t>
            </w:r>
            <w:r w:rsidRPr="00C030A7">
              <w:rPr>
                <w:b/>
                <w:color w:val="31849B"/>
              </w:rPr>
              <w:t xml:space="preserve"> </w:t>
            </w:r>
            <w:r>
              <w:rPr>
                <w:b/>
                <w:color w:val="31849B"/>
              </w:rPr>
              <w:t>(Л=80</w:t>
            </w:r>
            <w:r>
              <w:rPr>
                <w:b/>
                <w:color w:val="31849B"/>
                <w:lang w:val="en-US"/>
              </w:rPr>
              <w:t>m</w:t>
            </w:r>
            <w:r>
              <w:rPr>
                <w:b/>
                <w:color w:val="31849B"/>
              </w:rPr>
              <w:t>)</w:t>
            </w:r>
          </w:p>
        </w:tc>
        <w:tc>
          <w:tcPr>
            <w:tcW w:w="2980" w:type="dxa"/>
            <w:gridSpan w:val="3"/>
          </w:tcPr>
          <w:p w:rsidR="00B767B9" w:rsidRPr="00C030A7" w:rsidRDefault="00B767B9" w:rsidP="0061647A">
            <w:pPr>
              <w:suppressAutoHyphens w:val="0"/>
              <w:jc w:val="center"/>
              <w:rPr>
                <w:b/>
                <w:color w:val="31849B"/>
              </w:rPr>
            </w:pPr>
            <w:r w:rsidRPr="00C030A7">
              <w:rPr>
                <w:b/>
                <w:color w:val="31849B"/>
              </w:rPr>
              <w:t>Пројектант:</w:t>
            </w:r>
          </w:p>
          <w:p w:rsidR="00B767B9" w:rsidRPr="00C030A7" w:rsidRDefault="00B767B9" w:rsidP="0061647A">
            <w:pPr>
              <w:suppressAutoHyphens w:val="0"/>
              <w:jc w:val="center"/>
              <w:rPr>
                <w:b/>
                <w:color w:val="31849B"/>
              </w:rPr>
            </w:pPr>
            <w:r w:rsidRPr="00C030A7">
              <w:rPr>
                <w:b/>
                <w:color w:val="31849B"/>
              </w:rPr>
              <w:t>„</w:t>
            </w:r>
            <w:r>
              <w:rPr>
                <w:b/>
                <w:color w:val="31849B"/>
              </w:rPr>
              <w:t>ГЕА</w:t>
            </w:r>
            <w:r w:rsidRPr="00C030A7">
              <w:rPr>
                <w:b/>
                <w:color w:val="31849B"/>
              </w:rPr>
              <w:t>“ ДОО</w:t>
            </w:r>
          </w:p>
          <w:p w:rsidR="00B767B9" w:rsidRPr="005F7E82" w:rsidRDefault="00B767B9" w:rsidP="0061647A">
            <w:pPr>
              <w:jc w:val="center"/>
              <w:rPr>
                <w:b/>
                <w:color w:val="31849B"/>
              </w:rPr>
            </w:pPr>
            <w:r>
              <w:rPr>
                <w:b/>
                <w:color w:val="31849B"/>
              </w:rPr>
              <w:t>Панчево</w:t>
            </w:r>
          </w:p>
        </w:tc>
      </w:tr>
      <w:tr w:rsidR="00B767B9" w:rsidRPr="00C030A7" w:rsidTr="0061647A">
        <w:trPr>
          <w:trHeight w:val="287"/>
        </w:trPr>
        <w:tc>
          <w:tcPr>
            <w:tcW w:w="620" w:type="dxa"/>
          </w:tcPr>
          <w:p w:rsidR="00B767B9" w:rsidRPr="00C030A7" w:rsidRDefault="00B767B9" w:rsidP="0061647A">
            <w:pPr>
              <w:rPr>
                <w:b/>
                <w:color w:val="31849B"/>
              </w:rPr>
            </w:pPr>
            <w:r>
              <w:rPr>
                <w:b/>
                <w:color w:val="31849B"/>
              </w:rPr>
              <w:t>Бр.</w:t>
            </w:r>
          </w:p>
        </w:tc>
        <w:tc>
          <w:tcPr>
            <w:tcW w:w="5155" w:type="dxa"/>
          </w:tcPr>
          <w:p w:rsidR="00B767B9" w:rsidRPr="00C030A7" w:rsidRDefault="00B767B9" w:rsidP="0061647A">
            <w:pPr>
              <w:jc w:val="center"/>
              <w:rPr>
                <w:b/>
                <w:color w:val="31849B"/>
              </w:rPr>
            </w:pPr>
            <w:r>
              <w:rPr>
                <w:b/>
                <w:color w:val="31849B"/>
              </w:rPr>
              <w:t>Опис  позиције радова</w:t>
            </w:r>
          </w:p>
        </w:tc>
        <w:tc>
          <w:tcPr>
            <w:tcW w:w="714" w:type="dxa"/>
            <w:gridSpan w:val="2"/>
          </w:tcPr>
          <w:p w:rsidR="00B767B9" w:rsidRPr="00C030A7" w:rsidRDefault="00B767B9" w:rsidP="0061647A">
            <w:pPr>
              <w:rPr>
                <w:b/>
                <w:color w:val="31849B"/>
              </w:rPr>
            </w:pPr>
            <w:r w:rsidRPr="00C030A7">
              <w:rPr>
                <w:b/>
                <w:color w:val="31849B"/>
                <w:sz w:val="22"/>
                <w:szCs w:val="22"/>
              </w:rPr>
              <w:t>ЈМ</w:t>
            </w:r>
          </w:p>
        </w:tc>
        <w:tc>
          <w:tcPr>
            <w:tcW w:w="1418" w:type="dxa"/>
            <w:gridSpan w:val="2"/>
          </w:tcPr>
          <w:p w:rsidR="00B767B9" w:rsidRPr="00C030A7" w:rsidRDefault="00B767B9" w:rsidP="0061647A">
            <w:pPr>
              <w:jc w:val="center"/>
              <w:rPr>
                <w:b/>
                <w:color w:val="31849B"/>
              </w:rPr>
            </w:pPr>
            <w:r>
              <w:rPr>
                <w:b/>
                <w:color w:val="31849B"/>
                <w:sz w:val="22"/>
                <w:szCs w:val="22"/>
              </w:rPr>
              <w:t>К</w:t>
            </w:r>
            <w:r w:rsidRPr="00C030A7">
              <w:rPr>
                <w:b/>
                <w:color w:val="31849B"/>
                <w:sz w:val="22"/>
                <w:szCs w:val="22"/>
              </w:rPr>
              <w:t>оличина</w:t>
            </w:r>
          </w:p>
        </w:tc>
        <w:tc>
          <w:tcPr>
            <w:tcW w:w="1133" w:type="dxa"/>
          </w:tcPr>
          <w:p w:rsidR="00B767B9" w:rsidRPr="00C030A7" w:rsidRDefault="00B767B9" w:rsidP="0061647A">
            <w:pPr>
              <w:jc w:val="center"/>
              <w:rPr>
                <w:b/>
                <w:color w:val="31849B"/>
              </w:rPr>
            </w:pPr>
            <w:r w:rsidRPr="00C030A7">
              <w:rPr>
                <w:b/>
                <w:color w:val="31849B"/>
                <w:sz w:val="22"/>
                <w:szCs w:val="22"/>
              </w:rPr>
              <w:t>јед.цена</w:t>
            </w:r>
          </w:p>
        </w:tc>
        <w:tc>
          <w:tcPr>
            <w:tcW w:w="1133" w:type="dxa"/>
          </w:tcPr>
          <w:p w:rsidR="00B767B9" w:rsidRPr="00C030A7" w:rsidRDefault="00B767B9" w:rsidP="0061647A">
            <w:pPr>
              <w:jc w:val="center"/>
              <w:rPr>
                <w:b/>
                <w:color w:val="31849B"/>
              </w:rPr>
            </w:pPr>
            <w:r w:rsidRPr="00C030A7">
              <w:rPr>
                <w:b/>
                <w:color w:val="31849B"/>
                <w:sz w:val="22"/>
                <w:szCs w:val="22"/>
              </w:rPr>
              <w:t>укупно</w:t>
            </w:r>
          </w:p>
        </w:tc>
      </w:tr>
      <w:tr w:rsidR="00B767B9" w:rsidRPr="00C030A7" w:rsidTr="0061647A">
        <w:trPr>
          <w:trHeight w:val="259"/>
        </w:trPr>
        <w:tc>
          <w:tcPr>
            <w:tcW w:w="620" w:type="dxa"/>
          </w:tcPr>
          <w:p w:rsidR="00B767B9" w:rsidRPr="00F77FCF" w:rsidRDefault="00B767B9" w:rsidP="0061647A">
            <w:pPr>
              <w:jc w:val="center"/>
              <w:rPr>
                <w:b/>
                <w:color w:val="31849B"/>
              </w:rPr>
            </w:pPr>
          </w:p>
        </w:tc>
        <w:tc>
          <w:tcPr>
            <w:tcW w:w="5155" w:type="dxa"/>
          </w:tcPr>
          <w:p w:rsidR="00B767B9" w:rsidRPr="00F77FCF" w:rsidRDefault="00B767B9" w:rsidP="0061647A">
            <w:pPr>
              <w:jc w:val="center"/>
              <w:rPr>
                <w:b/>
                <w:color w:val="31849B"/>
              </w:rPr>
            </w:pPr>
            <w:r>
              <w:rPr>
                <w:b/>
                <w:color w:val="31849B"/>
              </w:rPr>
              <w:t>(1)</w:t>
            </w:r>
          </w:p>
        </w:tc>
        <w:tc>
          <w:tcPr>
            <w:tcW w:w="714" w:type="dxa"/>
            <w:gridSpan w:val="2"/>
          </w:tcPr>
          <w:p w:rsidR="00B767B9" w:rsidRPr="00F77FCF" w:rsidRDefault="00B767B9" w:rsidP="0061647A">
            <w:pPr>
              <w:jc w:val="center"/>
              <w:rPr>
                <w:b/>
                <w:color w:val="31849B"/>
              </w:rPr>
            </w:pPr>
            <w:r>
              <w:rPr>
                <w:b/>
                <w:color w:val="31849B"/>
              </w:rPr>
              <w:t>(2)</w:t>
            </w:r>
          </w:p>
        </w:tc>
        <w:tc>
          <w:tcPr>
            <w:tcW w:w="1418" w:type="dxa"/>
            <w:gridSpan w:val="2"/>
          </w:tcPr>
          <w:p w:rsidR="00B767B9" w:rsidRPr="00F77FCF" w:rsidRDefault="00B767B9" w:rsidP="0061647A">
            <w:pPr>
              <w:jc w:val="center"/>
              <w:rPr>
                <w:b/>
                <w:color w:val="31849B"/>
              </w:rPr>
            </w:pPr>
            <w:r>
              <w:rPr>
                <w:b/>
                <w:color w:val="31849B"/>
              </w:rPr>
              <w:t>(3)</w:t>
            </w:r>
          </w:p>
        </w:tc>
        <w:tc>
          <w:tcPr>
            <w:tcW w:w="1133" w:type="dxa"/>
          </w:tcPr>
          <w:p w:rsidR="00B767B9" w:rsidRPr="00F77FCF" w:rsidRDefault="00B767B9" w:rsidP="0061647A">
            <w:pPr>
              <w:jc w:val="center"/>
              <w:rPr>
                <w:b/>
                <w:color w:val="31849B"/>
              </w:rPr>
            </w:pPr>
            <w:r>
              <w:rPr>
                <w:b/>
                <w:color w:val="31849B"/>
              </w:rPr>
              <w:t>(4)</w:t>
            </w:r>
          </w:p>
        </w:tc>
        <w:tc>
          <w:tcPr>
            <w:tcW w:w="1133" w:type="dxa"/>
          </w:tcPr>
          <w:p w:rsidR="00B767B9" w:rsidRPr="00F77FCF" w:rsidRDefault="00B767B9" w:rsidP="0061647A">
            <w:pPr>
              <w:jc w:val="center"/>
              <w:rPr>
                <w:b/>
                <w:color w:val="31849B"/>
              </w:rPr>
            </w:pPr>
            <w:r>
              <w:rPr>
                <w:color w:val="000000"/>
                <w:sz w:val="22"/>
                <w:szCs w:val="22"/>
              </w:rPr>
              <w:t>(5 (3x4))</w:t>
            </w:r>
          </w:p>
        </w:tc>
      </w:tr>
      <w:tr w:rsidR="00B767B9" w:rsidRPr="00C030A7" w:rsidTr="0061647A">
        <w:trPr>
          <w:trHeight w:val="250"/>
        </w:trPr>
        <w:tc>
          <w:tcPr>
            <w:tcW w:w="620" w:type="dxa"/>
          </w:tcPr>
          <w:p w:rsidR="00B767B9" w:rsidRPr="00C030A7" w:rsidRDefault="00B767B9" w:rsidP="0061647A">
            <w:pPr>
              <w:rPr>
                <w:b/>
                <w:color w:val="31849B"/>
              </w:rPr>
            </w:pPr>
          </w:p>
        </w:tc>
        <w:tc>
          <w:tcPr>
            <w:tcW w:w="5155" w:type="dxa"/>
          </w:tcPr>
          <w:p w:rsidR="00B767B9" w:rsidRPr="00C107BC" w:rsidRDefault="00B767B9" w:rsidP="00B767B9">
            <w:pPr>
              <w:numPr>
                <w:ilvl w:val="0"/>
                <w:numId w:val="8"/>
              </w:numPr>
              <w:jc w:val="center"/>
              <w:rPr>
                <w:b/>
                <w:i/>
                <w:color w:val="C00000"/>
              </w:rPr>
            </w:pPr>
            <w:r w:rsidRPr="00C107BC">
              <w:rPr>
                <w:b/>
                <w:i/>
                <w:color w:val="C00000"/>
              </w:rPr>
              <w:t>ПРЕТХОДНИ РАДОВИ</w:t>
            </w:r>
          </w:p>
        </w:tc>
        <w:tc>
          <w:tcPr>
            <w:tcW w:w="714" w:type="dxa"/>
            <w:gridSpan w:val="2"/>
          </w:tcPr>
          <w:p w:rsidR="00B767B9" w:rsidRPr="00C030A7" w:rsidRDefault="00B767B9" w:rsidP="0061647A">
            <w:pPr>
              <w:jc w:val="center"/>
              <w:rPr>
                <w:b/>
                <w:color w:val="31849B"/>
              </w:rPr>
            </w:pPr>
          </w:p>
        </w:tc>
        <w:tc>
          <w:tcPr>
            <w:tcW w:w="1418" w:type="dxa"/>
            <w:gridSpan w:val="2"/>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tabs>
                <w:tab w:val="center" w:pos="431"/>
              </w:tabs>
              <w:rPr>
                <w:b/>
                <w:color w:val="31849B"/>
              </w:rPr>
            </w:pPr>
            <w:r w:rsidRPr="00C030A7">
              <w:rPr>
                <w:b/>
                <w:color w:val="31849B"/>
                <w:sz w:val="22"/>
                <w:szCs w:val="22"/>
              </w:rPr>
              <w:tab/>
            </w:r>
          </w:p>
        </w:tc>
      </w:tr>
      <w:tr w:rsidR="00B767B9" w:rsidRPr="00C030A7" w:rsidTr="0061647A">
        <w:trPr>
          <w:trHeight w:val="238"/>
        </w:trPr>
        <w:tc>
          <w:tcPr>
            <w:tcW w:w="620" w:type="dxa"/>
          </w:tcPr>
          <w:p w:rsidR="00B767B9" w:rsidRPr="00C107BC" w:rsidRDefault="00B767B9" w:rsidP="0061647A">
            <w:pPr>
              <w:rPr>
                <w:b/>
                <w:color w:val="31849B"/>
              </w:rPr>
            </w:pPr>
            <w:r w:rsidRPr="00C030A7">
              <w:rPr>
                <w:b/>
                <w:color w:val="31849B"/>
              </w:rPr>
              <w:t>1.1</w:t>
            </w:r>
            <w:r>
              <w:rPr>
                <w:b/>
                <w:color w:val="31849B"/>
              </w:rPr>
              <w:t>.</w:t>
            </w:r>
          </w:p>
        </w:tc>
        <w:tc>
          <w:tcPr>
            <w:tcW w:w="5155" w:type="dxa"/>
          </w:tcPr>
          <w:p w:rsidR="00B767B9" w:rsidRPr="00C030A7" w:rsidRDefault="00B767B9" w:rsidP="0061647A">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w:t>
            </w:r>
          </w:p>
        </w:tc>
        <w:tc>
          <w:tcPr>
            <w:tcW w:w="714" w:type="dxa"/>
            <w:gridSpan w:val="2"/>
          </w:tcPr>
          <w:p w:rsidR="00B767B9" w:rsidRPr="0052743A" w:rsidRDefault="00B767B9" w:rsidP="0061647A">
            <w:pPr>
              <w:jc w:val="center"/>
              <w:rPr>
                <w:b/>
                <w:color w:val="31849B"/>
                <w:vertAlign w:val="superscript"/>
              </w:rPr>
            </w:pPr>
            <w:r>
              <w:rPr>
                <w:b/>
                <w:color w:val="31849B"/>
              </w:rPr>
              <w:t>m</w:t>
            </w:r>
            <w:r>
              <w:rPr>
                <w:b/>
                <w:color w:val="31849B"/>
                <w:vertAlign w:val="superscript"/>
              </w:rPr>
              <w:t>1</w:t>
            </w:r>
          </w:p>
        </w:tc>
        <w:tc>
          <w:tcPr>
            <w:tcW w:w="1418" w:type="dxa"/>
            <w:gridSpan w:val="2"/>
          </w:tcPr>
          <w:p w:rsidR="00B767B9" w:rsidRPr="00AD2123" w:rsidRDefault="00B767B9" w:rsidP="0061647A">
            <w:pPr>
              <w:jc w:val="center"/>
              <w:rPr>
                <w:b/>
                <w:color w:val="31849B"/>
              </w:rPr>
            </w:pPr>
            <w:r>
              <w:rPr>
                <w:b/>
                <w:color w:val="31849B"/>
              </w:rPr>
              <w:t>80,00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01"/>
        </w:trPr>
        <w:tc>
          <w:tcPr>
            <w:tcW w:w="620" w:type="dxa"/>
          </w:tcPr>
          <w:p w:rsidR="00B767B9" w:rsidRPr="00C030A7" w:rsidRDefault="00B767B9" w:rsidP="0061647A">
            <w:pPr>
              <w:rPr>
                <w:b/>
                <w:color w:val="31849B"/>
              </w:rPr>
            </w:pPr>
            <w:r w:rsidRPr="00C030A7">
              <w:rPr>
                <w:b/>
                <w:color w:val="31849B"/>
              </w:rPr>
              <w:t>1.2.</w:t>
            </w:r>
          </w:p>
        </w:tc>
        <w:tc>
          <w:tcPr>
            <w:tcW w:w="5155" w:type="dxa"/>
          </w:tcPr>
          <w:p w:rsidR="00B767B9" w:rsidRPr="0052743A" w:rsidRDefault="00B767B9" w:rsidP="0061647A">
            <w:pPr>
              <w:jc w:val="both"/>
              <w:rPr>
                <w:b/>
                <w:color w:val="31849B"/>
              </w:rPr>
            </w:pPr>
            <w:r>
              <w:rPr>
                <w:b/>
                <w:color w:val="31849B"/>
              </w:rPr>
              <w:t>Mашинско рушење постојећег бетонског коловоза изнад цевастог пропуста - рампа</w:t>
            </w:r>
          </w:p>
          <w:p w:rsidR="00B767B9" w:rsidRPr="0052743A" w:rsidRDefault="00B767B9" w:rsidP="0061647A">
            <w:pPr>
              <w:jc w:val="both"/>
              <w:rPr>
                <w:b/>
                <w:color w:val="31849B"/>
              </w:rPr>
            </w:pPr>
            <w:r>
              <w:rPr>
                <w:b/>
                <w:color w:val="31849B"/>
              </w:rPr>
              <w:t xml:space="preserve">Обрачун по </w:t>
            </w:r>
            <w:r w:rsidRPr="00C030A7">
              <w:rPr>
                <w:b/>
                <w:color w:val="31849B"/>
                <w:lang w:val="en-US"/>
              </w:rPr>
              <w:t>m</w:t>
            </w:r>
            <w:r w:rsidRPr="00C030A7">
              <w:rPr>
                <w:b/>
                <w:color w:val="31849B"/>
                <w:vertAlign w:val="superscript"/>
              </w:rPr>
              <w:t>2</w:t>
            </w:r>
            <w:r>
              <w:rPr>
                <w:b/>
                <w:color w:val="31849B"/>
                <w:vertAlign w:val="superscript"/>
              </w:rPr>
              <w:t xml:space="preserve"> </w:t>
            </w:r>
            <w:r>
              <w:rPr>
                <w:b/>
                <w:color w:val="31849B"/>
              </w:rPr>
              <w:t>порушене коловозне конструкције заједно са цевастим пропустом према ситуацији има:</w:t>
            </w:r>
          </w:p>
        </w:tc>
        <w:tc>
          <w:tcPr>
            <w:tcW w:w="714" w:type="dxa"/>
            <w:gridSpan w:val="2"/>
          </w:tcPr>
          <w:p w:rsidR="00B767B9" w:rsidRPr="00C030A7" w:rsidRDefault="00B767B9" w:rsidP="0061647A">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B767B9" w:rsidRPr="00AD2123" w:rsidRDefault="00B767B9" w:rsidP="0061647A">
            <w:pPr>
              <w:jc w:val="center"/>
              <w:rPr>
                <w:b/>
                <w:color w:val="31849B"/>
              </w:rPr>
            </w:pPr>
            <w:r>
              <w:rPr>
                <w:b/>
                <w:color w:val="31849B"/>
              </w:rPr>
              <w:t>77,00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01"/>
        </w:trPr>
        <w:tc>
          <w:tcPr>
            <w:tcW w:w="620" w:type="dxa"/>
          </w:tcPr>
          <w:p w:rsidR="00B767B9" w:rsidRPr="0052743A" w:rsidRDefault="00B767B9" w:rsidP="0061647A">
            <w:pPr>
              <w:rPr>
                <w:b/>
                <w:color w:val="31849B"/>
              </w:rPr>
            </w:pPr>
            <w:r>
              <w:rPr>
                <w:b/>
                <w:color w:val="31849B"/>
              </w:rPr>
              <w:t>1.3.</w:t>
            </w:r>
          </w:p>
        </w:tc>
        <w:tc>
          <w:tcPr>
            <w:tcW w:w="5155" w:type="dxa"/>
          </w:tcPr>
          <w:p w:rsidR="00B767B9" w:rsidRDefault="00B767B9" w:rsidP="0061647A">
            <w:pPr>
              <w:jc w:val="both"/>
              <w:rPr>
                <w:b/>
                <w:color w:val="31849B"/>
              </w:rPr>
            </w:pPr>
            <w:r>
              <w:rPr>
                <w:b/>
                <w:color w:val="31849B"/>
              </w:rPr>
              <w:t xml:space="preserve">Машинско опсецање бетонског коловоза на делу рампе изнад постојећег пропуста. </w:t>
            </w:r>
          </w:p>
          <w:p w:rsidR="00B767B9" w:rsidRDefault="00B767B9" w:rsidP="0061647A">
            <w:pPr>
              <w:jc w:val="both"/>
              <w:rPr>
                <w:b/>
                <w:color w:val="31849B"/>
              </w:rPr>
            </w:pPr>
            <w:r>
              <w:rPr>
                <w:b/>
                <w:color w:val="31849B"/>
              </w:rPr>
              <w:t xml:space="preserve">Обрачун по метру опсеченг коловоза. </w:t>
            </w:r>
          </w:p>
          <w:p w:rsidR="00B767B9" w:rsidRPr="0052743A" w:rsidRDefault="00B767B9" w:rsidP="0061647A">
            <w:pPr>
              <w:jc w:val="both"/>
              <w:rPr>
                <w:b/>
                <w:color w:val="31849B"/>
              </w:rPr>
            </w:pPr>
            <w:r>
              <w:rPr>
                <w:b/>
                <w:color w:val="31849B"/>
              </w:rPr>
              <w:t>Према ситуацији има</w:t>
            </w:r>
          </w:p>
        </w:tc>
        <w:tc>
          <w:tcPr>
            <w:tcW w:w="714" w:type="dxa"/>
            <w:gridSpan w:val="2"/>
          </w:tcPr>
          <w:p w:rsidR="00B767B9" w:rsidRPr="0052743A" w:rsidRDefault="00B767B9" w:rsidP="0061647A">
            <w:pPr>
              <w:jc w:val="center"/>
              <w:rPr>
                <w:b/>
                <w:color w:val="31849B"/>
                <w:vertAlign w:val="superscript"/>
              </w:rPr>
            </w:pPr>
            <w:r>
              <w:rPr>
                <w:b/>
                <w:color w:val="31849B"/>
              </w:rPr>
              <w:t>m</w:t>
            </w:r>
            <w:r>
              <w:rPr>
                <w:b/>
                <w:color w:val="31849B"/>
                <w:vertAlign w:val="superscript"/>
              </w:rPr>
              <w:t>1</w:t>
            </w:r>
          </w:p>
        </w:tc>
        <w:tc>
          <w:tcPr>
            <w:tcW w:w="1418" w:type="dxa"/>
            <w:gridSpan w:val="2"/>
          </w:tcPr>
          <w:p w:rsidR="00B767B9" w:rsidRPr="00AD2123" w:rsidRDefault="00B767B9" w:rsidP="0061647A">
            <w:pPr>
              <w:jc w:val="center"/>
              <w:rPr>
                <w:b/>
                <w:color w:val="31849B"/>
              </w:rPr>
            </w:pPr>
            <w:r>
              <w:rPr>
                <w:b/>
                <w:color w:val="31849B"/>
              </w:rPr>
              <w:t>26,00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01"/>
        </w:trPr>
        <w:tc>
          <w:tcPr>
            <w:tcW w:w="620" w:type="dxa"/>
          </w:tcPr>
          <w:p w:rsidR="00B767B9" w:rsidRDefault="00B767B9" w:rsidP="0061647A">
            <w:pPr>
              <w:rPr>
                <w:b/>
                <w:color w:val="31849B"/>
              </w:rPr>
            </w:pPr>
            <w:r>
              <w:rPr>
                <w:b/>
                <w:color w:val="31849B"/>
              </w:rPr>
              <w:t>1.4.</w:t>
            </w:r>
          </w:p>
        </w:tc>
        <w:tc>
          <w:tcPr>
            <w:tcW w:w="5155" w:type="dxa"/>
          </w:tcPr>
          <w:p w:rsidR="00B767B9" w:rsidRDefault="00B767B9" w:rsidP="0061647A">
            <w:pPr>
              <w:jc w:val="both"/>
              <w:rPr>
                <w:b/>
                <w:color w:val="31849B"/>
              </w:rPr>
            </w:pPr>
            <w:r>
              <w:rPr>
                <w:b/>
                <w:color w:val="31849B"/>
              </w:rPr>
              <w:t>Рушење постојећег бетонског канала.</w:t>
            </w:r>
          </w:p>
          <w:p w:rsidR="00B767B9" w:rsidRDefault="00B767B9" w:rsidP="0061647A">
            <w:pPr>
              <w:jc w:val="both"/>
              <w:rPr>
                <w:b/>
                <w:color w:val="31849B"/>
              </w:rPr>
            </w:pPr>
            <w:r>
              <w:rPr>
                <w:b/>
                <w:color w:val="31849B"/>
              </w:rPr>
              <w:t>Обрачун по метру срушеног канала заједноса утоваром и транспортом до депоније одређене од стране наручиоца.</w:t>
            </w:r>
          </w:p>
          <w:p w:rsidR="00B767B9" w:rsidRDefault="00B767B9" w:rsidP="0061647A">
            <w:pPr>
              <w:jc w:val="both"/>
              <w:rPr>
                <w:b/>
                <w:color w:val="31849B"/>
              </w:rPr>
            </w:pPr>
            <w:r>
              <w:rPr>
                <w:b/>
                <w:color w:val="31849B"/>
              </w:rPr>
              <w:t>Према ситуацији има</w:t>
            </w:r>
          </w:p>
        </w:tc>
        <w:tc>
          <w:tcPr>
            <w:tcW w:w="714" w:type="dxa"/>
            <w:gridSpan w:val="2"/>
          </w:tcPr>
          <w:p w:rsidR="00B767B9" w:rsidRPr="00C030A7" w:rsidRDefault="00B767B9" w:rsidP="0061647A">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B767B9" w:rsidRPr="00AD2123" w:rsidRDefault="00B767B9" w:rsidP="0061647A">
            <w:pPr>
              <w:jc w:val="center"/>
              <w:rPr>
                <w:b/>
                <w:color w:val="31849B"/>
              </w:rPr>
            </w:pPr>
            <w:r>
              <w:rPr>
                <w:b/>
                <w:color w:val="31849B"/>
              </w:rPr>
              <w:t>38,00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01"/>
        </w:trPr>
        <w:tc>
          <w:tcPr>
            <w:tcW w:w="620" w:type="dxa"/>
          </w:tcPr>
          <w:p w:rsidR="00B767B9" w:rsidRDefault="00B767B9" w:rsidP="0061647A">
            <w:pPr>
              <w:rPr>
                <w:b/>
                <w:color w:val="31849B"/>
              </w:rPr>
            </w:pPr>
            <w:r>
              <w:rPr>
                <w:b/>
                <w:color w:val="31849B"/>
              </w:rPr>
              <w:t>1.5.</w:t>
            </w:r>
          </w:p>
        </w:tc>
        <w:tc>
          <w:tcPr>
            <w:tcW w:w="5155" w:type="dxa"/>
          </w:tcPr>
          <w:p w:rsidR="00B767B9" w:rsidRDefault="00B767B9" w:rsidP="0061647A">
            <w:pPr>
              <w:jc w:val="both"/>
              <w:rPr>
                <w:b/>
                <w:color w:val="31849B"/>
              </w:rPr>
            </w:pPr>
            <w:r>
              <w:rPr>
                <w:b/>
                <w:color w:val="31849B"/>
              </w:rPr>
              <w:t>Фрезовање асфалтног коловоза због уклањања у постојеће стање.</w:t>
            </w:r>
          </w:p>
          <w:p w:rsidR="00B767B9" w:rsidRDefault="00B767B9" w:rsidP="0061647A">
            <w:pPr>
              <w:jc w:val="both"/>
              <w:rPr>
                <w:b/>
                <w:color w:val="31849B"/>
              </w:rPr>
            </w:pPr>
            <w:r>
              <w:rPr>
                <w:b/>
                <w:color w:val="31849B"/>
              </w:rPr>
              <w:t xml:space="preserve">Обрачун по </w:t>
            </w:r>
            <w:r w:rsidRPr="00C030A7">
              <w:rPr>
                <w:b/>
                <w:color w:val="31849B"/>
                <w:lang w:val="en-US"/>
              </w:rPr>
              <w:t>m</w:t>
            </w:r>
            <w:r w:rsidRPr="00C030A7">
              <w:rPr>
                <w:b/>
                <w:color w:val="31849B"/>
                <w:vertAlign w:val="superscript"/>
              </w:rPr>
              <w:t>2</w:t>
            </w:r>
            <w:r>
              <w:rPr>
                <w:b/>
                <w:color w:val="31849B"/>
                <w:vertAlign w:val="superscript"/>
              </w:rPr>
              <w:t xml:space="preserve"> </w:t>
            </w:r>
            <w:r>
              <w:rPr>
                <w:b/>
                <w:color w:val="31849B"/>
              </w:rPr>
              <w:t>фрезованог асфалтног коловоза.</w:t>
            </w:r>
          </w:p>
          <w:p w:rsidR="00B767B9" w:rsidRPr="0052743A" w:rsidRDefault="00B767B9" w:rsidP="0061647A">
            <w:pPr>
              <w:jc w:val="both"/>
              <w:rPr>
                <w:b/>
                <w:color w:val="31849B"/>
              </w:rPr>
            </w:pPr>
            <w:r>
              <w:rPr>
                <w:b/>
                <w:color w:val="31849B"/>
              </w:rPr>
              <w:t xml:space="preserve">Према ситуацији има </w:t>
            </w:r>
          </w:p>
        </w:tc>
        <w:tc>
          <w:tcPr>
            <w:tcW w:w="714" w:type="dxa"/>
            <w:gridSpan w:val="2"/>
          </w:tcPr>
          <w:p w:rsidR="00B767B9" w:rsidRPr="00C030A7" w:rsidRDefault="00B767B9" w:rsidP="0061647A">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B767B9" w:rsidRPr="00AD2123" w:rsidRDefault="00B767B9" w:rsidP="0061647A">
            <w:pPr>
              <w:jc w:val="center"/>
              <w:rPr>
                <w:b/>
                <w:color w:val="31849B"/>
              </w:rPr>
            </w:pPr>
            <w:r>
              <w:rPr>
                <w:b/>
                <w:color w:val="31849B"/>
              </w:rPr>
              <w:t>80,00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7"/>
        </w:trPr>
        <w:tc>
          <w:tcPr>
            <w:tcW w:w="620" w:type="dxa"/>
          </w:tcPr>
          <w:p w:rsidR="00B767B9" w:rsidRPr="00C030A7" w:rsidRDefault="00B767B9" w:rsidP="0061647A">
            <w:pPr>
              <w:rPr>
                <w:b/>
                <w:color w:val="31849B"/>
              </w:rPr>
            </w:pPr>
          </w:p>
        </w:tc>
        <w:tc>
          <w:tcPr>
            <w:tcW w:w="5155" w:type="dxa"/>
          </w:tcPr>
          <w:p w:rsidR="00B767B9" w:rsidRPr="00C107BC" w:rsidRDefault="00B767B9" w:rsidP="00B767B9">
            <w:pPr>
              <w:numPr>
                <w:ilvl w:val="0"/>
                <w:numId w:val="8"/>
              </w:numPr>
              <w:jc w:val="center"/>
              <w:rPr>
                <w:b/>
                <w:i/>
                <w:color w:val="C00000"/>
              </w:rPr>
            </w:pPr>
            <w:r w:rsidRPr="00C107BC">
              <w:rPr>
                <w:b/>
                <w:i/>
                <w:color w:val="C00000"/>
              </w:rPr>
              <w:t>ДОЊИ СТРОЈ</w:t>
            </w:r>
          </w:p>
        </w:tc>
        <w:tc>
          <w:tcPr>
            <w:tcW w:w="714" w:type="dxa"/>
            <w:gridSpan w:val="2"/>
          </w:tcPr>
          <w:p w:rsidR="00B767B9" w:rsidRPr="00C030A7" w:rsidRDefault="00B767B9" w:rsidP="0061647A">
            <w:pPr>
              <w:rPr>
                <w:b/>
                <w:color w:val="31849B"/>
              </w:rPr>
            </w:pPr>
          </w:p>
        </w:tc>
        <w:tc>
          <w:tcPr>
            <w:tcW w:w="1418" w:type="dxa"/>
            <w:gridSpan w:val="2"/>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Pr="00C030A7" w:rsidRDefault="00B767B9" w:rsidP="0061647A">
            <w:pPr>
              <w:rPr>
                <w:b/>
                <w:color w:val="31849B"/>
              </w:rPr>
            </w:pPr>
            <w:r w:rsidRPr="00C030A7">
              <w:rPr>
                <w:b/>
                <w:color w:val="31849B"/>
              </w:rPr>
              <w:t>2.1.</w:t>
            </w:r>
          </w:p>
        </w:tc>
        <w:tc>
          <w:tcPr>
            <w:tcW w:w="5155" w:type="dxa"/>
          </w:tcPr>
          <w:p w:rsidR="00B767B9" w:rsidRPr="00C030A7" w:rsidRDefault="00B767B9" w:rsidP="0061647A">
            <w:pPr>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B767B9" w:rsidRPr="00C030A7" w:rsidRDefault="00B767B9" w:rsidP="0061647A">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B767B9" w:rsidRPr="00C030A7" w:rsidRDefault="00B767B9" w:rsidP="0061647A">
            <w:pPr>
              <w:jc w:val="center"/>
              <w:rPr>
                <w:b/>
                <w:color w:val="31849B"/>
              </w:rPr>
            </w:pPr>
            <w:r w:rsidRPr="00C030A7">
              <w:rPr>
                <w:b/>
                <w:color w:val="31849B"/>
              </w:rPr>
              <w:t>m</w:t>
            </w:r>
            <w:r w:rsidRPr="00C030A7">
              <w:rPr>
                <w:b/>
                <w:color w:val="31849B"/>
                <w:vertAlign w:val="superscript"/>
              </w:rPr>
              <w:t>3</w:t>
            </w:r>
          </w:p>
        </w:tc>
        <w:tc>
          <w:tcPr>
            <w:tcW w:w="1418" w:type="dxa"/>
            <w:gridSpan w:val="2"/>
          </w:tcPr>
          <w:p w:rsidR="00B767B9" w:rsidRPr="00AD2123" w:rsidRDefault="00B767B9" w:rsidP="0061647A">
            <w:pPr>
              <w:jc w:val="center"/>
              <w:rPr>
                <w:b/>
                <w:color w:val="31849B"/>
              </w:rPr>
            </w:pPr>
            <w:r>
              <w:rPr>
                <w:b/>
                <w:color w:val="31849B"/>
              </w:rPr>
              <w:t>128,00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Pr="00C030A7" w:rsidRDefault="00B767B9" w:rsidP="0061647A">
            <w:pPr>
              <w:rPr>
                <w:b/>
                <w:color w:val="31849B"/>
              </w:rPr>
            </w:pPr>
            <w:r w:rsidRPr="00C030A7">
              <w:rPr>
                <w:b/>
                <w:color w:val="31849B"/>
              </w:rPr>
              <w:t>2.2.</w:t>
            </w:r>
          </w:p>
        </w:tc>
        <w:tc>
          <w:tcPr>
            <w:tcW w:w="5155" w:type="dxa"/>
          </w:tcPr>
          <w:p w:rsidR="00B767B9" w:rsidRPr="00C030A7" w:rsidRDefault="00B767B9" w:rsidP="0061647A">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B767B9" w:rsidRPr="00E34F00" w:rsidRDefault="00B767B9" w:rsidP="0061647A">
            <w:pPr>
              <w:jc w:val="both"/>
              <w:rPr>
                <w:b/>
                <w:color w:val="31849B"/>
              </w:rPr>
            </w:pPr>
            <w:r w:rsidRPr="00C030A7">
              <w:rPr>
                <w:b/>
                <w:color w:val="31849B"/>
              </w:rPr>
              <w:t xml:space="preserve">Према </w:t>
            </w:r>
            <w:r>
              <w:rPr>
                <w:b/>
                <w:color w:val="31849B"/>
              </w:rPr>
              <w:t>ситуацији има:</w:t>
            </w:r>
          </w:p>
        </w:tc>
        <w:tc>
          <w:tcPr>
            <w:tcW w:w="714" w:type="dxa"/>
            <w:gridSpan w:val="2"/>
          </w:tcPr>
          <w:p w:rsidR="00B767B9" w:rsidRPr="00C030A7" w:rsidRDefault="00B767B9" w:rsidP="0061647A">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B767B9" w:rsidRPr="00AD2123" w:rsidRDefault="00B767B9" w:rsidP="0061647A">
            <w:pPr>
              <w:jc w:val="center"/>
              <w:rPr>
                <w:b/>
                <w:color w:val="31849B"/>
              </w:rPr>
            </w:pPr>
            <w:r>
              <w:rPr>
                <w:b/>
                <w:color w:val="31849B"/>
              </w:rPr>
              <w:t>160,00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Pr="00C107BC" w:rsidRDefault="00B767B9" w:rsidP="0061647A">
            <w:pPr>
              <w:rPr>
                <w:b/>
                <w:color w:val="31849B"/>
              </w:rPr>
            </w:pPr>
            <w:r>
              <w:rPr>
                <w:b/>
                <w:color w:val="31849B"/>
              </w:rPr>
              <w:t>2.3.</w:t>
            </w:r>
          </w:p>
        </w:tc>
        <w:tc>
          <w:tcPr>
            <w:tcW w:w="5155" w:type="dxa"/>
          </w:tcPr>
          <w:p w:rsidR="00B767B9" w:rsidRPr="00C030A7" w:rsidRDefault="00B767B9" w:rsidP="0061647A">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 банкине.</w:t>
            </w:r>
            <w:r>
              <w:rPr>
                <w:b/>
                <w:color w:val="31849B"/>
              </w:rPr>
              <w:t xml:space="preserve"> </w:t>
            </w:r>
            <w:r w:rsidRPr="00C030A7">
              <w:rPr>
                <w:b/>
                <w:color w:val="31849B"/>
              </w:rPr>
              <w:t>Према ситуацији има:</w:t>
            </w:r>
          </w:p>
        </w:tc>
        <w:tc>
          <w:tcPr>
            <w:tcW w:w="714" w:type="dxa"/>
            <w:gridSpan w:val="2"/>
          </w:tcPr>
          <w:p w:rsidR="00B767B9" w:rsidRPr="00E34F00" w:rsidRDefault="00B767B9" w:rsidP="0061647A">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B767B9" w:rsidRPr="00AD2123" w:rsidRDefault="00B767B9" w:rsidP="0061647A">
            <w:pPr>
              <w:jc w:val="center"/>
              <w:rPr>
                <w:b/>
                <w:color w:val="31849B"/>
              </w:rPr>
            </w:pPr>
            <w:r>
              <w:rPr>
                <w:b/>
                <w:color w:val="31849B"/>
              </w:rPr>
              <w:t>40,00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Pr="00C030A7" w:rsidRDefault="00B767B9" w:rsidP="0061647A">
            <w:pPr>
              <w:rPr>
                <w:b/>
                <w:color w:val="31849B"/>
              </w:rPr>
            </w:pPr>
          </w:p>
        </w:tc>
        <w:tc>
          <w:tcPr>
            <w:tcW w:w="5155" w:type="dxa"/>
          </w:tcPr>
          <w:p w:rsidR="00B767B9" w:rsidRPr="00C107BC" w:rsidRDefault="00B767B9" w:rsidP="00B767B9">
            <w:pPr>
              <w:numPr>
                <w:ilvl w:val="0"/>
                <w:numId w:val="8"/>
              </w:numPr>
              <w:jc w:val="center"/>
              <w:rPr>
                <w:b/>
                <w:i/>
                <w:color w:val="C00000"/>
              </w:rPr>
            </w:pPr>
            <w:r w:rsidRPr="00C107BC">
              <w:rPr>
                <w:b/>
                <w:i/>
                <w:color w:val="C00000"/>
              </w:rPr>
              <w:t>ГОРЊИ СТРОЈ</w:t>
            </w:r>
          </w:p>
        </w:tc>
        <w:tc>
          <w:tcPr>
            <w:tcW w:w="714" w:type="dxa"/>
            <w:gridSpan w:val="2"/>
          </w:tcPr>
          <w:p w:rsidR="00B767B9" w:rsidRPr="00C030A7" w:rsidRDefault="00B767B9" w:rsidP="0061647A">
            <w:pPr>
              <w:jc w:val="center"/>
              <w:rPr>
                <w:b/>
                <w:color w:val="31849B"/>
                <w:lang w:val="en-US"/>
              </w:rPr>
            </w:pPr>
          </w:p>
        </w:tc>
        <w:tc>
          <w:tcPr>
            <w:tcW w:w="1418" w:type="dxa"/>
            <w:gridSpan w:val="2"/>
          </w:tcPr>
          <w:p w:rsidR="00B767B9" w:rsidRPr="00C030A7" w:rsidRDefault="00B767B9" w:rsidP="0061647A">
            <w:pPr>
              <w:jc w:val="center"/>
              <w:rPr>
                <w:b/>
                <w:color w:val="31849B"/>
              </w:rPr>
            </w:pP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Pr="00C030A7" w:rsidRDefault="00B767B9" w:rsidP="0061647A">
            <w:pPr>
              <w:rPr>
                <w:b/>
                <w:color w:val="31849B"/>
              </w:rPr>
            </w:pPr>
            <w:r>
              <w:rPr>
                <w:b/>
                <w:color w:val="31849B"/>
              </w:rPr>
              <w:t>3.1</w:t>
            </w:r>
            <w:r w:rsidRPr="00C030A7">
              <w:rPr>
                <w:b/>
                <w:color w:val="31849B"/>
              </w:rPr>
              <w:t>.</w:t>
            </w:r>
          </w:p>
        </w:tc>
        <w:tc>
          <w:tcPr>
            <w:tcW w:w="5155" w:type="dxa"/>
          </w:tcPr>
          <w:p w:rsidR="00B767B9" w:rsidRPr="00C030A7" w:rsidRDefault="00B767B9" w:rsidP="0061647A">
            <w:pPr>
              <w:rPr>
                <w:b/>
                <w:color w:val="31849B"/>
              </w:rPr>
            </w:pPr>
            <w:r w:rsidRPr="00C030A7">
              <w:rPr>
                <w:b/>
                <w:color w:val="31849B"/>
              </w:rPr>
              <w:t>Израда битуменизираног носећег слоја БX</w:t>
            </w:r>
            <w:r>
              <w:rPr>
                <w:b/>
                <w:color w:val="31849B"/>
              </w:rPr>
              <w:t>НС-16 дебљине d</w:t>
            </w:r>
            <w:r w:rsidRPr="00C030A7">
              <w:rPr>
                <w:b/>
                <w:color w:val="31849B"/>
              </w:rPr>
              <w:t>=6cm, заједно са 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 xml:space="preserve">у збијеном стању. </w:t>
            </w:r>
          </w:p>
        </w:tc>
        <w:tc>
          <w:tcPr>
            <w:tcW w:w="714" w:type="dxa"/>
            <w:gridSpan w:val="2"/>
          </w:tcPr>
          <w:p w:rsidR="00B767B9" w:rsidRPr="00C030A7" w:rsidRDefault="00B767B9" w:rsidP="0061647A">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B767B9" w:rsidRPr="00AD2123" w:rsidRDefault="00B767B9" w:rsidP="0061647A">
            <w:pPr>
              <w:jc w:val="center"/>
              <w:rPr>
                <w:b/>
                <w:color w:val="31849B"/>
              </w:rPr>
            </w:pPr>
            <w:r>
              <w:rPr>
                <w:b/>
                <w:color w:val="31849B"/>
              </w:rPr>
              <w:t>400,00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Default="00B767B9" w:rsidP="0061647A">
            <w:pPr>
              <w:rPr>
                <w:b/>
                <w:color w:val="31849B"/>
              </w:rPr>
            </w:pPr>
          </w:p>
        </w:tc>
        <w:tc>
          <w:tcPr>
            <w:tcW w:w="5155" w:type="dxa"/>
          </w:tcPr>
          <w:p w:rsidR="00B767B9" w:rsidRPr="00B71AFE" w:rsidRDefault="00B767B9" w:rsidP="0061647A">
            <w:pPr>
              <w:jc w:val="center"/>
              <w:rPr>
                <w:b/>
                <w:color w:val="31849B"/>
              </w:rPr>
            </w:pPr>
            <w:r>
              <w:rPr>
                <w:b/>
                <w:i/>
                <w:color w:val="C00000"/>
              </w:rPr>
              <w:t xml:space="preserve">4. </w:t>
            </w:r>
            <w:r w:rsidRPr="00C107BC">
              <w:rPr>
                <w:b/>
                <w:i/>
                <w:color w:val="C00000"/>
              </w:rPr>
              <w:t>О</w:t>
            </w:r>
            <w:r>
              <w:rPr>
                <w:b/>
                <w:i/>
                <w:color w:val="C00000"/>
              </w:rPr>
              <w:t>СТАЛИ РАДОВИ</w:t>
            </w:r>
          </w:p>
        </w:tc>
        <w:tc>
          <w:tcPr>
            <w:tcW w:w="714" w:type="dxa"/>
            <w:gridSpan w:val="2"/>
          </w:tcPr>
          <w:p w:rsidR="00B767B9" w:rsidRPr="00C030A7" w:rsidRDefault="00B767B9" w:rsidP="0061647A">
            <w:pPr>
              <w:jc w:val="center"/>
              <w:rPr>
                <w:b/>
                <w:color w:val="31849B"/>
                <w:lang w:val="en-US"/>
              </w:rPr>
            </w:pPr>
          </w:p>
        </w:tc>
        <w:tc>
          <w:tcPr>
            <w:tcW w:w="1418" w:type="dxa"/>
            <w:gridSpan w:val="2"/>
          </w:tcPr>
          <w:p w:rsidR="00B767B9" w:rsidRPr="00C030A7" w:rsidRDefault="00B767B9" w:rsidP="0061647A">
            <w:pPr>
              <w:jc w:val="center"/>
              <w:rPr>
                <w:b/>
                <w:color w:val="31849B"/>
              </w:rPr>
            </w:pP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Pr="00B71AFE" w:rsidRDefault="00B767B9" w:rsidP="0061647A">
            <w:pPr>
              <w:rPr>
                <w:b/>
                <w:color w:val="31849B"/>
              </w:rPr>
            </w:pPr>
            <w:r>
              <w:rPr>
                <w:b/>
                <w:color w:val="31849B"/>
              </w:rPr>
              <w:t>4.1</w:t>
            </w:r>
          </w:p>
        </w:tc>
        <w:tc>
          <w:tcPr>
            <w:tcW w:w="5155" w:type="dxa"/>
          </w:tcPr>
          <w:p w:rsidR="00B767B9" w:rsidRPr="00B71AFE" w:rsidRDefault="00B767B9" w:rsidP="0061647A">
            <w:pPr>
              <w:rPr>
                <w:b/>
                <w:i/>
                <w:color w:val="C00000"/>
              </w:rPr>
            </w:pPr>
            <w:r w:rsidRPr="00C030A7">
              <w:rPr>
                <w:b/>
                <w:color w:val="31849B"/>
              </w:rPr>
              <w:t>Израда</w:t>
            </w:r>
            <w:r>
              <w:rPr>
                <w:b/>
                <w:color w:val="31849B"/>
              </w:rPr>
              <w:t xml:space="preserve"> завршног слоја од армираног бетона МБ-30 дебљине d</w:t>
            </w:r>
            <w:r w:rsidRPr="00C030A7">
              <w:rPr>
                <w:b/>
                <w:color w:val="31849B"/>
              </w:rPr>
              <w:t>=</w:t>
            </w:r>
            <w:r>
              <w:rPr>
                <w:b/>
                <w:color w:val="31849B"/>
              </w:rPr>
              <w:t>15</w:t>
            </w:r>
            <w:r w:rsidRPr="00C030A7">
              <w:rPr>
                <w:b/>
                <w:color w:val="31849B"/>
              </w:rPr>
              <w:t>cm</w:t>
            </w:r>
            <w:r>
              <w:rPr>
                <w:b/>
                <w:color w:val="31849B"/>
              </w:rPr>
              <w:t>. Коловозну конструкцију армирати са арматурном мрежом Ø138 (2.18kg/m</w:t>
            </w:r>
            <w:r w:rsidRPr="00B71AFE">
              <w:rPr>
                <w:b/>
                <w:color w:val="31849B"/>
                <w:vertAlign w:val="superscript"/>
              </w:rPr>
              <w:t>2</w:t>
            </w:r>
            <w:r>
              <w:rPr>
                <w:b/>
                <w:color w:val="31849B"/>
              </w:rPr>
              <w:t>)</w:t>
            </w:r>
            <w:r w:rsidRPr="00C030A7">
              <w:rPr>
                <w:b/>
                <w:color w:val="31849B"/>
              </w:rPr>
              <w:t xml:space="preserve"> Обрачун по m</w:t>
            </w:r>
            <w:r w:rsidRPr="00C030A7">
              <w:rPr>
                <w:b/>
                <w:color w:val="31849B"/>
                <w:vertAlign w:val="superscript"/>
              </w:rPr>
              <w:t xml:space="preserve">2 </w:t>
            </w:r>
            <w:r>
              <w:rPr>
                <w:b/>
                <w:color w:val="31849B"/>
              </w:rPr>
              <w:t>набављеног материјала за израду коловозне конструкције, оплатом и бетонирањем са израдом попречних спојница на размаку 3.5m и негом бетона. Према ситуацији има:</w:t>
            </w:r>
          </w:p>
        </w:tc>
        <w:tc>
          <w:tcPr>
            <w:tcW w:w="714" w:type="dxa"/>
            <w:gridSpan w:val="2"/>
          </w:tcPr>
          <w:p w:rsidR="00B767B9" w:rsidRPr="00C030A7" w:rsidRDefault="00B767B9" w:rsidP="0061647A">
            <w:pPr>
              <w:jc w:val="center"/>
              <w:rPr>
                <w:b/>
                <w:color w:val="31849B"/>
                <w:lang w:val="en-US"/>
              </w:rPr>
            </w:pPr>
            <w:r w:rsidRPr="00C030A7">
              <w:rPr>
                <w:b/>
                <w:color w:val="31849B"/>
                <w:lang w:val="en-US"/>
              </w:rPr>
              <w:t>m</w:t>
            </w:r>
            <w:r w:rsidRPr="00C030A7">
              <w:rPr>
                <w:b/>
                <w:color w:val="31849B"/>
                <w:vertAlign w:val="superscript"/>
              </w:rPr>
              <w:t>2</w:t>
            </w:r>
          </w:p>
        </w:tc>
        <w:tc>
          <w:tcPr>
            <w:tcW w:w="1418" w:type="dxa"/>
            <w:gridSpan w:val="2"/>
          </w:tcPr>
          <w:p w:rsidR="00B767B9" w:rsidRPr="0052743A" w:rsidRDefault="00B767B9" w:rsidP="0061647A">
            <w:pPr>
              <w:jc w:val="center"/>
              <w:rPr>
                <w:b/>
                <w:color w:val="31849B"/>
              </w:rPr>
            </w:pPr>
            <w:r>
              <w:rPr>
                <w:b/>
                <w:color w:val="31849B"/>
              </w:rPr>
              <w:t>65,00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Default="00B767B9" w:rsidP="0061647A">
            <w:pPr>
              <w:rPr>
                <w:b/>
                <w:color w:val="31849B"/>
              </w:rPr>
            </w:pPr>
            <w:r>
              <w:rPr>
                <w:b/>
                <w:color w:val="31849B"/>
              </w:rPr>
              <w:t>4.2.</w:t>
            </w:r>
          </w:p>
        </w:tc>
        <w:tc>
          <w:tcPr>
            <w:tcW w:w="5155" w:type="dxa"/>
          </w:tcPr>
          <w:p w:rsidR="00B767B9" w:rsidRDefault="00B767B9" w:rsidP="0061647A">
            <w:pPr>
              <w:rPr>
                <w:b/>
                <w:color w:val="31849B"/>
              </w:rPr>
            </w:pPr>
            <w:r w:rsidRPr="00C030A7">
              <w:rPr>
                <w:b/>
                <w:color w:val="31849B"/>
              </w:rPr>
              <w:t>На</w:t>
            </w:r>
            <w:r>
              <w:rPr>
                <w:b/>
                <w:color w:val="31849B"/>
              </w:rPr>
              <w:t xml:space="preserve">бавка, транспорт и уградња двоструко армиране бетонске цеви испод бетонске реампе за прелаз у двориште цркве , на подлози од бетона и са испуном рова песковитим шљунком према детаљима из пројекта. </w:t>
            </w:r>
          </w:p>
          <w:p w:rsidR="00B767B9" w:rsidRPr="006468A2" w:rsidRDefault="00B767B9" w:rsidP="0061647A">
            <w:pPr>
              <w:rPr>
                <w:b/>
                <w:i/>
                <w:color w:val="C00000"/>
              </w:rPr>
            </w:pPr>
            <w:r>
              <w:rPr>
                <w:b/>
                <w:color w:val="31849B"/>
              </w:rPr>
              <w:t>Према ситуацији и попречним профилима има:</w:t>
            </w:r>
          </w:p>
        </w:tc>
        <w:tc>
          <w:tcPr>
            <w:tcW w:w="714" w:type="dxa"/>
            <w:gridSpan w:val="2"/>
          </w:tcPr>
          <w:p w:rsidR="00B767B9" w:rsidRPr="00B23C29" w:rsidRDefault="00B767B9" w:rsidP="0061647A">
            <w:pPr>
              <w:jc w:val="center"/>
              <w:rPr>
                <w:b/>
                <w:color w:val="31849B"/>
              </w:rPr>
            </w:pPr>
          </w:p>
        </w:tc>
        <w:tc>
          <w:tcPr>
            <w:tcW w:w="1418" w:type="dxa"/>
            <w:gridSpan w:val="2"/>
          </w:tcPr>
          <w:p w:rsidR="00B767B9" w:rsidRPr="008F2C4C" w:rsidRDefault="00B767B9" w:rsidP="0061647A">
            <w:pPr>
              <w:jc w:val="center"/>
              <w:rPr>
                <w:b/>
                <w:color w:val="31849B"/>
              </w:rPr>
            </w:pP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Default="00B767B9" w:rsidP="0061647A">
            <w:pPr>
              <w:rPr>
                <w:b/>
                <w:color w:val="31849B"/>
              </w:rPr>
            </w:pPr>
          </w:p>
        </w:tc>
        <w:tc>
          <w:tcPr>
            <w:tcW w:w="5155" w:type="dxa"/>
          </w:tcPr>
          <w:p w:rsidR="00B767B9" w:rsidRPr="00C030A7" w:rsidRDefault="00B767B9" w:rsidP="0061647A">
            <w:pPr>
              <w:rPr>
                <w:b/>
                <w:color w:val="31849B"/>
              </w:rPr>
            </w:pPr>
            <w:r>
              <w:rPr>
                <w:b/>
                <w:color w:val="31849B"/>
              </w:rPr>
              <w:t>Ø800</w:t>
            </w:r>
          </w:p>
        </w:tc>
        <w:tc>
          <w:tcPr>
            <w:tcW w:w="714" w:type="dxa"/>
            <w:gridSpan w:val="2"/>
          </w:tcPr>
          <w:p w:rsidR="00B767B9" w:rsidRPr="00B23C29" w:rsidRDefault="00B767B9" w:rsidP="0061647A">
            <w:pPr>
              <w:jc w:val="center"/>
              <w:rPr>
                <w:b/>
                <w:color w:val="31849B"/>
              </w:rPr>
            </w:pPr>
            <w:r>
              <w:rPr>
                <w:b/>
                <w:color w:val="31849B"/>
              </w:rPr>
              <w:t>m</w:t>
            </w:r>
          </w:p>
        </w:tc>
        <w:tc>
          <w:tcPr>
            <w:tcW w:w="1418" w:type="dxa"/>
            <w:gridSpan w:val="2"/>
          </w:tcPr>
          <w:p w:rsidR="00B767B9" w:rsidRPr="008F2C4C" w:rsidRDefault="00B767B9" w:rsidP="0061647A">
            <w:pPr>
              <w:jc w:val="center"/>
              <w:rPr>
                <w:b/>
                <w:color w:val="31849B"/>
              </w:rPr>
            </w:pPr>
            <w:r>
              <w:rPr>
                <w:b/>
                <w:color w:val="31849B"/>
              </w:rPr>
              <w:t>26</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Default="00B767B9" w:rsidP="0061647A">
            <w:pPr>
              <w:rPr>
                <w:b/>
                <w:color w:val="31849B"/>
              </w:rPr>
            </w:pPr>
            <w:r>
              <w:rPr>
                <w:b/>
                <w:color w:val="31849B"/>
              </w:rPr>
              <w:t>4.3.</w:t>
            </w:r>
          </w:p>
        </w:tc>
        <w:tc>
          <w:tcPr>
            <w:tcW w:w="5155" w:type="dxa"/>
          </w:tcPr>
          <w:p w:rsidR="00B767B9" w:rsidRDefault="00B767B9" w:rsidP="0061647A">
            <w:pPr>
              <w:rPr>
                <w:b/>
                <w:color w:val="31849B"/>
              </w:rPr>
            </w:pPr>
            <w:r>
              <w:rPr>
                <w:b/>
                <w:color w:val="31849B"/>
              </w:rPr>
              <w:t>Израда армираног бетонског канала трапезастог облика, димензија 250 (ширина врха канала); 125 (коса дужина зида); 60 (ширина дна канала) са зидовима дебљине мин. 10 цм, укупне површине зидова 0,30 м</w:t>
            </w:r>
            <w:r w:rsidRPr="006468A2">
              <w:rPr>
                <w:b/>
                <w:color w:val="31849B"/>
                <w:vertAlign w:val="superscript"/>
              </w:rPr>
              <w:t>2</w:t>
            </w:r>
            <w:r>
              <w:rPr>
                <w:b/>
                <w:color w:val="31849B"/>
                <w:vertAlign w:val="superscript"/>
              </w:rPr>
              <w:t xml:space="preserve"> </w:t>
            </w:r>
            <w:r>
              <w:rPr>
                <w:b/>
                <w:color w:val="31849B"/>
              </w:rPr>
              <w:t>на подлози од шљунка. У свему према детаљима из графичког прилога бр.2. Обрачун по м израђеног канала заједно са бетоном, арматуром, подлогом и оплатом. Према ситуацији и профилима има:</w:t>
            </w:r>
          </w:p>
        </w:tc>
        <w:tc>
          <w:tcPr>
            <w:tcW w:w="714" w:type="dxa"/>
            <w:gridSpan w:val="2"/>
          </w:tcPr>
          <w:p w:rsidR="00B767B9" w:rsidRPr="00C030A7" w:rsidRDefault="00B767B9" w:rsidP="0061647A">
            <w:pPr>
              <w:jc w:val="center"/>
              <w:rPr>
                <w:b/>
                <w:color w:val="31849B"/>
                <w:lang w:val="en-US"/>
              </w:rPr>
            </w:pPr>
            <w:r>
              <w:rPr>
                <w:b/>
                <w:color w:val="31849B"/>
                <w:lang w:val="en-US"/>
              </w:rPr>
              <w:t>m</w:t>
            </w:r>
          </w:p>
        </w:tc>
        <w:tc>
          <w:tcPr>
            <w:tcW w:w="1418" w:type="dxa"/>
            <w:gridSpan w:val="2"/>
          </w:tcPr>
          <w:p w:rsidR="00B767B9" w:rsidRPr="008F2C4C" w:rsidRDefault="00B767B9" w:rsidP="0061647A">
            <w:pPr>
              <w:jc w:val="center"/>
              <w:rPr>
                <w:b/>
                <w:color w:val="31849B"/>
              </w:rPr>
            </w:pPr>
            <w:r>
              <w:rPr>
                <w:b/>
                <w:color w:val="31849B"/>
              </w:rPr>
              <w:t>39,00</w:t>
            </w:r>
          </w:p>
        </w:tc>
        <w:tc>
          <w:tcPr>
            <w:tcW w:w="1133" w:type="dxa"/>
          </w:tcPr>
          <w:p w:rsidR="00B767B9" w:rsidRPr="00C030A7" w:rsidRDefault="00B767B9" w:rsidP="0061647A">
            <w:pPr>
              <w:rPr>
                <w:b/>
                <w:color w:val="31849B"/>
              </w:rPr>
            </w:pPr>
          </w:p>
        </w:tc>
        <w:tc>
          <w:tcPr>
            <w:tcW w:w="1133" w:type="dxa"/>
          </w:tcPr>
          <w:p w:rsidR="00B767B9" w:rsidRPr="00C030A7" w:rsidRDefault="00B767B9" w:rsidP="0061647A">
            <w:pPr>
              <w:rPr>
                <w:b/>
                <w:color w:val="31849B"/>
              </w:rPr>
            </w:pPr>
          </w:p>
        </w:tc>
      </w:tr>
      <w:tr w:rsidR="00B767B9" w:rsidRPr="00C030A7" w:rsidTr="0061647A">
        <w:trPr>
          <w:trHeight w:val="338"/>
        </w:trPr>
        <w:tc>
          <w:tcPr>
            <w:tcW w:w="620" w:type="dxa"/>
          </w:tcPr>
          <w:p w:rsidR="00B767B9" w:rsidRPr="00C030A7" w:rsidRDefault="00B767B9" w:rsidP="0061647A">
            <w:pPr>
              <w:rPr>
                <w:b/>
                <w:color w:val="31849B"/>
              </w:rPr>
            </w:pPr>
          </w:p>
        </w:tc>
        <w:tc>
          <w:tcPr>
            <w:tcW w:w="5869" w:type="dxa"/>
            <w:gridSpan w:val="3"/>
          </w:tcPr>
          <w:p w:rsidR="00B767B9" w:rsidRPr="00C030A7" w:rsidRDefault="00B767B9" w:rsidP="0061647A">
            <w:pPr>
              <w:jc w:val="right"/>
              <w:rPr>
                <w:b/>
                <w:color w:val="31849B"/>
              </w:rPr>
            </w:pPr>
            <w:r w:rsidRPr="00C030A7">
              <w:rPr>
                <w:b/>
                <w:color w:val="FF0000"/>
              </w:rPr>
              <w:t>УКУПНО без ПДВ-а:</w:t>
            </w:r>
          </w:p>
        </w:tc>
        <w:tc>
          <w:tcPr>
            <w:tcW w:w="3684" w:type="dxa"/>
            <w:gridSpan w:val="4"/>
          </w:tcPr>
          <w:p w:rsidR="00B767B9" w:rsidRPr="00C030A7" w:rsidRDefault="00B767B9" w:rsidP="0061647A">
            <w:pPr>
              <w:rPr>
                <w:b/>
                <w:color w:val="31849B"/>
              </w:rPr>
            </w:pPr>
          </w:p>
        </w:tc>
      </w:tr>
      <w:tr w:rsidR="00B767B9" w:rsidRPr="00C030A7" w:rsidTr="0061647A">
        <w:trPr>
          <w:trHeight w:val="338"/>
        </w:trPr>
        <w:tc>
          <w:tcPr>
            <w:tcW w:w="620" w:type="dxa"/>
          </w:tcPr>
          <w:p w:rsidR="00B767B9" w:rsidRPr="00C030A7" w:rsidRDefault="00B767B9" w:rsidP="0061647A">
            <w:pPr>
              <w:rPr>
                <w:b/>
                <w:color w:val="31849B"/>
              </w:rPr>
            </w:pPr>
          </w:p>
        </w:tc>
        <w:tc>
          <w:tcPr>
            <w:tcW w:w="5858" w:type="dxa"/>
            <w:gridSpan w:val="2"/>
          </w:tcPr>
          <w:p w:rsidR="00B767B9" w:rsidRPr="00C030A7" w:rsidRDefault="00B767B9" w:rsidP="0061647A">
            <w:pPr>
              <w:jc w:val="right"/>
              <w:rPr>
                <w:b/>
                <w:color w:val="31849B"/>
              </w:rPr>
            </w:pPr>
            <w:r w:rsidRPr="00C030A7">
              <w:rPr>
                <w:b/>
                <w:color w:val="FF0000"/>
              </w:rPr>
              <w:t>ПДВ-е:</w:t>
            </w:r>
          </w:p>
        </w:tc>
        <w:tc>
          <w:tcPr>
            <w:tcW w:w="3695" w:type="dxa"/>
            <w:gridSpan w:val="5"/>
          </w:tcPr>
          <w:p w:rsidR="00B767B9" w:rsidRPr="00C030A7" w:rsidRDefault="00B767B9" w:rsidP="0061647A">
            <w:pPr>
              <w:rPr>
                <w:b/>
                <w:color w:val="31849B"/>
              </w:rPr>
            </w:pPr>
          </w:p>
        </w:tc>
      </w:tr>
      <w:tr w:rsidR="00B767B9" w:rsidRPr="00C030A7" w:rsidTr="0061647A">
        <w:trPr>
          <w:trHeight w:val="338"/>
        </w:trPr>
        <w:tc>
          <w:tcPr>
            <w:tcW w:w="620" w:type="dxa"/>
          </w:tcPr>
          <w:p w:rsidR="00B767B9" w:rsidRPr="00C030A7" w:rsidRDefault="00B767B9" w:rsidP="0061647A">
            <w:pPr>
              <w:rPr>
                <w:b/>
                <w:color w:val="31849B"/>
              </w:rPr>
            </w:pPr>
          </w:p>
        </w:tc>
        <w:tc>
          <w:tcPr>
            <w:tcW w:w="5858" w:type="dxa"/>
            <w:gridSpan w:val="2"/>
          </w:tcPr>
          <w:p w:rsidR="00B767B9" w:rsidRPr="00C030A7" w:rsidRDefault="00B767B9" w:rsidP="0061647A">
            <w:pPr>
              <w:jc w:val="right"/>
              <w:rPr>
                <w:b/>
                <w:color w:val="31849B"/>
              </w:rPr>
            </w:pPr>
            <w:r w:rsidRPr="00C030A7">
              <w:rPr>
                <w:b/>
                <w:color w:val="FF0000"/>
              </w:rPr>
              <w:t>УКУПНО са ПДВ-ом:</w:t>
            </w:r>
          </w:p>
        </w:tc>
        <w:tc>
          <w:tcPr>
            <w:tcW w:w="3695" w:type="dxa"/>
            <w:gridSpan w:val="5"/>
          </w:tcPr>
          <w:p w:rsidR="00B767B9" w:rsidRPr="00C030A7" w:rsidRDefault="00B767B9" w:rsidP="0061647A">
            <w:pPr>
              <w:rPr>
                <w:b/>
                <w:color w:val="31849B"/>
              </w:rPr>
            </w:pPr>
          </w:p>
        </w:tc>
      </w:tr>
    </w:tbl>
    <w:p w:rsidR="00B767B9" w:rsidRDefault="00B767B9" w:rsidP="00B767B9">
      <w:pPr>
        <w:ind w:right="-22"/>
        <w:jc w:val="both"/>
        <w:rPr>
          <w:sz w:val="22"/>
          <w:szCs w:val="22"/>
        </w:rPr>
      </w:pPr>
    </w:p>
    <w:p w:rsidR="00B767B9" w:rsidRDefault="00B767B9" w:rsidP="00B767B9">
      <w:pPr>
        <w:ind w:right="-22"/>
        <w:jc w:val="both"/>
        <w:rPr>
          <w:sz w:val="22"/>
          <w:szCs w:val="22"/>
        </w:rPr>
      </w:pPr>
    </w:p>
    <w:p w:rsidR="00B767B9" w:rsidRPr="009C046C" w:rsidRDefault="00B767B9" w:rsidP="00B767B9">
      <w:pPr>
        <w:ind w:right="-22"/>
        <w:jc w:val="both"/>
        <w:rPr>
          <w:sz w:val="22"/>
          <w:szCs w:val="22"/>
        </w:rPr>
      </w:pPr>
      <w:r w:rsidRPr="009C046C">
        <w:rPr>
          <w:sz w:val="22"/>
          <w:szCs w:val="22"/>
        </w:rPr>
        <w:t xml:space="preserve">____. ____. </w:t>
      </w:r>
      <w:r>
        <w:t>20</w:t>
      </w:r>
      <w:r>
        <w:rPr>
          <w:lang w:val="sr-Cyrl-CS"/>
        </w:rPr>
        <w:t>1</w:t>
      </w:r>
      <w: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B767B9" w:rsidRPr="009C046C" w:rsidRDefault="00B767B9" w:rsidP="00B767B9">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B767B9" w:rsidRPr="002D5AA5" w:rsidRDefault="00B767B9" w:rsidP="00B767B9">
      <w:pPr>
        <w:jc w:val="right"/>
        <w:rPr>
          <w:sz w:val="28"/>
          <w:szCs w:val="28"/>
        </w:rPr>
      </w:pPr>
      <w:r w:rsidRPr="009C046C">
        <w:rPr>
          <w:b/>
          <w:sz w:val="22"/>
          <w:szCs w:val="22"/>
        </w:rPr>
        <w:t>_______________________</w:t>
      </w:r>
      <w:r>
        <w:rPr>
          <w:b/>
          <w:sz w:val="22"/>
          <w:szCs w:val="22"/>
        </w:rPr>
        <w:t>_</w:t>
      </w:r>
    </w:p>
    <w:p w:rsidR="00632247" w:rsidRDefault="00632247" w:rsidP="00370AB0">
      <w:pPr>
        <w:jc w:val="both"/>
      </w:pPr>
    </w:p>
    <w:p w:rsidR="00652E55" w:rsidRPr="00257D1F" w:rsidRDefault="00652E55" w:rsidP="00B767B9">
      <w:pPr>
        <w:ind w:firstLine="709"/>
        <w:jc w:val="both"/>
      </w:pPr>
      <w:r w:rsidRPr="00257D1F">
        <w:lastRenderedPageBreak/>
        <w:t>У осталим деловима конкурсна документација остаје непромењена.</w:t>
      </w:r>
      <w:r w:rsidR="00257D1F" w:rsidRPr="00257D1F">
        <w:t xml:space="preserve"> Измењену  конкурсну документацију објавити у целости на </w:t>
      </w:r>
      <w:r w:rsidRPr="00257D1F">
        <w:rPr>
          <w:lang w:val="sr-Cyrl-CS"/>
        </w:rPr>
        <w:t>Порталу Управе за јавне набавке и интернет страници Наручиоца.</w:t>
      </w:r>
    </w:p>
    <w:p w:rsidR="00257D1F" w:rsidRDefault="00257D1F" w:rsidP="00257D1F">
      <w:pPr>
        <w:pStyle w:val="ListParagraph"/>
      </w:pPr>
    </w:p>
    <w:p w:rsidR="00032830" w:rsidRDefault="00257D1F" w:rsidP="00B767B9">
      <w:pPr>
        <w:ind w:firstLine="709"/>
        <w:jc w:val="both"/>
      </w:pPr>
      <w:r w:rsidRPr="00257D1F">
        <w:t>У складу са чланом 63. став 5. Закона о јавним набавкама наручилац је одлуком број:  404-</w:t>
      </w:r>
      <w:r w:rsidR="00032830">
        <w:t>212</w:t>
      </w:r>
      <w:r w:rsidRPr="00257D1F">
        <w:t xml:space="preserve">/2018 од </w:t>
      </w:r>
      <w:r w:rsidR="00032830">
        <w:t>26</w:t>
      </w:r>
      <w:r>
        <w:t xml:space="preserve">.10.2018. </w:t>
      </w:r>
      <w:r w:rsidRPr="00257D1F">
        <w:t xml:space="preserve">године продужио рок за подношење понуда. </w:t>
      </w:r>
    </w:p>
    <w:p w:rsidR="00257D1F" w:rsidRPr="00257D1F" w:rsidRDefault="00257D1F" w:rsidP="00B767B9">
      <w:pPr>
        <w:ind w:firstLine="709"/>
        <w:jc w:val="both"/>
      </w:pPr>
      <w:r w:rsidRPr="00257D1F">
        <w:t>Нови рок за подношење понуда је</w:t>
      </w:r>
      <w:r w:rsidR="001C5913">
        <w:rPr>
          <w:lang/>
        </w:rPr>
        <w:t xml:space="preserve">: </w:t>
      </w:r>
      <w:r w:rsidRPr="00257D1F">
        <w:t xml:space="preserve"> </w:t>
      </w:r>
      <w:r w:rsidR="00032830" w:rsidRPr="001C5913">
        <w:rPr>
          <w:b/>
          <w:color w:val="FF0000"/>
          <w:sz w:val="28"/>
          <w:szCs w:val="28"/>
        </w:rPr>
        <w:t>01.11</w:t>
      </w:r>
      <w:r w:rsidRPr="001C5913">
        <w:rPr>
          <w:b/>
          <w:color w:val="FF0000"/>
          <w:sz w:val="28"/>
          <w:szCs w:val="28"/>
        </w:rPr>
        <w:t>.2018. године.</w:t>
      </w:r>
      <w:r w:rsidRPr="00257D1F">
        <w:t xml:space="preserve">  </w:t>
      </w:r>
    </w:p>
    <w:p w:rsidR="00257D1F" w:rsidRDefault="00257D1F" w:rsidP="00257D1F">
      <w:pPr>
        <w:pStyle w:val="ListParagraph"/>
        <w:jc w:val="both"/>
        <w:rPr>
          <w:b/>
          <w:sz w:val="28"/>
          <w:szCs w:val="28"/>
        </w:rPr>
      </w:pPr>
    </w:p>
    <w:p w:rsidR="00257D1F" w:rsidRPr="00257D1F" w:rsidRDefault="00257D1F" w:rsidP="00257D1F">
      <w:pPr>
        <w:ind w:left="720"/>
        <w:jc w:val="both"/>
      </w:pPr>
    </w:p>
    <w:p w:rsidR="00652E55" w:rsidRPr="00ED73C1" w:rsidRDefault="00652E55" w:rsidP="00652E55">
      <w:pPr>
        <w:ind w:left="420"/>
        <w:jc w:val="both"/>
        <w:rPr>
          <w:lang w:val="sr-Cyrl-CS"/>
        </w:rPr>
      </w:pPr>
    </w:p>
    <w:p w:rsidR="00652E55" w:rsidRPr="00ED73C1" w:rsidRDefault="00652E55" w:rsidP="00652E55">
      <w:pPr>
        <w:jc w:val="both"/>
      </w:pPr>
    </w:p>
    <w:p w:rsidR="00250EBF" w:rsidRPr="00ED73C1" w:rsidRDefault="00250EBF" w:rsidP="00250EBF">
      <w:pPr>
        <w:pStyle w:val="ListParagraph"/>
        <w:ind w:left="0"/>
        <w:jc w:val="both"/>
        <w:rPr>
          <w:b/>
        </w:rPr>
      </w:pPr>
    </w:p>
    <w:p w:rsidR="00250EBF" w:rsidRPr="00ED73C1" w:rsidRDefault="00250EBF" w:rsidP="00250EBF">
      <w:pPr>
        <w:pStyle w:val="ListParagraph"/>
        <w:ind w:left="0"/>
        <w:jc w:val="both"/>
        <w:rPr>
          <w:b/>
        </w:rPr>
      </w:pPr>
    </w:p>
    <w:p w:rsidR="00250EBF" w:rsidRPr="00ED73C1" w:rsidRDefault="003D5156" w:rsidP="003D5156">
      <w:pPr>
        <w:pStyle w:val="ListParagraph"/>
        <w:ind w:left="0"/>
        <w:jc w:val="center"/>
        <w:rPr>
          <w:b/>
        </w:rPr>
      </w:pPr>
      <w:r w:rsidRPr="00ED73C1">
        <w:rPr>
          <w:b/>
        </w:rPr>
        <w:t xml:space="preserve">КОМИСИЈА ЗА ЈАВНЕ НАБАВКЕ </w:t>
      </w:r>
    </w:p>
    <w:p w:rsidR="00250EBF" w:rsidRPr="00ED73C1" w:rsidRDefault="003D5156" w:rsidP="00032830">
      <w:pPr>
        <w:pStyle w:val="ListParagraph"/>
        <w:ind w:left="0"/>
        <w:jc w:val="center"/>
        <w:rPr>
          <w:b/>
        </w:rPr>
      </w:pPr>
      <w:r w:rsidRPr="00ED73C1">
        <w:rPr>
          <w:b/>
        </w:rPr>
        <w:t>ЈН бр. 1</w:t>
      </w:r>
      <w:r w:rsidR="00032830">
        <w:rPr>
          <w:b/>
        </w:rPr>
        <w:t>9</w:t>
      </w:r>
      <w:r w:rsidRPr="00ED73C1">
        <w:rPr>
          <w:b/>
        </w:rPr>
        <w:t xml:space="preserve">/2018 – </w:t>
      </w:r>
      <w:r w:rsidR="00032830" w:rsidRPr="00652E55">
        <w:rPr>
          <w:b/>
        </w:rPr>
        <w:t xml:space="preserve">''Радови на реконструкцији </w:t>
      </w:r>
      <w:r w:rsidR="00032830">
        <w:rPr>
          <w:b/>
        </w:rPr>
        <w:t>улица у насељу Кула и Смољинац“</w:t>
      </w:r>
    </w:p>
    <w:sectPr w:rsidR="00250EBF" w:rsidRPr="00ED73C1" w:rsidSect="00D3686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7E9"/>
    <w:multiLevelType w:val="hybridMultilevel"/>
    <w:tmpl w:val="BC1E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20D0F"/>
    <w:multiLevelType w:val="hybridMultilevel"/>
    <w:tmpl w:val="D27C9D9E"/>
    <w:lvl w:ilvl="0" w:tplc="2A3EF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7597D"/>
    <w:multiLevelType w:val="hybridMultilevel"/>
    <w:tmpl w:val="6396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75582"/>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60375"/>
    <w:multiLevelType w:val="hybridMultilevel"/>
    <w:tmpl w:val="3D2404B8"/>
    <w:lvl w:ilvl="0" w:tplc="59F0A9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965E9"/>
    <w:multiLevelType w:val="hybridMultilevel"/>
    <w:tmpl w:val="D2384C9C"/>
    <w:lvl w:ilvl="0" w:tplc="E46A47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92817B7"/>
    <w:multiLevelType w:val="singleLevel"/>
    <w:tmpl w:val="00000001"/>
    <w:lvl w:ilvl="0">
      <w:start w:val="1"/>
      <w:numFmt w:val="decimal"/>
      <w:lvlText w:val="%1."/>
      <w:lvlJc w:val="left"/>
      <w:pPr>
        <w:tabs>
          <w:tab w:val="num" w:pos="420"/>
        </w:tabs>
        <w:ind w:left="420" w:hanging="360"/>
      </w:pPr>
    </w:lvl>
  </w:abstractNum>
  <w:abstractNum w:abstractNumId="7">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250EBF"/>
    <w:rsid w:val="00032830"/>
    <w:rsid w:val="000611AE"/>
    <w:rsid w:val="001C5913"/>
    <w:rsid w:val="001F0191"/>
    <w:rsid w:val="0022258F"/>
    <w:rsid w:val="00250EBF"/>
    <w:rsid w:val="00252180"/>
    <w:rsid w:val="00257D1F"/>
    <w:rsid w:val="00370AB0"/>
    <w:rsid w:val="003D5156"/>
    <w:rsid w:val="004F317C"/>
    <w:rsid w:val="00632247"/>
    <w:rsid w:val="00652E55"/>
    <w:rsid w:val="006A2493"/>
    <w:rsid w:val="007243F4"/>
    <w:rsid w:val="0073082E"/>
    <w:rsid w:val="007825EB"/>
    <w:rsid w:val="0083297E"/>
    <w:rsid w:val="008F7AD0"/>
    <w:rsid w:val="00A2163E"/>
    <w:rsid w:val="00A93890"/>
    <w:rsid w:val="00AD789D"/>
    <w:rsid w:val="00B767B9"/>
    <w:rsid w:val="00B81C2A"/>
    <w:rsid w:val="00BD6296"/>
    <w:rsid w:val="00D15CA3"/>
    <w:rsid w:val="00D36869"/>
    <w:rsid w:val="00ED7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0EB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250EBF"/>
    <w:rPr>
      <w:rFonts w:ascii="Arial" w:eastAsia="Calibri" w:hAnsi="Arial" w:cs="Times New Roman"/>
      <w:color w:val="000000"/>
      <w:sz w:val="24"/>
      <w:szCs w:val="24"/>
    </w:rPr>
  </w:style>
  <w:style w:type="paragraph" w:styleId="Header">
    <w:name w:val="header"/>
    <w:aliases w:val="Char"/>
    <w:basedOn w:val="Normal"/>
    <w:link w:val="HeaderChar"/>
    <w:rsid w:val="00250EBF"/>
    <w:pPr>
      <w:tabs>
        <w:tab w:val="center" w:pos="4536"/>
        <w:tab w:val="right" w:pos="9072"/>
      </w:tabs>
    </w:pPr>
  </w:style>
  <w:style w:type="character" w:customStyle="1" w:styleId="HeaderChar">
    <w:name w:val="Header Char"/>
    <w:aliases w:val="Char Char"/>
    <w:basedOn w:val="DefaultParagraphFont"/>
    <w:link w:val="Header"/>
    <w:rsid w:val="00250EBF"/>
    <w:rPr>
      <w:rFonts w:ascii="Times New Roman" w:eastAsia="Times New Roman" w:hAnsi="Times New Roman" w:cs="Times New Roman"/>
      <w:sz w:val="24"/>
      <w:szCs w:val="24"/>
      <w:lang w:val="en-GB" w:eastAsia="ar-SA"/>
    </w:rPr>
  </w:style>
  <w:style w:type="paragraph" w:styleId="ListParagraph">
    <w:name w:val="List Paragraph"/>
    <w:aliases w:val="Liste 1,List Paragraph1"/>
    <w:basedOn w:val="Normal"/>
    <w:link w:val="ListParagraphChar"/>
    <w:uiPriority w:val="34"/>
    <w:qFormat/>
    <w:rsid w:val="00250EBF"/>
    <w:pPr>
      <w:ind w:left="720"/>
      <w:contextualSpacing/>
    </w:pPr>
  </w:style>
  <w:style w:type="character" w:customStyle="1" w:styleId="ListParagraphChar">
    <w:name w:val="List Paragraph Char"/>
    <w:aliases w:val="Liste 1 Char,List Paragraph1 Char"/>
    <w:link w:val="ListParagraph"/>
    <w:uiPriority w:val="34"/>
    <w:rsid w:val="00250EBF"/>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0EB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250EBF"/>
    <w:rPr>
      <w:rFonts w:ascii="Arial" w:eastAsia="Calibri" w:hAnsi="Arial" w:cs="Times New Roman"/>
      <w:color w:val="000000"/>
      <w:sz w:val="24"/>
      <w:szCs w:val="24"/>
    </w:rPr>
  </w:style>
  <w:style w:type="paragraph" w:styleId="Header">
    <w:name w:val="header"/>
    <w:aliases w:val="Char"/>
    <w:basedOn w:val="Normal"/>
    <w:link w:val="HeaderChar"/>
    <w:rsid w:val="00250EBF"/>
    <w:pPr>
      <w:tabs>
        <w:tab w:val="center" w:pos="4536"/>
        <w:tab w:val="right" w:pos="9072"/>
      </w:tabs>
    </w:pPr>
  </w:style>
  <w:style w:type="character" w:customStyle="1" w:styleId="HeaderChar">
    <w:name w:val="Header Char"/>
    <w:aliases w:val="Char Char"/>
    <w:basedOn w:val="DefaultParagraphFont"/>
    <w:link w:val="Header"/>
    <w:rsid w:val="00250EBF"/>
    <w:rPr>
      <w:rFonts w:ascii="Times New Roman" w:eastAsia="Times New Roman" w:hAnsi="Times New Roman" w:cs="Times New Roman"/>
      <w:sz w:val="24"/>
      <w:szCs w:val="24"/>
      <w:lang w:val="en-GB" w:eastAsia="ar-SA"/>
    </w:rPr>
  </w:style>
  <w:style w:type="paragraph" w:styleId="ListParagraph">
    <w:name w:val="List Paragraph"/>
    <w:aliases w:val="Liste 1,List Paragraph1"/>
    <w:basedOn w:val="Normal"/>
    <w:link w:val="ListParagraphChar"/>
    <w:uiPriority w:val="34"/>
    <w:qFormat/>
    <w:rsid w:val="00250EBF"/>
    <w:pPr>
      <w:ind w:left="720"/>
      <w:contextualSpacing/>
    </w:pPr>
  </w:style>
  <w:style w:type="character" w:customStyle="1" w:styleId="ListParagraphChar">
    <w:name w:val="List Paragraph Char"/>
    <w:aliases w:val="Liste 1 Char,List Paragraph1 Char"/>
    <w:link w:val="ListParagraph"/>
    <w:uiPriority w:val="34"/>
    <w:rsid w:val="00250EBF"/>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1BC14-8541-4A98-AC84-9B203BB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Mrdak</dc:creator>
  <cp:lastModifiedBy>Milica</cp:lastModifiedBy>
  <cp:revision>9</cp:revision>
  <cp:lastPrinted>2018-10-26T16:03:00Z</cp:lastPrinted>
  <dcterms:created xsi:type="dcterms:W3CDTF">2018-10-16T08:32:00Z</dcterms:created>
  <dcterms:modified xsi:type="dcterms:W3CDTF">2018-10-26T17:06:00Z</dcterms:modified>
</cp:coreProperties>
</file>