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4" w:rsidRPr="004222C9" w:rsidRDefault="00866864" w:rsidP="0086686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На основу тачке 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3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.1.2 Локалног 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антикорупцијс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плана (ЛАП)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(„Службени гласник општине Мало Црниће“,број 1/20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, тачке 3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 Решења о образовању Комисије за избор чланова тела за п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раћење примене ЛАП-а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број 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6-40/2018-6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од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21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6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.2018 године, и члана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28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 Пословника о раду Комисије за избор чланова тела за праћењ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е примене ЛАП-а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број  110-9/2018 од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01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августа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2018.године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, а на основу O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длуке 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дефинисању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ус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лов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, критеријум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мерил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за избор чланова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тела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број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06-40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/2018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/6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-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2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01.08.2018.године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Анекс одлуке о 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дефинисању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ус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лов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, критеријум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мерил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за избор чланова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тела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број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06-40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/2018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/6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-4 од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22.08.2018.године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,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Комисија за избор чланова тела за праћењ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е примене ЛАП-а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, на седници одржаној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22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августа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2018.године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,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расписује: 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</w:p>
    <w:p w:rsidR="00866864" w:rsidRPr="007A27FD" w:rsidRDefault="00866864" w:rsidP="0086686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val="sr-Cyrl-RS" w:eastAsia="sr-Latn-RS"/>
        </w:rPr>
        <w:t xml:space="preserve">ДРУГИ </w:t>
      </w:r>
      <w:r w:rsidRPr="004222C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 xml:space="preserve">ЈАВНИ ПОЗИВ ЗА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val="sr-Cyrl-RS" w:eastAsia="sr-Latn-RS"/>
        </w:rPr>
        <w:t xml:space="preserve">ДОСТАВЉАЊЕ ПРИЈАВА ЗА ЧЛАНСТВО У ТЕЛУ ЗА ПРАЋЕЊЕ ПРИМЕНЕ  ЛОКАЛНОГ АНТИКОРУПЦИЈСКОГ ПЛАНА (ЛАП)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 xml:space="preserve">ОПШТИНЕ 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val="sr-Cyrl-RS" w:eastAsia="sr-Latn-RS"/>
        </w:rPr>
        <w:t>МАЛО ЦРНИЋЕ</w:t>
      </w:r>
    </w:p>
    <w:p w:rsidR="00866864" w:rsidRDefault="00866864" w:rsidP="0086686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>ОПШТА ОДРЕДБА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 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 xml:space="preserve">Јавни позив се расписује ради подношења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пријава грађана општине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за чланство у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телу 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Т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ело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које ће пратити спровођење и примену Локалног 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антикорупцијс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плана (ЛАП)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 чине 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3 (три) члана које ће по спровођењу конкурса имен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овати Скупштина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 xml:space="preserve">Чланови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се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именују се на период до три године. 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>УСЛОВИ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 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Кандидат за чланств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о у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телу 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Мало Црниће 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мора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ју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да испу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не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следеће услове: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1. Да је лице пунолетно;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2. Да има пребивалишт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е на територији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;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3. Да није осуђиван или се против њега не води поступак за дела која се односе на корупцију;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4. Да није носилац функције у политичкој странци;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5. Да није јавни функционер у складу са Законом о Агенцији за борбу против корупције; 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6. Да није запо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слен у органима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и јавним предузећима и установама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чији је оснивач општина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>ПРИЈАВА И ДОКАЗИ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 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Кандидати подносе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Пријав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за члан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ство у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телу 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на прописаном обрасцу који се може преузети на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званичном сајту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Мало Црниће </w:t>
      </w:r>
      <w:hyperlink r:id="rId5" w:history="1">
        <w:r w:rsidRPr="005F191F">
          <w:rPr>
            <w:rStyle w:val="Hiperveza"/>
            <w:rFonts w:ascii="Times New Roman" w:hAnsi="Times New Roman" w:cs="Times New Roman"/>
            <w:sz w:val="24"/>
            <w:szCs w:val="24"/>
          </w:rPr>
          <w:t>www.opstinamalocrnice.rs</w:t>
        </w:r>
      </w:hyperlink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у елек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тронској форми или у писарници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О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пштинске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управе, у штампаној форми.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 xml:space="preserve">Уз пријаву се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прилажу следећи докази:</w:t>
      </w:r>
    </w:p>
    <w:p w:rsidR="00866864" w:rsidRDefault="00866864" w:rsidP="0086686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-Пријаву о пребивалишту надлежног МУП органа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- Потврда да лице није осуђивано или да се против њега не води поступак издата из казнене евиденције Министарства унутрашњих послова,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 xml:space="preserve">- Оверена лична изјава да лице није носилац функције у политичкој странци, да није 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lastRenderedPageBreak/>
        <w:t>јавни функционер и да није запо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слен у органима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и јавним предузећима и установама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чији је оснивач општина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</w:p>
    <w:p w:rsidR="00866864" w:rsidRDefault="00866864" w:rsidP="0086686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- Биографију подносиоца пријаве (у слободној форми)</w:t>
      </w:r>
    </w:p>
    <w:p w:rsidR="00866864" w:rsidRDefault="00866864" w:rsidP="0086686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- Мотивационо писмо које садржи обавезне одговоре на следећа питања:</w:t>
      </w:r>
    </w:p>
    <w:p w:rsidR="00866864" w:rsidRDefault="00866864" w:rsidP="0086686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1.Шта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Вас мотивише да се ангажујете у чланству тела 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Црниће?;</w:t>
      </w:r>
    </w:p>
    <w:p w:rsidR="00866864" w:rsidRDefault="00866864" w:rsidP="0086686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2.Како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видите политику борбе против корупције у нашем друштву и шта бисте сугерисали у вези са тим?;</w:t>
      </w:r>
    </w:p>
    <w:p w:rsidR="00866864" w:rsidRDefault="00866864" w:rsidP="00866864">
      <w:pPr>
        <w:pStyle w:val="Standard"/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3. Чиме лично можете допринети решавању проблема корупције у друштву?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proofErr w:type="gram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- 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Копија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личне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карте</w:t>
      </w:r>
      <w:proofErr w:type="spell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proofErr w:type="gramEnd"/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val="sr-Cyrl-RS" w:eastAsia="sr-Latn-RS"/>
        </w:rPr>
        <w:t>ПОСТУПАК ИЗБОРА</w:t>
      </w: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Избор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кандидата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за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чланство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у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телу за праћење примене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плана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Мало Црниће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за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избор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чланова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тела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за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праћење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примене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ЛАП-а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даљем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тексту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).</w:t>
      </w:r>
    </w:p>
    <w:p w:rsidR="00866864" w:rsidRDefault="00866864" w:rsidP="00866864">
      <w:pPr>
        <w:pStyle w:val="Standard"/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Избор кандидата врши се у два круга. У првом кругу избора врши се увид у документацију коју је кандидат поднео.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проверава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ли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су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пријаве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поднете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благовремено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ли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су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уз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пријаву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приложени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сви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потребни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докази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Неблаговремене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непотпуне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пријаве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Комисија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одбацује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Закључком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proofErr w:type="gramEnd"/>
    </w:p>
    <w:p w:rsidR="00866864" w:rsidRDefault="00866864" w:rsidP="0086686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val="sr-Cyrl-RS" w:eastAsia="sr-Latn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Кандидати који су испунили формалне услове улазе у други круг избора. У другом кругу кандидати ће бити оцењивани и интервјуисани пред Комисијом.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Комисија оцењује кандидате на основу достављене пријаве и усменог разговора са кандидатима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.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>На основу коначне оцене кандидата, а у складу са Одлуком о условима, критеријумима и мерилима за избор чланова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тела за праћење примене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Локалног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антикорупцијског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плана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, Комисија саставља ранг листу кандидата коју доставља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Скупштини општине на усвајање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, најкасније 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0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десет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) дана по окончању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рока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за подношење пријава.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  <w:t xml:space="preserve">Ранг листа се објављује на званичном сајту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</w:p>
    <w:p w:rsidR="00866864" w:rsidRPr="00D1456E" w:rsidRDefault="00866864" w:rsidP="0086686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 w:rsidRPr="004222C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>ОБЈАВЉИВАЊЕ ЈАВНОГ ПОЗИВА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ће бити објављен  на званичном сајту општине Мало Црниће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www.opstinamalocrnice.rs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у недељном  листу „Реч народа“ који се дистрибуира на територији општине Мало Црниће. </w:t>
      </w:r>
    </w:p>
    <w:p w:rsidR="00866864" w:rsidRPr="00604D58" w:rsidRDefault="00866864" w:rsidP="00866864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 w:rsidRPr="004222C9"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br/>
      </w:r>
      <w:r w:rsidRPr="004222C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sr-Latn-RS"/>
        </w:rPr>
        <w:t>РОК</w:t>
      </w:r>
    </w:p>
    <w:p w:rsidR="00866864" w:rsidRDefault="00866864" w:rsidP="00866864">
      <w:pPr>
        <w:pStyle w:val="Standard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Пријаве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се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подносе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од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10 (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десет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од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конкурса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званичном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сајту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општине Мало Црниће и у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недељном </w:t>
      </w:r>
      <w:r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листу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„Реч народа“.</w:t>
      </w:r>
    </w:p>
    <w:p w:rsidR="00866864" w:rsidRDefault="00866864" w:rsidP="00866864">
      <w:pPr>
        <w:pStyle w:val="Standard"/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Попуњене обрасце пријава у затвореној, запечаћеној коверти предати на адресу: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ОПШТ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ИНА 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, КОМИСИЈА ЗА ИЗБОР ЧЛАНОВА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ТЕЛА ЗА ПРАЋЕЊЕ ПРИМЕНЕ ЛАП-а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ОПШТИНЕ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ул.Главна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бр.1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, 12311Мало Црниће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путем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поште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или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на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писарници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општинске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управе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 xml:space="preserve"> </w:t>
      </w:r>
    </w:p>
    <w:p w:rsidR="00866864" w:rsidRDefault="00866864" w:rsidP="00866864">
      <w:pPr>
        <w:pStyle w:val="Standard"/>
        <w:spacing w:after="0"/>
        <w:rPr>
          <w:rStyle w:val="Hiperveza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val="sr-Cyrl-RS" w:eastAsia="sr-Latn-RS"/>
        </w:rPr>
        <w:t>Образац јавног позива, формулар пријаве и остала документа која се односе на рад комисије се могу преузети на интернет страници: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www.opstinamalocrnice.rs</w:t>
        </w:r>
      </w:hyperlink>
    </w:p>
    <w:p w:rsidR="00866864" w:rsidRPr="00866864" w:rsidRDefault="00866864" w:rsidP="00866864">
      <w:pPr>
        <w:pStyle w:val="Standard"/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bookmarkStart w:id="0" w:name="_GoBack"/>
      <w:bookmarkEnd w:id="0"/>
    </w:p>
    <w:p w:rsidR="00866864" w:rsidRPr="003A45B0" w:rsidRDefault="00866864" w:rsidP="00866864">
      <w:pPr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sr-Cyrl-RS" w:eastAsia="sr-Latn-RS"/>
        </w:rPr>
      </w:pPr>
      <w:r w:rsidRPr="003A45B0"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sr-Cyrl-RS" w:eastAsia="sr-Latn-RS"/>
        </w:rPr>
        <w:t xml:space="preserve">Комисија за избор чланова тела за праћење примене ЛАП-а општине </w:t>
      </w:r>
      <w:proofErr w:type="spellStart"/>
      <w:r w:rsidRPr="003A45B0">
        <w:rPr>
          <w:rFonts w:ascii="Times New Roman" w:eastAsia="Times New Roman" w:hAnsi="Times New Roman" w:cs="Times New Roman"/>
          <w:b/>
          <w:color w:val="434343"/>
          <w:sz w:val="28"/>
          <w:szCs w:val="28"/>
          <w:lang w:val="sr-Cyrl-RS" w:eastAsia="sr-Latn-RS"/>
        </w:rPr>
        <w:t>МалоЦрниће</w:t>
      </w:r>
      <w:proofErr w:type="spellEnd"/>
    </w:p>
    <w:p w:rsidR="00866864" w:rsidRPr="00866864" w:rsidRDefault="00866864">
      <w:pPr>
        <w:rPr>
          <w:lang w:val="sr-Cyrl-RS"/>
        </w:rPr>
      </w:pPr>
    </w:p>
    <w:sectPr w:rsidR="00866864" w:rsidRPr="0086686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64"/>
    <w:rsid w:val="00866864"/>
    <w:rsid w:val="00F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6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866864"/>
    <w:rPr>
      <w:color w:val="0000FF"/>
      <w:u w:val="single"/>
    </w:rPr>
  </w:style>
  <w:style w:type="paragraph" w:customStyle="1" w:styleId="Standard">
    <w:name w:val="Standard"/>
    <w:rsid w:val="00866864"/>
    <w:pPr>
      <w:tabs>
        <w:tab w:val="left" w:pos="709"/>
      </w:tabs>
      <w:suppressAutoHyphens/>
      <w:autoSpaceDN w:val="0"/>
      <w:spacing w:line="276" w:lineRule="atLeast"/>
    </w:pPr>
    <w:rPr>
      <w:rFonts w:ascii="Calibri" w:eastAsia="DejaVu Sans" w:hAnsi="Calibri" w:cs="DejaVu Sans"/>
      <w:color w:val="00000A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6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866864"/>
    <w:rPr>
      <w:color w:val="0000FF"/>
      <w:u w:val="single"/>
    </w:rPr>
  </w:style>
  <w:style w:type="paragraph" w:customStyle="1" w:styleId="Standard">
    <w:name w:val="Standard"/>
    <w:rsid w:val="00866864"/>
    <w:pPr>
      <w:tabs>
        <w:tab w:val="left" w:pos="709"/>
      </w:tabs>
      <w:suppressAutoHyphens/>
      <w:autoSpaceDN w:val="0"/>
      <w:spacing w:line="276" w:lineRule="atLeast"/>
    </w:pPr>
    <w:rPr>
      <w:rFonts w:ascii="Calibri" w:eastAsia="DejaVu Sans" w:hAnsi="Calibri" w:cs="DejaVu Sans"/>
      <w:color w:val="00000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malocrnice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stinamalocrnice.rs" TargetMode="External"/><Relationship Id="rId5" Type="http://schemas.openxmlformats.org/officeDocument/2006/relationships/hyperlink" Target="http://www.opstinamalocrnice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Uprava-OMC</dc:creator>
  <cp:lastModifiedBy>Uprava-OMC</cp:lastModifiedBy>
  <cp:revision>1</cp:revision>
  <dcterms:created xsi:type="dcterms:W3CDTF">2018-08-23T11:38:00Z</dcterms:created>
  <dcterms:modified xsi:type="dcterms:W3CDTF">2018-08-23T11:39:00Z</dcterms:modified>
</cp:coreProperties>
</file>